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7579" w:rsidRDefault="00331D58">
      <w:pPr>
        <w:pStyle w:val="ac"/>
        <w:spacing w:after="120"/>
        <w:ind w:right="-2" w:firstLine="0"/>
        <w:rPr>
          <w:b/>
          <w:color w:val="000080"/>
          <w:sz w:val="33"/>
        </w:rPr>
      </w:pPr>
      <w:bookmarkStart w:id="0" w:name="_top"/>
      <w:bookmarkStart w:id="1" w:name="_Toc60038921"/>
      <w:bookmarkStart w:id="2" w:name="_GoBack"/>
      <w:bookmarkEnd w:id="0"/>
      <w:bookmarkEnd w:id="2"/>
      <w:r>
        <w:rPr>
          <w:noProof/>
        </w:rPr>
        <mc:AlternateContent>
          <mc:Choice Requires="wps">
            <w:drawing>
              <wp:anchor distT="0" distB="0" distL="114300" distR="114300" simplePos="0" relativeHeight="251657728" behindDoc="1" locked="0" layoutInCell="1" allowOverlap="1">
                <wp:simplePos x="0" y="0"/>
                <wp:positionH relativeFrom="page">
                  <wp:posOffset>754380</wp:posOffset>
                </wp:positionH>
                <wp:positionV relativeFrom="page">
                  <wp:posOffset>262890</wp:posOffset>
                </wp:positionV>
                <wp:extent cx="6478905" cy="10172700"/>
                <wp:effectExtent l="11430" t="5715" r="5715" b="13335"/>
                <wp:wrapNone/>
                <wp:docPr id="445" name="Free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8905" cy="10172700"/>
                        </a:xfrm>
                        <a:custGeom>
                          <a:avLst/>
                          <a:gdLst>
                            <a:gd name="T0" fmla="*/ 0 w 20000"/>
                            <a:gd name="T1" fmla="*/ 0 h 20000"/>
                            <a:gd name="T2" fmla="*/ 0 w 20000"/>
                            <a:gd name="T3" fmla="*/ 19999 h 20000"/>
                            <a:gd name="T4" fmla="*/ 19998 w 20000"/>
                            <a:gd name="T5" fmla="*/ 19999 h 20000"/>
                            <a:gd name="T6" fmla="*/ 19998 w 20000"/>
                            <a:gd name="T7" fmla="*/ 0 h 20000"/>
                            <a:gd name="T8" fmla="*/ 0 w 20000"/>
                            <a:gd name="T9" fmla="*/ 0 h 20000"/>
                            <a:gd name="T10" fmla="*/ 0 w 20000"/>
                            <a:gd name="T11" fmla="*/ 0 h 20000"/>
                          </a:gdLst>
                          <a:ahLst/>
                          <a:cxnLst>
                            <a:cxn ang="0">
                              <a:pos x="T0" y="T1"/>
                            </a:cxn>
                            <a:cxn ang="0">
                              <a:pos x="T2" y="T3"/>
                            </a:cxn>
                            <a:cxn ang="0">
                              <a:pos x="T4" y="T5"/>
                            </a:cxn>
                            <a:cxn ang="0">
                              <a:pos x="T6" y="T7"/>
                            </a:cxn>
                            <a:cxn ang="0">
                              <a:pos x="T8" y="T9"/>
                            </a:cxn>
                            <a:cxn ang="0">
                              <a:pos x="T10" y="T11"/>
                            </a:cxn>
                          </a:cxnLst>
                          <a:rect l="0" t="0" r="r" b="b"/>
                          <a:pathLst>
                            <a:path w="20000" h="20000">
                              <a:moveTo>
                                <a:pt x="0" y="0"/>
                              </a:moveTo>
                              <a:lnTo>
                                <a:pt x="0" y="19999"/>
                              </a:lnTo>
                              <a:lnTo>
                                <a:pt x="19998" y="19999"/>
                              </a:lnTo>
                              <a:lnTo>
                                <a:pt x="19998" y="0"/>
                              </a:lnTo>
                              <a:lnTo>
                                <a:pt x="0" y="0"/>
                              </a:lnTo>
                              <a:close/>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pattFill prst="pct5">
                                <a:fgClr>
                                  <a:srgbClr val="FFFFFF"/>
                                </a:fgClr>
                                <a:bgClr>
                                  <a:srgbClr val="FFFFFF"/>
                                </a:bgClr>
                              </a:patt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DE75F" id="Freeform 251" o:spid="_x0000_s1026" style="position:absolute;margin-left:59.4pt;margin-top:20.7pt;width:510.15pt;height:80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" path="m,l,19999r19998,l19998,,,xe" filled="f">
                <v:fill r:id="rId7" o:title="" type="pattern"/>
                <v:path arrowok="t" o:connecttype="custom" o:connectlocs="0,0;0,10172191;6478257,10172191;6478257,0;0,0;0,0" o:connectangles="0,0,0,0,0,0"/>
                <w10:wrap anchorx="page" anchory="page"/>
              </v:shape>
            </w:pict>
          </mc:Fallback>
        </mc:AlternateContent>
      </w:r>
      <w:r>
        <w:rPr>
          <w:b/>
          <w:color w:val="000080"/>
          <w:sz w:val="33"/>
        </w:rPr>
        <w:t>ОО</w:t>
      </w:r>
      <w:r w:rsidR="00837579">
        <w:rPr>
          <w:b/>
          <w:color w:val="000080"/>
          <w:sz w:val="33"/>
        </w:rPr>
        <w:t>О «</w:t>
      </w:r>
      <w:r>
        <w:rPr>
          <w:b/>
          <w:color w:val="000080"/>
          <w:sz w:val="33"/>
        </w:rPr>
        <w:t>Лидер</w:t>
      </w:r>
      <w:r w:rsidR="00837579">
        <w:rPr>
          <w:b/>
          <w:color w:val="000080"/>
          <w:sz w:val="33"/>
        </w:rPr>
        <w:t>»</w:t>
      </w:r>
      <w:r w:rsidR="00837579">
        <w:rPr>
          <w:b/>
          <w:color w:val="000080"/>
          <w:sz w:val="33"/>
        </w:rPr>
        <w:cr/>
      </w:r>
      <w:r w:rsidR="00837579">
        <w:rPr>
          <w:b/>
          <w:color w:val="000080"/>
          <w:sz w:val="33"/>
        </w:rPr>
        <w:cr/>
      </w:r>
    </w:p>
    <w:p w:rsidR="00837579" w:rsidRDefault="00837579">
      <w:pPr>
        <w:pStyle w:val="ac"/>
        <w:spacing w:after="120"/>
        <w:ind w:right="-2" w:firstLine="0"/>
        <w:jc w:val="left"/>
        <w:rPr>
          <w:b/>
          <w:color w:val="000080"/>
          <w:sz w:val="33"/>
        </w:rPr>
      </w:pPr>
    </w:p>
    <w:p w:rsidR="00837579" w:rsidRDefault="00837579">
      <w:pPr>
        <w:pStyle w:val="ac"/>
        <w:spacing w:after="120"/>
        <w:ind w:right="-2" w:firstLine="0"/>
        <w:jc w:val="left"/>
        <w:rPr>
          <w:b/>
          <w:color w:val="000080"/>
          <w:sz w:val="33"/>
        </w:rPr>
      </w:pPr>
    </w:p>
    <w:p w:rsidR="00837579" w:rsidRDefault="00837579">
      <w:pPr>
        <w:pStyle w:val="ac"/>
        <w:spacing w:after="120"/>
        <w:ind w:right="-2" w:firstLine="0"/>
        <w:jc w:val="left"/>
        <w:rPr>
          <w:b/>
          <w:color w:val="000080"/>
          <w:sz w:val="33"/>
        </w:rPr>
      </w:pPr>
    </w:p>
    <w:p w:rsidR="00837579" w:rsidRDefault="00837579">
      <w:pPr>
        <w:pStyle w:val="ac"/>
        <w:spacing w:after="120"/>
        <w:ind w:left="-453" w:right="-374" w:hanging="57"/>
        <w:rPr>
          <w:b/>
          <w:i w:val="0"/>
          <w:iCs/>
          <w:color w:val="000080"/>
          <w:sz w:val="36"/>
        </w:rPr>
      </w:pPr>
      <w:r>
        <w:rPr>
          <w:b/>
          <w:i w:val="0"/>
          <w:iCs/>
          <w:color w:val="000080"/>
          <w:sz w:val="44"/>
        </w:rPr>
        <w:t xml:space="preserve">Программный комплекс </w:t>
      </w:r>
      <w:r>
        <w:rPr>
          <w:b/>
          <w:i w:val="0"/>
          <w:iCs/>
          <w:color w:val="000080"/>
          <w:sz w:val="36"/>
        </w:rPr>
        <w:t xml:space="preserve"> </w:t>
      </w:r>
    </w:p>
    <w:p w:rsidR="00837579" w:rsidRDefault="00837579">
      <w:pPr>
        <w:pStyle w:val="ac"/>
        <w:spacing w:after="120"/>
        <w:ind w:left="-453" w:right="-374" w:hanging="57"/>
        <w:rPr>
          <w:b/>
          <w:i w:val="0"/>
          <w:iCs/>
          <w:color w:val="000080"/>
          <w:sz w:val="48"/>
        </w:rPr>
      </w:pPr>
    </w:p>
    <w:p w:rsidR="00837579" w:rsidRDefault="00837579">
      <w:pPr>
        <w:pStyle w:val="ac"/>
        <w:spacing w:after="120"/>
        <w:ind w:left="-453" w:right="-374" w:hanging="57"/>
        <w:rPr>
          <w:b/>
          <w:i w:val="0"/>
          <w:iCs/>
          <w:color w:val="000080"/>
          <w:sz w:val="72"/>
        </w:rPr>
      </w:pPr>
      <w:r>
        <w:rPr>
          <w:b/>
          <w:i w:val="0"/>
          <w:iCs/>
          <w:color w:val="000080"/>
          <w:sz w:val="72"/>
        </w:rPr>
        <w:t>АСМО</w:t>
      </w:r>
      <w:r w:rsidR="00331D58">
        <w:rPr>
          <w:b/>
          <w:i w:val="0"/>
          <w:iCs/>
          <w:color w:val="000080"/>
          <w:sz w:val="72"/>
        </w:rPr>
        <w:t>-ГТС</w:t>
      </w:r>
    </w:p>
    <w:p w:rsidR="00837579" w:rsidRDefault="00837579">
      <w:pPr>
        <w:pStyle w:val="ac"/>
        <w:spacing w:after="120"/>
        <w:ind w:right="-2"/>
        <w:rPr>
          <w:b/>
          <w:i w:val="0"/>
          <w:iCs/>
          <w:color w:val="000080"/>
          <w:sz w:val="56"/>
        </w:rPr>
      </w:pPr>
    </w:p>
    <w:p w:rsidR="00837579" w:rsidRDefault="00837579">
      <w:pPr>
        <w:pStyle w:val="ac"/>
        <w:spacing w:after="120"/>
        <w:ind w:right="-2"/>
        <w:rPr>
          <w:b/>
          <w:i w:val="0"/>
          <w:iCs/>
          <w:color w:val="000080"/>
          <w:sz w:val="56"/>
        </w:rPr>
      </w:pPr>
    </w:p>
    <w:p w:rsidR="00837579" w:rsidRDefault="00837579">
      <w:pPr>
        <w:pStyle w:val="ac"/>
        <w:ind w:firstLine="0"/>
        <w:rPr>
          <w:b/>
          <w:i w:val="0"/>
          <w:color w:val="000080"/>
          <w:sz w:val="36"/>
        </w:rPr>
      </w:pPr>
      <w:r>
        <w:rPr>
          <w:b/>
          <w:i w:val="0"/>
          <w:color w:val="000080"/>
          <w:sz w:val="36"/>
        </w:rPr>
        <w:t>Руководство по настройке конфигураций</w:t>
      </w:r>
    </w:p>
    <w:p w:rsidR="00837579" w:rsidRDefault="00837579">
      <w:pPr>
        <w:pStyle w:val="ac"/>
        <w:ind w:firstLine="0"/>
        <w:rPr>
          <w:b/>
          <w:i w:val="0"/>
          <w:color w:val="000080"/>
          <w:sz w:val="36"/>
        </w:rPr>
      </w:pPr>
    </w:p>
    <w:p w:rsidR="00837579" w:rsidRDefault="00837579">
      <w:pPr>
        <w:pStyle w:val="ac"/>
        <w:ind w:firstLine="0"/>
        <w:rPr>
          <w:b/>
          <w:i w:val="0"/>
          <w:color w:val="000080"/>
          <w:sz w:val="32"/>
        </w:rPr>
      </w:pPr>
      <w:r>
        <w:rPr>
          <w:b/>
          <w:i w:val="0"/>
          <w:color w:val="000080"/>
          <w:sz w:val="32"/>
        </w:rPr>
        <w:t xml:space="preserve">Часть 3 </w:t>
      </w:r>
    </w:p>
    <w:p w:rsidR="00837579" w:rsidRDefault="00837579"/>
    <w:p w:rsidR="00837579" w:rsidRDefault="00837579">
      <w:pPr>
        <w:ind w:firstLine="0"/>
      </w:pPr>
    </w:p>
    <w:p w:rsidR="00837579" w:rsidRDefault="00837579"/>
    <w:p w:rsidR="00837579" w:rsidRDefault="00837579">
      <w:pPr>
        <w:rPr>
          <w:color w:val="333399"/>
        </w:rPr>
      </w:pPr>
    </w:p>
    <w:p w:rsidR="00837579" w:rsidRDefault="00837579"/>
    <w:p w:rsidR="00837579" w:rsidRDefault="00837579"/>
    <w:p w:rsidR="00837579" w:rsidRDefault="00837579"/>
    <w:p w:rsidR="00837579" w:rsidRDefault="00837579"/>
    <w:p w:rsidR="00837579" w:rsidRDefault="00837579"/>
    <w:p w:rsidR="00837579" w:rsidRDefault="00331D58">
      <w:pPr>
        <w:pStyle w:val="ac"/>
        <w:ind w:firstLine="0"/>
        <w:rPr>
          <w:b/>
          <w:bCs/>
          <w:i w:val="0"/>
          <w:iCs/>
          <w:color w:val="333399"/>
        </w:rPr>
      </w:pPr>
      <w:r>
        <w:rPr>
          <w:b/>
          <w:bCs/>
          <w:i w:val="0"/>
          <w:iCs/>
          <w:color w:val="333399"/>
        </w:rPr>
        <w:t>Санкт-Петербург</w:t>
      </w:r>
      <w:r>
        <w:rPr>
          <w:b/>
          <w:bCs/>
          <w:i w:val="0"/>
          <w:iCs/>
          <w:color w:val="333399"/>
        </w:rPr>
        <w:cr/>
        <w:t>2017</w:t>
      </w:r>
    </w:p>
    <w:p w:rsidR="00837579" w:rsidRDefault="00837579">
      <w:pPr>
        <w:pStyle w:val="a6"/>
        <w:ind w:firstLine="491"/>
        <w:rPr>
          <w:spacing w:val="20"/>
          <w:sz w:val="28"/>
        </w:rPr>
      </w:pPr>
      <w:r>
        <w:rPr>
          <w:spacing w:val="20"/>
          <w:sz w:val="28"/>
        </w:rPr>
        <w:lastRenderedPageBreak/>
        <w:t>Содержание</w:t>
      </w:r>
    </w:p>
    <w:p w:rsidR="00837579" w:rsidRDefault="00837579">
      <w:pPr>
        <w:pStyle w:val="12"/>
        <w:rPr>
          <w:rStyle w:val="a8"/>
        </w:rPr>
      </w:pPr>
    </w:p>
    <w:p w:rsidR="00837579" w:rsidRDefault="00837579">
      <w:pPr>
        <w:pStyle w:val="12"/>
        <w:rPr>
          <w:rStyle w:val="a8"/>
        </w:rPr>
      </w:pPr>
    </w:p>
    <w:p w:rsidR="00837579" w:rsidRDefault="00837579">
      <w:pPr>
        <w:pStyle w:val="12"/>
        <w:rPr>
          <w:rStyle w:val="a8"/>
        </w:rPr>
      </w:pPr>
    </w:p>
    <w:p w:rsidR="00F14AC9" w:rsidRDefault="00837579">
      <w:pPr>
        <w:pStyle w:val="12"/>
        <w:rPr>
          <w:rFonts w:ascii="Calibri" w:hAnsi="Calibri" w:cs="Times New Roman"/>
          <w:bCs w:val="0"/>
          <w:sz w:val="22"/>
          <w:szCs w:val="22"/>
        </w:rPr>
      </w:pPr>
      <w:r>
        <w:rPr>
          <w:rStyle w:val="a8"/>
        </w:rPr>
        <w:fldChar w:fldCharType="begin"/>
      </w:r>
      <w:r>
        <w:rPr>
          <w:rStyle w:val="a8"/>
        </w:rPr>
        <w:instrText xml:space="preserve"> TOC \o "1-4" \h \z </w:instrText>
      </w:r>
      <w:r>
        <w:rPr>
          <w:rStyle w:val="a8"/>
        </w:rPr>
        <w:fldChar w:fldCharType="separate"/>
      </w:r>
      <w:hyperlink w:anchor="_Toc285541610" w:history="1">
        <w:r w:rsidR="00F14AC9" w:rsidRPr="00090661">
          <w:rPr>
            <w:rStyle w:val="a8"/>
          </w:rPr>
          <w:t>1.</w:t>
        </w:r>
        <w:r w:rsidR="00F14AC9">
          <w:rPr>
            <w:rFonts w:ascii="Calibri" w:hAnsi="Calibri" w:cs="Times New Roman"/>
            <w:bCs w:val="0"/>
            <w:sz w:val="22"/>
            <w:szCs w:val="22"/>
          </w:rPr>
          <w:tab/>
        </w:r>
        <w:r w:rsidR="00F14AC9" w:rsidRPr="00090661">
          <w:rPr>
            <w:rStyle w:val="a8"/>
            <w:rFonts w:hint="eastAsia"/>
          </w:rPr>
          <w:t>Редактор</w:t>
        </w:r>
        <w:r w:rsidR="00F14AC9" w:rsidRPr="00090661">
          <w:rPr>
            <w:rStyle w:val="a8"/>
          </w:rPr>
          <w:t xml:space="preserve"> </w:t>
        </w:r>
        <w:r w:rsidR="00F14AC9" w:rsidRPr="00090661">
          <w:rPr>
            <w:rStyle w:val="a8"/>
            <w:rFonts w:hint="eastAsia"/>
          </w:rPr>
          <w:t>схем</w:t>
        </w:r>
        <w:r w:rsidR="00F14AC9" w:rsidRPr="00090661">
          <w:rPr>
            <w:rStyle w:val="a8"/>
          </w:rPr>
          <w:t xml:space="preserve"> </w:t>
        </w:r>
        <w:r w:rsidR="00F14AC9" w:rsidRPr="00090661">
          <w:rPr>
            <w:rStyle w:val="a8"/>
            <w:rFonts w:hint="eastAsia"/>
          </w:rPr>
          <w:t>и</w:t>
        </w:r>
        <w:r w:rsidR="00F14AC9" w:rsidRPr="00090661">
          <w:rPr>
            <w:rStyle w:val="a8"/>
          </w:rPr>
          <w:t xml:space="preserve"> </w:t>
        </w:r>
        <w:r w:rsidR="00F14AC9" w:rsidRPr="00090661">
          <w:rPr>
            <w:rStyle w:val="a8"/>
            <w:rFonts w:hint="eastAsia"/>
          </w:rPr>
          <w:t>карт</w:t>
        </w:r>
        <w:r w:rsidR="00F14AC9">
          <w:rPr>
            <w:webHidden/>
          </w:rPr>
          <w:tab/>
        </w:r>
        <w:r w:rsidR="00F14AC9">
          <w:rPr>
            <w:webHidden/>
          </w:rPr>
          <w:fldChar w:fldCharType="begin"/>
        </w:r>
        <w:r w:rsidR="00F14AC9">
          <w:rPr>
            <w:webHidden/>
          </w:rPr>
          <w:instrText xml:space="preserve"> PAGEREF _Toc285541610 \h </w:instrText>
        </w:r>
        <w:r w:rsidR="00F14AC9">
          <w:rPr>
            <w:webHidden/>
          </w:rPr>
        </w:r>
        <w:r w:rsidR="00F14AC9">
          <w:rPr>
            <w:webHidden/>
          </w:rPr>
          <w:fldChar w:fldCharType="separate"/>
        </w:r>
        <w:r w:rsidR="00F14AC9">
          <w:rPr>
            <w:webHidden/>
          </w:rPr>
          <w:t>5</w:t>
        </w:r>
        <w:r w:rsidR="00F14AC9">
          <w:rPr>
            <w:webHidden/>
          </w:rPr>
          <w:fldChar w:fldCharType="end"/>
        </w:r>
      </w:hyperlink>
    </w:p>
    <w:p w:rsidR="00F14AC9" w:rsidRDefault="00471566">
      <w:pPr>
        <w:pStyle w:val="20"/>
        <w:rPr>
          <w:rFonts w:ascii="Calibri" w:hAnsi="Calibri" w:cs="Times New Roman"/>
          <w:bCs w:val="0"/>
          <w:sz w:val="22"/>
          <w:szCs w:val="22"/>
        </w:rPr>
      </w:pPr>
      <w:hyperlink w:anchor="_Toc285541611" w:history="1">
        <w:r w:rsidR="00F14AC9" w:rsidRPr="00090661">
          <w:rPr>
            <w:rStyle w:val="a8"/>
          </w:rPr>
          <w:t>1.1</w:t>
        </w:r>
        <w:r w:rsidR="00F14AC9">
          <w:rPr>
            <w:rFonts w:ascii="Calibri" w:hAnsi="Calibri" w:cs="Times New Roman"/>
            <w:bCs w:val="0"/>
            <w:sz w:val="22"/>
            <w:szCs w:val="22"/>
          </w:rPr>
          <w:tab/>
        </w:r>
        <w:r w:rsidR="00F14AC9" w:rsidRPr="00090661">
          <w:rPr>
            <w:rStyle w:val="a8"/>
            <w:rFonts w:hint="eastAsia"/>
          </w:rPr>
          <w:t>Меню</w:t>
        </w:r>
        <w:r w:rsidR="00F14AC9" w:rsidRPr="00090661">
          <w:rPr>
            <w:rStyle w:val="a8"/>
          </w:rPr>
          <w:t xml:space="preserve"> </w:t>
        </w:r>
        <w:r w:rsidR="00F14AC9" w:rsidRPr="00090661">
          <w:rPr>
            <w:rStyle w:val="a8"/>
            <w:rFonts w:hint="eastAsia"/>
          </w:rPr>
          <w:t>окна</w:t>
        </w:r>
        <w:r w:rsidR="00F14AC9" w:rsidRPr="00090661">
          <w:rPr>
            <w:rStyle w:val="a8"/>
          </w:rPr>
          <w:t xml:space="preserve"> </w:t>
        </w:r>
        <w:r w:rsidR="00F14AC9" w:rsidRPr="00090661">
          <w:rPr>
            <w:rStyle w:val="a8"/>
            <w:rFonts w:hint="eastAsia"/>
          </w:rPr>
          <w:t>редактора</w:t>
        </w:r>
        <w:r w:rsidR="00F14AC9">
          <w:rPr>
            <w:webHidden/>
          </w:rPr>
          <w:tab/>
        </w:r>
        <w:r w:rsidR="00F14AC9">
          <w:rPr>
            <w:webHidden/>
          </w:rPr>
          <w:fldChar w:fldCharType="begin"/>
        </w:r>
        <w:r w:rsidR="00F14AC9">
          <w:rPr>
            <w:webHidden/>
          </w:rPr>
          <w:instrText xml:space="preserve"> PAGEREF _Toc285541611 \h </w:instrText>
        </w:r>
        <w:r w:rsidR="00F14AC9">
          <w:rPr>
            <w:webHidden/>
          </w:rPr>
        </w:r>
        <w:r w:rsidR="00F14AC9">
          <w:rPr>
            <w:webHidden/>
          </w:rPr>
          <w:fldChar w:fldCharType="separate"/>
        </w:r>
        <w:r w:rsidR="00F14AC9">
          <w:rPr>
            <w:webHidden/>
          </w:rPr>
          <w:t>7</w:t>
        </w:r>
        <w:r w:rsidR="00F14AC9">
          <w:rPr>
            <w:webHidden/>
          </w:rPr>
          <w:fldChar w:fldCharType="end"/>
        </w:r>
      </w:hyperlink>
    </w:p>
    <w:p w:rsidR="00F14AC9" w:rsidRDefault="00471566">
      <w:pPr>
        <w:pStyle w:val="20"/>
        <w:rPr>
          <w:rFonts w:ascii="Calibri" w:hAnsi="Calibri" w:cs="Times New Roman"/>
          <w:bCs w:val="0"/>
          <w:sz w:val="22"/>
          <w:szCs w:val="22"/>
        </w:rPr>
      </w:pPr>
      <w:hyperlink w:anchor="_Toc285541612" w:history="1">
        <w:r w:rsidR="00F14AC9" w:rsidRPr="00090661">
          <w:rPr>
            <w:rStyle w:val="a8"/>
          </w:rPr>
          <w:t>1.2</w:t>
        </w:r>
        <w:r w:rsidR="00F14AC9">
          <w:rPr>
            <w:rFonts w:ascii="Calibri" w:hAnsi="Calibri" w:cs="Times New Roman"/>
            <w:bCs w:val="0"/>
            <w:sz w:val="22"/>
            <w:szCs w:val="22"/>
          </w:rPr>
          <w:tab/>
        </w:r>
        <w:r w:rsidR="00F14AC9" w:rsidRPr="00090661">
          <w:rPr>
            <w:rStyle w:val="a8"/>
            <w:rFonts w:hint="eastAsia"/>
          </w:rPr>
          <w:t>Панели</w:t>
        </w:r>
        <w:r w:rsidR="00F14AC9" w:rsidRPr="00090661">
          <w:rPr>
            <w:rStyle w:val="a8"/>
          </w:rPr>
          <w:t xml:space="preserve"> </w:t>
        </w:r>
        <w:r w:rsidR="00F14AC9" w:rsidRPr="00090661">
          <w:rPr>
            <w:rStyle w:val="a8"/>
            <w:rFonts w:hint="eastAsia"/>
          </w:rPr>
          <w:t>инструментов</w:t>
        </w:r>
        <w:r w:rsidR="00F14AC9">
          <w:rPr>
            <w:webHidden/>
          </w:rPr>
          <w:tab/>
        </w:r>
        <w:r w:rsidR="00F14AC9">
          <w:rPr>
            <w:webHidden/>
          </w:rPr>
          <w:fldChar w:fldCharType="begin"/>
        </w:r>
        <w:r w:rsidR="00F14AC9">
          <w:rPr>
            <w:webHidden/>
          </w:rPr>
          <w:instrText xml:space="preserve"> PAGEREF _Toc285541612 \h </w:instrText>
        </w:r>
        <w:r w:rsidR="00F14AC9">
          <w:rPr>
            <w:webHidden/>
          </w:rPr>
        </w:r>
        <w:r w:rsidR="00F14AC9">
          <w:rPr>
            <w:webHidden/>
          </w:rPr>
          <w:fldChar w:fldCharType="separate"/>
        </w:r>
        <w:r w:rsidR="00F14AC9">
          <w:rPr>
            <w:webHidden/>
          </w:rPr>
          <w:t>8</w:t>
        </w:r>
        <w:r w:rsidR="00F14AC9">
          <w:rPr>
            <w:webHidden/>
          </w:rPr>
          <w:fldChar w:fldCharType="end"/>
        </w:r>
      </w:hyperlink>
    </w:p>
    <w:p w:rsidR="00F14AC9" w:rsidRDefault="00471566">
      <w:pPr>
        <w:pStyle w:val="30"/>
        <w:rPr>
          <w:rFonts w:ascii="Calibri" w:hAnsi="Calibri" w:cs="Times New Roman"/>
          <w:sz w:val="22"/>
          <w:szCs w:val="22"/>
        </w:rPr>
      </w:pPr>
      <w:hyperlink w:anchor="_Toc285541613" w:history="1">
        <w:r w:rsidR="00F14AC9" w:rsidRPr="00090661">
          <w:rPr>
            <w:rStyle w:val="a8"/>
          </w:rPr>
          <w:t>1.2.1</w:t>
        </w:r>
        <w:r w:rsidR="00F14AC9">
          <w:rPr>
            <w:rFonts w:ascii="Calibri" w:hAnsi="Calibri" w:cs="Times New Roman"/>
            <w:sz w:val="22"/>
            <w:szCs w:val="22"/>
          </w:rPr>
          <w:tab/>
        </w:r>
        <w:r w:rsidR="00F14AC9" w:rsidRPr="00090661">
          <w:rPr>
            <w:rStyle w:val="a8"/>
            <w:rFonts w:hint="eastAsia"/>
          </w:rPr>
          <w:t>Панель</w:t>
        </w:r>
        <w:r w:rsidR="00F14AC9" w:rsidRPr="00090661">
          <w:rPr>
            <w:rStyle w:val="a8"/>
          </w:rPr>
          <w:t xml:space="preserve"> </w:t>
        </w:r>
        <w:r w:rsidR="00F14AC9" w:rsidRPr="00090661">
          <w:rPr>
            <w:rStyle w:val="a8"/>
            <w:rFonts w:hint="eastAsia"/>
            <w:iCs/>
          </w:rPr>
          <w:t>Общие</w:t>
        </w:r>
        <w:r w:rsidR="00F14AC9">
          <w:rPr>
            <w:webHidden/>
          </w:rPr>
          <w:tab/>
        </w:r>
        <w:r w:rsidR="00F14AC9">
          <w:rPr>
            <w:webHidden/>
          </w:rPr>
          <w:fldChar w:fldCharType="begin"/>
        </w:r>
        <w:r w:rsidR="00F14AC9">
          <w:rPr>
            <w:webHidden/>
          </w:rPr>
          <w:instrText xml:space="preserve"> PAGEREF _Toc285541613 \h </w:instrText>
        </w:r>
        <w:r w:rsidR="00F14AC9">
          <w:rPr>
            <w:webHidden/>
          </w:rPr>
        </w:r>
        <w:r w:rsidR="00F14AC9">
          <w:rPr>
            <w:webHidden/>
          </w:rPr>
          <w:fldChar w:fldCharType="separate"/>
        </w:r>
        <w:r w:rsidR="00F14AC9">
          <w:rPr>
            <w:webHidden/>
          </w:rPr>
          <w:t>9</w:t>
        </w:r>
        <w:r w:rsidR="00F14AC9">
          <w:rPr>
            <w:webHidden/>
          </w:rPr>
          <w:fldChar w:fldCharType="end"/>
        </w:r>
      </w:hyperlink>
    </w:p>
    <w:p w:rsidR="00F14AC9" w:rsidRDefault="00471566">
      <w:pPr>
        <w:pStyle w:val="30"/>
        <w:rPr>
          <w:rFonts w:ascii="Calibri" w:hAnsi="Calibri" w:cs="Times New Roman"/>
          <w:sz w:val="22"/>
          <w:szCs w:val="22"/>
        </w:rPr>
      </w:pPr>
      <w:hyperlink w:anchor="_Toc285541614" w:history="1">
        <w:r w:rsidR="00F14AC9" w:rsidRPr="00090661">
          <w:rPr>
            <w:rStyle w:val="a8"/>
            <w:iCs/>
          </w:rPr>
          <w:t>1.2.2</w:t>
        </w:r>
        <w:r w:rsidR="00F14AC9">
          <w:rPr>
            <w:rFonts w:ascii="Calibri" w:hAnsi="Calibri" w:cs="Times New Roman"/>
            <w:sz w:val="22"/>
            <w:szCs w:val="22"/>
          </w:rPr>
          <w:tab/>
        </w:r>
        <w:r w:rsidR="00F14AC9" w:rsidRPr="00090661">
          <w:rPr>
            <w:rStyle w:val="a8"/>
            <w:rFonts w:hint="eastAsia"/>
          </w:rPr>
          <w:t>Панель</w:t>
        </w:r>
        <w:r w:rsidR="00F14AC9" w:rsidRPr="00090661">
          <w:rPr>
            <w:rStyle w:val="a8"/>
          </w:rPr>
          <w:t xml:space="preserve"> </w:t>
        </w:r>
        <w:r w:rsidR="00F14AC9" w:rsidRPr="00090661">
          <w:rPr>
            <w:rStyle w:val="a8"/>
            <w:rFonts w:hint="eastAsia"/>
            <w:iCs/>
          </w:rPr>
          <w:t>Дополнительные</w:t>
        </w:r>
        <w:r w:rsidR="00F14AC9">
          <w:rPr>
            <w:webHidden/>
          </w:rPr>
          <w:tab/>
        </w:r>
        <w:r w:rsidR="00F14AC9">
          <w:rPr>
            <w:webHidden/>
          </w:rPr>
          <w:fldChar w:fldCharType="begin"/>
        </w:r>
        <w:r w:rsidR="00F14AC9">
          <w:rPr>
            <w:webHidden/>
          </w:rPr>
          <w:instrText xml:space="preserve"> PAGEREF _Toc285541614 \h </w:instrText>
        </w:r>
        <w:r w:rsidR="00F14AC9">
          <w:rPr>
            <w:webHidden/>
          </w:rPr>
        </w:r>
        <w:r w:rsidR="00F14AC9">
          <w:rPr>
            <w:webHidden/>
          </w:rPr>
          <w:fldChar w:fldCharType="separate"/>
        </w:r>
        <w:r w:rsidR="00F14AC9">
          <w:rPr>
            <w:webHidden/>
          </w:rPr>
          <w:t>9</w:t>
        </w:r>
        <w:r w:rsidR="00F14AC9">
          <w:rPr>
            <w:webHidden/>
          </w:rPr>
          <w:fldChar w:fldCharType="end"/>
        </w:r>
      </w:hyperlink>
    </w:p>
    <w:p w:rsidR="00F14AC9" w:rsidRDefault="00471566">
      <w:pPr>
        <w:pStyle w:val="30"/>
        <w:rPr>
          <w:rFonts w:ascii="Calibri" w:hAnsi="Calibri" w:cs="Times New Roman"/>
          <w:sz w:val="22"/>
          <w:szCs w:val="22"/>
        </w:rPr>
      </w:pPr>
      <w:hyperlink w:anchor="_Toc285541615" w:history="1">
        <w:r w:rsidR="00F14AC9" w:rsidRPr="00090661">
          <w:rPr>
            <w:rStyle w:val="a8"/>
            <w:iCs/>
          </w:rPr>
          <w:t>1.2.3</w:t>
        </w:r>
        <w:r w:rsidR="00F14AC9">
          <w:rPr>
            <w:rFonts w:ascii="Calibri" w:hAnsi="Calibri" w:cs="Times New Roman"/>
            <w:sz w:val="22"/>
            <w:szCs w:val="22"/>
          </w:rPr>
          <w:tab/>
        </w:r>
        <w:r w:rsidR="00F14AC9" w:rsidRPr="00090661">
          <w:rPr>
            <w:rStyle w:val="a8"/>
            <w:rFonts w:hint="eastAsia"/>
          </w:rPr>
          <w:t>Панель</w:t>
        </w:r>
        <w:r w:rsidR="00F14AC9" w:rsidRPr="00090661">
          <w:rPr>
            <w:rStyle w:val="a8"/>
          </w:rPr>
          <w:t xml:space="preserve"> </w:t>
        </w:r>
        <w:r w:rsidR="00F14AC9" w:rsidRPr="00090661">
          <w:rPr>
            <w:rStyle w:val="a8"/>
            <w:rFonts w:hint="eastAsia"/>
            <w:iCs/>
          </w:rPr>
          <w:t>Правка</w:t>
        </w:r>
        <w:r w:rsidR="00F14AC9">
          <w:rPr>
            <w:webHidden/>
          </w:rPr>
          <w:tab/>
        </w:r>
        <w:r w:rsidR="00F14AC9">
          <w:rPr>
            <w:webHidden/>
          </w:rPr>
          <w:fldChar w:fldCharType="begin"/>
        </w:r>
        <w:r w:rsidR="00F14AC9">
          <w:rPr>
            <w:webHidden/>
          </w:rPr>
          <w:instrText xml:space="preserve"> PAGEREF _Toc285541615 \h </w:instrText>
        </w:r>
        <w:r w:rsidR="00F14AC9">
          <w:rPr>
            <w:webHidden/>
          </w:rPr>
        </w:r>
        <w:r w:rsidR="00F14AC9">
          <w:rPr>
            <w:webHidden/>
          </w:rPr>
          <w:fldChar w:fldCharType="separate"/>
        </w:r>
        <w:r w:rsidR="00F14AC9">
          <w:rPr>
            <w:webHidden/>
          </w:rPr>
          <w:t>10</w:t>
        </w:r>
        <w:r w:rsidR="00F14AC9">
          <w:rPr>
            <w:webHidden/>
          </w:rPr>
          <w:fldChar w:fldCharType="end"/>
        </w:r>
      </w:hyperlink>
    </w:p>
    <w:p w:rsidR="00F14AC9" w:rsidRDefault="00471566">
      <w:pPr>
        <w:pStyle w:val="30"/>
        <w:rPr>
          <w:rFonts w:ascii="Calibri" w:hAnsi="Calibri" w:cs="Times New Roman"/>
          <w:sz w:val="22"/>
          <w:szCs w:val="22"/>
        </w:rPr>
      </w:pPr>
      <w:hyperlink w:anchor="_Toc285541616" w:history="1">
        <w:r w:rsidR="00F14AC9" w:rsidRPr="00090661">
          <w:rPr>
            <w:rStyle w:val="a8"/>
          </w:rPr>
          <w:t>1.2.4</w:t>
        </w:r>
        <w:r w:rsidR="00F14AC9">
          <w:rPr>
            <w:rFonts w:ascii="Calibri" w:hAnsi="Calibri" w:cs="Times New Roman"/>
            <w:sz w:val="22"/>
            <w:szCs w:val="22"/>
          </w:rPr>
          <w:tab/>
        </w:r>
        <w:r w:rsidR="00F14AC9" w:rsidRPr="00090661">
          <w:rPr>
            <w:rStyle w:val="a8"/>
            <w:rFonts w:hint="eastAsia"/>
          </w:rPr>
          <w:t>Панель</w:t>
        </w:r>
        <w:r w:rsidR="00F14AC9" w:rsidRPr="00090661">
          <w:rPr>
            <w:rStyle w:val="a8"/>
          </w:rPr>
          <w:t xml:space="preserve"> </w:t>
        </w:r>
        <w:r w:rsidR="00F14AC9" w:rsidRPr="00090661">
          <w:rPr>
            <w:rStyle w:val="a8"/>
            <w:rFonts w:hint="eastAsia"/>
          </w:rPr>
          <w:t>основных</w:t>
        </w:r>
        <w:r w:rsidR="00F14AC9" w:rsidRPr="00090661">
          <w:rPr>
            <w:rStyle w:val="a8"/>
          </w:rPr>
          <w:t xml:space="preserve"> </w:t>
        </w:r>
        <w:r w:rsidR="00F14AC9" w:rsidRPr="00090661">
          <w:rPr>
            <w:rStyle w:val="a8"/>
            <w:rFonts w:hint="eastAsia"/>
          </w:rPr>
          <w:t>инструментов</w:t>
        </w:r>
        <w:r w:rsidR="00F14AC9">
          <w:rPr>
            <w:webHidden/>
          </w:rPr>
          <w:tab/>
        </w:r>
        <w:r w:rsidR="00F14AC9">
          <w:rPr>
            <w:webHidden/>
          </w:rPr>
          <w:fldChar w:fldCharType="begin"/>
        </w:r>
        <w:r w:rsidR="00F14AC9">
          <w:rPr>
            <w:webHidden/>
          </w:rPr>
          <w:instrText xml:space="preserve"> PAGEREF _Toc285541616 \h </w:instrText>
        </w:r>
        <w:r w:rsidR="00F14AC9">
          <w:rPr>
            <w:webHidden/>
          </w:rPr>
        </w:r>
        <w:r w:rsidR="00F14AC9">
          <w:rPr>
            <w:webHidden/>
          </w:rPr>
          <w:fldChar w:fldCharType="separate"/>
        </w:r>
        <w:r w:rsidR="00F14AC9">
          <w:rPr>
            <w:webHidden/>
          </w:rPr>
          <w:t>11</w:t>
        </w:r>
        <w:r w:rsidR="00F14AC9">
          <w:rPr>
            <w:webHidden/>
          </w:rPr>
          <w:fldChar w:fldCharType="end"/>
        </w:r>
      </w:hyperlink>
    </w:p>
    <w:p w:rsidR="00F14AC9" w:rsidRDefault="00471566">
      <w:pPr>
        <w:pStyle w:val="40"/>
        <w:tabs>
          <w:tab w:val="left" w:pos="2211"/>
          <w:tab w:val="right" w:leader="dot" w:pos="9345"/>
        </w:tabs>
        <w:rPr>
          <w:rFonts w:ascii="Calibri" w:hAnsi="Calibri" w:cs="Times New Roman"/>
          <w:noProof/>
          <w:sz w:val="22"/>
          <w:szCs w:val="22"/>
        </w:rPr>
      </w:pPr>
      <w:hyperlink w:anchor="_Toc285541617" w:history="1">
        <w:r w:rsidR="00F14AC9" w:rsidRPr="00090661">
          <w:rPr>
            <w:rStyle w:val="a8"/>
            <w:noProof/>
          </w:rPr>
          <w:t>1.2.4.1</w:t>
        </w:r>
        <w:r w:rsidR="00F14AC9">
          <w:rPr>
            <w:rFonts w:ascii="Calibri" w:hAnsi="Calibri" w:cs="Times New Roman"/>
            <w:noProof/>
            <w:sz w:val="22"/>
            <w:szCs w:val="22"/>
          </w:rPr>
          <w:tab/>
        </w:r>
        <w:r w:rsidR="00F14AC9" w:rsidRPr="00090661">
          <w:rPr>
            <w:rStyle w:val="a8"/>
            <w:rFonts w:hint="eastAsia"/>
            <w:noProof/>
          </w:rPr>
          <w:t>Переключение</w:t>
        </w:r>
        <w:r w:rsidR="00F14AC9" w:rsidRPr="00090661">
          <w:rPr>
            <w:rStyle w:val="a8"/>
            <w:noProof/>
          </w:rPr>
          <w:t xml:space="preserve"> </w:t>
        </w:r>
        <w:r w:rsidR="00F14AC9" w:rsidRPr="00090661">
          <w:rPr>
            <w:rStyle w:val="a8"/>
            <w:rFonts w:hint="eastAsia"/>
            <w:noProof/>
          </w:rPr>
          <w:t>режимов</w:t>
        </w:r>
        <w:r w:rsidR="00F14AC9">
          <w:rPr>
            <w:noProof/>
            <w:webHidden/>
          </w:rPr>
          <w:tab/>
        </w:r>
        <w:r w:rsidR="00F14AC9">
          <w:rPr>
            <w:noProof/>
            <w:webHidden/>
          </w:rPr>
          <w:fldChar w:fldCharType="begin"/>
        </w:r>
        <w:r w:rsidR="00F14AC9">
          <w:rPr>
            <w:noProof/>
            <w:webHidden/>
          </w:rPr>
          <w:instrText xml:space="preserve"> PAGEREF _Toc285541617 \h </w:instrText>
        </w:r>
        <w:r w:rsidR="00F14AC9">
          <w:rPr>
            <w:noProof/>
            <w:webHidden/>
          </w:rPr>
        </w:r>
        <w:r w:rsidR="00F14AC9">
          <w:rPr>
            <w:noProof/>
            <w:webHidden/>
          </w:rPr>
          <w:fldChar w:fldCharType="separate"/>
        </w:r>
        <w:r w:rsidR="00F14AC9">
          <w:rPr>
            <w:noProof/>
            <w:webHidden/>
          </w:rPr>
          <w:t>11</w:t>
        </w:r>
        <w:r w:rsidR="00F14AC9">
          <w:rPr>
            <w:noProof/>
            <w:webHidden/>
          </w:rPr>
          <w:fldChar w:fldCharType="end"/>
        </w:r>
      </w:hyperlink>
    </w:p>
    <w:p w:rsidR="00F14AC9" w:rsidRDefault="00471566">
      <w:pPr>
        <w:pStyle w:val="40"/>
        <w:tabs>
          <w:tab w:val="left" w:pos="2211"/>
          <w:tab w:val="right" w:leader="dot" w:pos="9345"/>
        </w:tabs>
        <w:rPr>
          <w:rFonts w:ascii="Calibri" w:hAnsi="Calibri" w:cs="Times New Roman"/>
          <w:noProof/>
          <w:sz w:val="22"/>
          <w:szCs w:val="22"/>
        </w:rPr>
      </w:pPr>
      <w:hyperlink w:anchor="_Toc285541618" w:history="1">
        <w:r w:rsidR="00F14AC9" w:rsidRPr="00090661">
          <w:rPr>
            <w:rStyle w:val="a8"/>
            <w:noProof/>
          </w:rPr>
          <w:t>1.2.4.2</w:t>
        </w:r>
        <w:r w:rsidR="00F14AC9">
          <w:rPr>
            <w:rFonts w:ascii="Calibri" w:hAnsi="Calibri" w:cs="Times New Roman"/>
            <w:noProof/>
            <w:sz w:val="22"/>
            <w:szCs w:val="22"/>
          </w:rPr>
          <w:tab/>
        </w:r>
        <w:r w:rsidR="00F14AC9" w:rsidRPr="00090661">
          <w:rPr>
            <w:rStyle w:val="a8"/>
            <w:rFonts w:hint="eastAsia"/>
            <w:noProof/>
          </w:rPr>
          <w:t>Перемещения</w:t>
        </w:r>
        <w:r w:rsidR="00F14AC9" w:rsidRPr="00090661">
          <w:rPr>
            <w:rStyle w:val="a8"/>
            <w:noProof/>
          </w:rPr>
          <w:t xml:space="preserve"> </w:t>
        </w:r>
        <w:r w:rsidR="00F14AC9" w:rsidRPr="00090661">
          <w:rPr>
            <w:rStyle w:val="a8"/>
            <w:rFonts w:hint="eastAsia"/>
            <w:noProof/>
          </w:rPr>
          <w:t>и</w:t>
        </w:r>
        <w:r w:rsidR="00F14AC9" w:rsidRPr="00090661">
          <w:rPr>
            <w:rStyle w:val="a8"/>
            <w:noProof/>
          </w:rPr>
          <w:t xml:space="preserve"> </w:t>
        </w:r>
        <w:r w:rsidR="00F14AC9" w:rsidRPr="00090661">
          <w:rPr>
            <w:rStyle w:val="a8"/>
            <w:rFonts w:hint="eastAsia"/>
            <w:noProof/>
          </w:rPr>
          <w:t>масштаб</w:t>
        </w:r>
        <w:r w:rsidR="00F14AC9">
          <w:rPr>
            <w:noProof/>
            <w:webHidden/>
          </w:rPr>
          <w:tab/>
        </w:r>
        <w:r w:rsidR="00F14AC9">
          <w:rPr>
            <w:noProof/>
            <w:webHidden/>
          </w:rPr>
          <w:fldChar w:fldCharType="begin"/>
        </w:r>
        <w:r w:rsidR="00F14AC9">
          <w:rPr>
            <w:noProof/>
            <w:webHidden/>
          </w:rPr>
          <w:instrText xml:space="preserve"> PAGEREF _Toc285541618 \h </w:instrText>
        </w:r>
        <w:r w:rsidR="00F14AC9">
          <w:rPr>
            <w:noProof/>
            <w:webHidden/>
          </w:rPr>
        </w:r>
        <w:r w:rsidR="00F14AC9">
          <w:rPr>
            <w:noProof/>
            <w:webHidden/>
          </w:rPr>
          <w:fldChar w:fldCharType="separate"/>
        </w:r>
        <w:r w:rsidR="00F14AC9">
          <w:rPr>
            <w:noProof/>
            <w:webHidden/>
          </w:rPr>
          <w:t>11</w:t>
        </w:r>
        <w:r w:rsidR="00F14AC9">
          <w:rPr>
            <w:noProof/>
            <w:webHidden/>
          </w:rPr>
          <w:fldChar w:fldCharType="end"/>
        </w:r>
      </w:hyperlink>
    </w:p>
    <w:p w:rsidR="00F14AC9" w:rsidRDefault="00471566">
      <w:pPr>
        <w:pStyle w:val="40"/>
        <w:tabs>
          <w:tab w:val="left" w:pos="2211"/>
          <w:tab w:val="right" w:leader="dot" w:pos="9345"/>
        </w:tabs>
        <w:rPr>
          <w:rFonts w:ascii="Calibri" w:hAnsi="Calibri" w:cs="Times New Roman"/>
          <w:noProof/>
          <w:sz w:val="22"/>
          <w:szCs w:val="22"/>
        </w:rPr>
      </w:pPr>
      <w:hyperlink w:anchor="_Toc285541619" w:history="1">
        <w:r w:rsidR="00F14AC9" w:rsidRPr="00090661">
          <w:rPr>
            <w:rStyle w:val="a8"/>
            <w:noProof/>
          </w:rPr>
          <w:t>1.2.4.3</w:t>
        </w:r>
        <w:r w:rsidR="00F14AC9">
          <w:rPr>
            <w:rFonts w:ascii="Calibri" w:hAnsi="Calibri" w:cs="Times New Roman"/>
            <w:noProof/>
            <w:sz w:val="22"/>
            <w:szCs w:val="22"/>
          </w:rPr>
          <w:tab/>
        </w:r>
        <w:r w:rsidR="00F14AC9" w:rsidRPr="00090661">
          <w:rPr>
            <w:rStyle w:val="a8"/>
            <w:rFonts w:hint="eastAsia"/>
            <w:noProof/>
          </w:rPr>
          <w:t>Привязка</w:t>
        </w:r>
        <w:r w:rsidR="00F14AC9" w:rsidRPr="00090661">
          <w:rPr>
            <w:rStyle w:val="a8"/>
            <w:noProof/>
          </w:rPr>
          <w:t xml:space="preserve"> </w:t>
        </w:r>
        <w:r w:rsidR="00F14AC9" w:rsidRPr="00090661">
          <w:rPr>
            <w:rStyle w:val="a8"/>
            <w:rFonts w:hint="eastAsia"/>
            <w:noProof/>
          </w:rPr>
          <w:t>к</w:t>
        </w:r>
        <w:r w:rsidR="00F14AC9" w:rsidRPr="00090661">
          <w:rPr>
            <w:rStyle w:val="a8"/>
            <w:noProof/>
          </w:rPr>
          <w:t xml:space="preserve"> </w:t>
        </w:r>
        <w:r w:rsidR="00F14AC9" w:rsidRPr="00090661">
          <w:rPr>
            <w:rStyle w:val="a8"/>
            <w:rFonts w:hint="eastAsia"/>
            <w:noProof/>
          </w:rPr>
          <w:t>базе</w:t>
        </w:r>
        <w:r w:rsidR="00F14AC9" w:rsidRPr="00090661">
          <w:rPr>
            <w:rStyle w:val="a8"/>
            <w:noProof/>
          </w:rPr>
          <w:t xml:space="preserve"> </w:t>
        </w:r>
        <w:r w:rsidR="00F14AC9" w:rsidRPr="00090661">
          <w:rPr>
            <w:rStyle w:val="a8"/>
            <w:rFonts w:hint="eastAsia"/>
            <w:noProof/>
          </w:rPr>
          <w:t>данных</w:t>
        </w:r>
        <w:r w:rsidR="00F14AC9">
          <w:rPr>
            <w:noProof/>
            <w:webHidden/>
          </w:rPr>
          <w:tab/>
        </w:r>
        <w:r w:rsidR="00F14AC9">
          <w:rPr>
            <w:noProof/>
            <w:webHidden/>
          </w:rPr>
          <w:fldChar w:fldCharType="begin"/>
        </w:r>
        <w:r w:rsidR="00F14AC9">
          <w:rPr>
            <w:noProof/>
            <w:webHidden/>
          </w:rPr>
          <w:instrText xml:space="preserve"> PAGEREF _Toc285541619 \h </w:instrText>
        </w:r>
        <w:r w:rsidR="00F14AC9">
          <w:rPr>
            <w:noProof/>
            <w:webHidden/>
          </w:rPr>
        </w:r>
        <w:r w:rsidR="00F14AC9">
          <w:rPr>
            <w:noProof/>
            <w:webHidden/>
          </w:rPr>
          <w:fldChar w:fldCharType="separate"/>
        </w:r>
        <w:r w:rsidR="00F14AC9">
          <w:rPr>
            <w:noProof/>
            <w:webHidden/>
          </w:rPr>
          <w:t>12</w:t>
        </w:r>
        <w:r w:rsidR="00F14AC9">
          <w:rPr>
            <w:noProof/>
            <w:webHidden/>
          </w:rPr>
          <w:fldChar w:fldCharType="end"/>
        </w:r>
      </w:hyperlink>
    </w:p>
    <w:p w:rsidR="00F14AC9" w:rsidRDefault="00471566">
      <w:pPr>
        <w:pStyle w:val="40"/>
        <w:tabs>
          <w:tab w:val="left" w:pos="2211"/>
          <w:tab w:val="right" w:leader="dot" w:pos="9345"/>
        </w:tabs>
        <w:rPr>
          <w:rFonts w:ascii="Calibri" w:hAnsi="Calibri" w:cs="Times New Roman"/>
          <w:noProof/>
          <w:sz w:val="22"/>
          <w:szCs w:val="22"/>
        </w:rPr>
      </w:pPr>
      <w:hyperlink w:anchor="_Toc285541620" w:history="1">
        <w:r w:rsidR="00F14AC9" w:rsidRPr="00090661">
          <w:rPr>
            <w:rStyle w:val="a8"/>
            <w:noProof/>
          </w:rPr>
          <w:t>1.2.4.4</w:t>
        </w:r>
        <w:r w:rsidR="00F14AC9">
          <w:rPr>
            <w:rFonts w:ascii="Calibri" w:hAnsi="Calibri" w:cs="Times New Roman"/>
            <w:noProof/>
            <w:sz w:val="22"/>
            <w:szCs w:val="22"/>
          </w:rPr>
          <w:tab/>
        </w:r>
        <w:r w:rsidR="00F14AC9" w:rsidRPr="00090661">
          <w:rPr>
            <w:rStyle w:val="a8"/>
            <w:rFonts w:hint="eastAsia"/>
            <w:noProof/>
          </w:rPr>
          <w:t>Рисование</w:t>
        </w:r>
        <w:r w:rsidR="00F14AC9" w:rsidRPr="00090661">
          <w:rPr>
            <w:rStyle w:val="a8"/>
            <w:noProof/>
          </w:rPr>
          <w:t xml:space="preserve"> </w:t>
        </w:r>
        <w:r w:rsidR="00F14AC9" w:rsidRPr="00090661">
          <w:rPr>
            <w:rStyle w:val="a8"/>
            <w:rFonts w:hint="eastAsia"/>
            <w:noProof/>
          </w:rPr>
          <w:t>фигур</w:t>
        </w:r>
        <w:r w:rsidR="00F14AC9">
          <w:rPr>
            <w:noProof/>
            <w:webHidden/>
          </w:rPr>
          <w:tab/>
        </w:r>
        <w:r w:rsidR="00F14AC9">
          <w:rPr>
            <w:noProof/>
            <w:webHidden/>
          </w:rPr>
          <w:fldChar w:fldCharType="begin"/>
        </w:r>
        <w:r w:rsidR="00F14AC9">
          <w:rPr>
            <w:noProof/>
            <w:webHidden/>
          </w:rPr>
          <w:instrText xml:space="preserve"> PAGEREF _Toc285541620 \h </w:instrText>
        </w:r>
        <w:r w:rsidR="00F14AC9">
          <w:rPr>
            <w:noProof/>
            <w:webHidden/>
          </w:rPr>
        </w:r>
        <w:r w:rsidR="00F14AC9">
          <w:rPr>
            <w:noProof/>
            <w:webHidden/>
          </w:rPr>
          <w:fldChar w:fldCharType="separate"/>
        </w:r>
        <w:r w:rsidR="00F14AC9">
          <w:rPr>
            <w:noProof/>
            <w:webHidden/>
          </w:rPr>
          <w:t>12</w:t>
        </w:r>
        <w:r w:rsidR="00F14AC9">
          <w:rPr>
            <w:noProof/>
            <w:webHidden/>
          </w:rPr>
          <w:fldChar w:fldCharType="end"/>
        </w:r>
      </w:hyperlink>
    </w:p>
    <w:p w:rsidR="00F14AC9" w:rsidRDefault="00471566">
      <w:pPr>
        <w:pStyle w:val="40"/>
        <w:tabs>
          <w:tab w:val="left" w:pos="2211"/>
          <w:tab w:val="right" w:leader="dot" w:pos="9345"/>
        </w:tabs>
        <w:rPr>
          <w:rFonts w:ascii="Calibri" w:hAnsi="Calibri" w:cs="Times New Roman"/>
          <w:noProof/>
          <w:sz w:val="22"/>
          <w:szCs w:val="22"/>
        </w:rPr>
      </w:pPr>
      <w:hyperlink w:anchor="_Toc285541621" w:history="1">
        <w:r w:rsidR="00F14AC9" w:rsidRPr="00090661">
          <w:rPr>
            <w:rStyle w:val="a8"/>
            <w:noProof/>
          </w:rPr>
          <w:t>1.2.4.5</w:t>
        </w:r>
        <w:r w:rsidR="00F14AC9">
          <w:rPr>
            <w:rFonts w:ascii="Calibri" w:hAnsi="Calibri" w:cs="Times New Roman"/>
            <w:noProof/>
            <w:sz w:val="22"/>
            <w:szCs w:val="22"/>
          </w:rPr>
          <w:tab/>
        </w:r>
        <w:r w:rsidR="00F14AC9" w:rsidRPr="00090661">
          <w:rPr>
            <w:rStyle w:val="a8"/>
            <w:rFonts w:hint="eastAsia"/>
            <w:noProof/>
          </w:rPr>
          <w:t>Повороты</w:t>
        </w:r>
        <w:r w:rsidR="00F14AC9">
          <w:rPr>
            <w:noProof/>
            <w:webHidden/>
          </w:rPr>
          <w:tab/>
        </w:r>
        <w:r w:rsidR="00F14AC9">
          <w:rPr>
            <w:noProof/>
            <w:webHidden/>
          </w:rPr>
          <w:fldChar w:fldCharType="begin"/>
        </w:r>
        <w:r w:rsidR="00F14AC9">
          <w:rPr>
            <w:noProof/>
            <w:webHidden/>
          </w:rPr>
          <w:instrText xml:space="preserve"> PAGEREF _Toc285541621 \h </w:instrText>
        </w:r>
        <w:r w:rsidR="00F14AC9">
          <w:rPr>
            <w:noProof/>
            <w:webHidden/>
          </w:rPr>
        </w:r>
        <w:r w:rsidR="00F14AC9">
          <w:rPr>
            <w:noProof/>
            <w:webHidden/>
          </w:rPr>
          <w:fldChar w:fldCharType="separate"/>
        </w:r>
        <w:r w:rsidR="00F14AC9">
          <w:rPr>
            <w:noProof/>
            <w:webHidden/>
          </w:rPr>
          <w:t>14</w:t>
        </w:r>
        <w:r w:rsidR="00F14AC9">
          <w:rPr>
            <w:noProof/>
            <w:webHidden/>
          </w:rPr>
          <w:fldChar w:fldCharType="end"/>
        </w:r>
      </w:hyperlink>
    </w:p>
    <w:p w:rsidR="00F14AC9" w:rsidRDefault="00471566">
      <w:pPr>
        <w:pStyle w:val="40"/>
        <w:tabs>
          <w:tab w:val="left" w:pos="2211"/>
          <w:tab w:val="right" w:leader="dot" w:pos="9345"/>
        </w:tabs>
        <w:rPr>
          <w:rFonts w:ascii="Calibri" w:hAnsi="Calibri" w:cs="Times New Roman"/>
          <w:noProof/>
          <w:sz w:val="22"/>
          <w:szCs w:val="22"/>
        </w:rPr>
      </w:pPr>
      <w:hyperlink w:anchor="_Toc285541622" w:history="1">
        <w:r w:rsidR="00F14AC9" w:rsidRPr="00090661">
          <w:rPr>
            <w:rStyle w:val="a8"/>
            <w:noProof/>
          </w:rPr>
          <w:t>1.2.4.6</w:t>
        </w:r>
        <w:r w:rsidR="00F14AC9">
          <w:rPr>
            <w:rFonts w:ascii="Calibri" w:hAnsi="Calibri" w:cs="Times New Roman"/>
            <w:noProof/>
            <w:sz w:val="22"/>
            <w:szCs w:val="22"/>
          </w:rPr>
          <w:tab/>
        </w:r>
        <w:r w:rsidR="00F14AC9" w:rsidRPr="00090661">
          <w:rPr>
            <w:rStyle w:val="a8"/>
            <w:rFonts w:hint="eastAsia"/>
            <w:noProof/>
          </w:rPr>
          <w:t>Группировка</w:t>
        </w:r>
        <w:r w:rsidR="00F14AC9" w:rsidRPr="00090661">
          <w:rPr>
            <w:rStyle w:val="a8"/>
            <w:noProof/>
          </w:rPr>
          <w:t xml:space="preserve"> </w:t>
        </w:r>
        <w:r w:rsidR="00F14AC9" w:rsidRPr="00090661">
          <w:rPr>
            <w:rStyle w:val="a8"/>
            <w:rFonts w:hint="eastAsia"/>
            <w:noProof/>
          </w:rPr>
          <w:t>и</w:t>
        </w:r>
        <w:r w:rsidR="00F14AC9" w:rsidRPr="00090661">
          <w:rPr>
            <w:rStyle w:val="a8"/>
            <w:noProof/>
          </w:rPr>
          <w:t xml:space="preserve"> </w:t>
        </w:r>
        <w:r w:rsidR="00F14AC9" w:rsidRPr="00090661">
          <w:rPr>
            <w:rStyle w:val="a8"/>
            <w:rFonts w:hint="eastAsia"/>
            <w:noProof/>
          </w:rPr>
          <w:t>расположение</w:t>
        </w:r>
        <w:r w:rsidR="00F14AC9" w:rsidRPr="00090661">
          <w:rPr>
            <w:rStyle w:val="a8"/>
            <w:noProof/>
          </w:rPr>
          <w:t xml:space="preserve"> </w:t>
        </w:r>
        <w:r w:rsidR="00F14AC9" w:rsidRPr="00090661">
          <w:rPr>
            <w:rStyle w:val="a8"/>
            <w:rFonts w:hint="eastAsia"/>
            <w:noProof/>
          </w:rPr>
          <w:t>фигур</w:t>
        </w:r>
        <w:r w:rsidR="00F14AC9">
          <w:rPr>
            <w:noProof/>
            <w:webHidden/>
          </w:rPr>
          <w:tab/>
        </w:r>
        <w:r w:rsidR="00F14AC9">
          <w:rPr>
            <w:noProof/>
            <w:webHidden/>
          </w:rPr>
          <w:fldChar w:fldCharType="begin"/>
        </w:r>
        <w:r w:rsidR="00F14AC9">
          <w:rPr>
            <w:noProof/>
            <w:webHidden/>
          </w:rPr>
          <w:instrText xml:space="preserve"> PAGEREF _Toc285541622 \h </w:instrText>
        </w:r>
        <w:r w:rsidR="00F14AC9">
          <w:rPr>
            <w:noProof/>
            <w:webHidden/>
          </w:rPr>
        </w:r>
        <w:r w:rsidR="00F14AC9">
          <w:rPr>
            <w:noProof/>
            <w:webHidden/>
          </w:rPr>
          <w:fldChar w:fldCharType="separate"/>
        </w:r>
        <w:r w:rsidR="00F14AC9">
          <w:rPr>
            <w:noProof/>
            <w:webHidden/>
          </w:rPr>
          <w:t>15</w:t>
        </w:r>
        <w:r w:rsidR="00F14AC9">
          <w:rPr>
            <w:noProof/>
            <w:webHidden/>
          </w:rPr>
          <w:fldChar w:fldCharType="end"/>
        </w:r>
      </w:hyperlink>
    </w:p>
    <w:p w:rsidR="00F14AC9" w:rsidRDefault="00471566">
      <w:pPr>
        <w:pStyle w:val="40"/>
        <w:tabs>
          <w:tab w:val="left" w:pos="2211"/>
          <w:tab w:val="right" w:leader="dot" w:pos="9345"/>
        </w:tabs>
        <w:rPr>
          <w:rFonts w:ascii="Calibri" w:hAnsi="Calibri" w:cs="Times New Roman"/>
          <w:noProof/>
          <w:sz w:val="22"/>
          <w:szCs w:val="22"/>
        </w:rPr>
      </w:pPr>
      <w:hyperlink w:anchor="_Toc285541623" w:history="1">
        <w:r w:rsidR="00F14AC9" w:rsidRPr="00090661">
          <w:rPr>
            <w:rStyle w:val="a8"/>
            <w:noProof/>
          </w:rPr>
          <w:t>1.2.4.7</w:t>
        </w:r>
        <w:r w:rsidR="00F14AC9">
          <w:rPr>
            <w:rFonts w:ascii="Calibri" w:hAnsi="Calibri" w:cs="Times New Roman"/>
            <w:noProof/>
            <w:sz w:val="22"/>
            <w:szCs w:val="22"/>
          </w:rPr>
          <w:tab/>
        </w:r>
        <w:r w:rsidR="00F14AC9" w:rsidRPr="00090661">
          <w:rPr>
            <w:rStyle w:val="a8"/>
            <w:rFonts w:hint="eastAsia"/>
            <w:noProof/>
          </w:rPr>
          <w:t>Цвета</w:t>
        </w:r>
        <w:r w:rsidR="00F14AC9" w:rsidRPr="00090661">
          <w:rPr>
            <w:rStyle w:val="a8"/>
            <w:noProof/>
          </w:rPr>
          <w:t xml:space="preserve"> </w:t>
        </w:r>
        <w:r w:rsidR="00F14AC9" w:rsidRPr="00090661">
          <w:rPr>
            <w:rStyle w:val="a8"/>
            <w:rFonts w:hint="eastAsia"/>
            <w:noProof/>
          </w:rPr>
          <w:t>и</w:t>
        </w:r>
        <w:r w:rsidR="00F14AC9" w:rsidRPr="00090661">
          <w:rPr>
            <w:rStyle w:val="a8"/>
            <w:noProof/>
          </w:rPr>
          <w:t xml:space="preserve"> </w:t>
        </w:r>
        <w:r w:rsidR="00F14AC9" w:rsidRPr="00090661">
          <w:rPr>
            <w:rStyle w:val="a8"/>
            <w:rFonts w:hint="eastAsia"/>
            <w:noProof/>
          </w:rPr>
          <w:t>стили</w:t>
        </w:r>
        <w:r w:rsidR="00F14AC9">
          <w:rPr>
            <w:noProof/>
            <w:webHidden/>
          </w:rPr>
          <w:tab/>
        </w:r>
        <w:r w:rsidR="00F14AC9">
          <w:rPr>
            <w:noProof/>
            <w:webHidden/>
          </w:rPr>
          <w:fldChar w:fldCharType="begin"/>
        </w:r>
        <w:r w:rsidR="00F14AC9">
          <w:rPr>
            <w:noProof/>
            <w:webHidden/>
          </w:rPr>
          <w:instrText xml:space="preserve"> PAGEREF _Toc285541623 \h </w:instrText>
        </w:r>
        <w:r w:rsidR="00F14AC9">
          <w:rPr>
            <w:noProof/>
            <w:webHidden/>
          </w:rPr>
        </w:r>
        <w:r w:rsidR="00F14AC9">
          <w:rPr>
            <w:noProof/>
            <w:webHidden/>
          </w:rPr>
          <w:fldChar w:fldCharType="separate"/>
        </w:r>
        <w:r w:rsidR="00F14AC9">
          <w:rPr>
            <w:noProof/>
            <w:webHidden/>
          </w:rPr>
          <w:t>15</w:t>
        </w:r>
        <w:r w:rsidR="00F14AC9">
          <w:rPr>
            <w:noProof/>
            <w:webHidden/>
          </w:rPr>
          <w:fldChar w:fldCharType="end"/>
        </w:r>
      </w:hyperlink>
    </w:p>
    <w:p w:rsidR="00F14AC9" w:rsidRDefault="00471566">
      <w:pPr>
        <w:pStyle w:val="40"/>
        <w:tabs>
          <w:tab w:val="left" w:pos="2211"/>
          <w:tab w:val="right" w:leader="dot" w:pos="9345"/>
        </w:tabs>
        <w:rPr>
          <w:rFonts w:ascii="Calibri" w:hAnsi="Calibri" w:cs="Times New Roman"/>
          <w:noProof/>
          <w:sz w:val="22"/>
          <w:szCs w:val="22"/>
        </w:rPr>
      </w:pPr>
      <w:hyperlink w:anchor="_Toc285541624" w:history="1">
        <w:r w:rsidR="00F14AC9" w:rsidRPr="00090661">
          <w:rPr>
            <w:rStyle w:val="a8"/>
            <w:noProof/>
          </w:rPr>
          <w:t>1.2.4.8</w:t>
        </w:r>
        <w:r w:rsidR="00F14AC9">
          <w:rPr>
            <w:rFonts w:ascii="Calibri" w:hAnsi="Calibri" w:cs="Times New Roman"/>
            <w:noProof/>
            <w:sz w:val="22"/>
            <w:szCs w:val="22"/>
          </w:rPr>
          <w:tab/>
        </w:r>
        <w:r w:rsidR="00F14AC9" w:rsidRPr="00090661">
          <w:rPr>
            <w:rStyle w:val="a8"/>
            <w:rFonts w:hint="eastAsia"/>
            <w:noProof/>
          </w:rPr>
          <w:t>Дополнительные</w:t>
        </w:r>
        <w:r w:rsidR="00F14AC9" w:rsidRPr="00090661">
          <w:rPr>
            <w:rStyle w:val="a8"/>
            <w:noProof/>
          </w:rPr>
          <w:t xml:space="preserve"> </w:t>
        </w:r>
        <w:r w:rsidR="00F14AC9" w:rsidRPr="00090661">
          <w:rPr>
            <w:rStyle w:val="a8"/>
            <w:rFonts w:hint="eastAsia"/>
            <w:noProof/>
          </w:rPr>
          <w:t>функции</w:t>
        </w:r>
        <w:r w:rsidR="00F14AC9">
          <w:rPr>
            <w:noProof/>
            <w:webHidden/>
          </w:rPr>
          <w:tab/>
        </w:r>
        <w:r w:rsidR="00F14AC9">
          <w:rPr>
            <w:noProof/>
            <w:webHidden/>
          </w:rPr>
          <w:fldChar w:fldCharType="begin"/>
        </w:r>
        <w:r w:rsidR="00F14AC9">
          <w:rPr>
            <w:noProof/>
            <w:webHidden/>
          </w:rPr>
          <w:instrText xml:space="preserve"> PAGEREF _Toc285541624 \h </w:instrText>
        </w:r>
        <w:r w:rsidR="00F14AC9">
          <w:rPr>
            <w:noProof/>
            <w:webHidden/>
          </w:rPr>
        </w:r>
        <w:r w:rsidR="00F14AC9">
          <w:rPr>
            <w:noProof/>
            <w:webHidden/>
          </w:rPr>
          <w:fldChar w:fldCharType="separate"/>
        </w:r>
        <w:r w:rsidR="00F14AC9">
          <w:rPr>
            <w:noProof/>
            <w:webHidden/>
          </w:rPr>
          <w:t>16</w:t>
        </w:r>
        <w:r w:rsidR="00F14AC9">
          <w:rPr>
            <w:noProof/>
            <w:webHidden/>
          </w:rPr>
          <w:fldChar w:fldCharType="end"/>
        </w:r>
      </w:hyperlink>
    </w:p>
    <w:p w:rsidR="00F14AC9" w:rsidRDefault="00471566">
      <w:pPr>
        <w:pStyle w:val="40"/>
        <w:tabs>
          <w:tab w:val="left" w:pos="2211"/>
          <w:tab w:val="right" w:leader="dot" w:pos="9345"/>
        </w:tabs>
        <w:rPr>
          <w:rFonts w:ascii="Calibri" w:hAnsi="Calibri" w:cs="Times New Roman"/>
          <w:noProof/>
          <w:sz w:val="22"/>
          <w:szCs w:val="22"/>
        </w:rPr>
      </w:pPr>
      <w:hyperlink w:anchor="_Toc285541625" w:history="1">
        <w:r w:rsidR="00F14AC9" w:rsidRPr="00090661">
          <w:rPr>
            <w:rStyle w:val="a8"/>
            <w:noProof/>
          </w:rPr>
          <w:t>1.2.4.9</w:t>
        </w:r>
        <w:r w:rsidR="00F14AC9">
          <w:rPr>
            <w:rFonts w:ascii="Calibri" w:hAnsi="Calibri" w:cs="Times New Roman"/>
            <w:noProof/>
            <w:sz w:val="22"/>
            <w:szCs w:val="22"/>
          </w:rPr>
          <w:tab/>
        </w:r>
        <w:r w:rsidR="00F14AC9" w:rsidRPr="00090661">
          <w:rPr>
            <w:rStyle w:val="a8"/>
            <w:rFonts w:hint="eastAsia"/>
            <w:noProof/>
          </w:rPr>
          <w:t>Форматирование</w:t>
        </w:r>
        <w:r w:rsidR="00F14AC9" w:rsidRPr="00090661">
          <w:rPr>
            <w:rStyle w:val="a8"/>
            <w:noProof/>
          </w:rPr>
          <w:t xml:space="preserve"> </w:t>
        </w:r>
        <w:r w:rsidR="00F14AC9" w:rsidRPr="00090661">
          <w:rPr>
            <w:rStyle w:val="a8"/>
            <w:rFonts w:hint="eastAsia"/>
            <w:noProof/>
          </w:rPr>
          <w:t>текста</w:t>
        </w:r>
        <w:r w:rsidR="00F14AC9">
          <w:rPr>
            <w:noProof/>
            <w:webHidden/>
          </w:rPr>
          <w:tab/>
        </w:r>
        <w:r w:rsidR="00F14AC9">
          <w:rPr>
            <w:noProof/>
            <w:webHidden/>
          </w:rPr>
          <w:fldChar w:fldCharType="begin"/>
        </w:r>
        <w:r w:rsidR="00F14AC9">
          <w:rPr>
            <w:noProof/>
            <w:webHidden/>
          </w:rPr>
          <w:instrText xml:space="preserve"> PAGEREF _Toc285541625 \h </w:instrText>
        </w:r>
        <w:r w:rsidR="00F14AC9">
          <w:rPr>
            <w:noProof/>
            <w:webHidden/>
          </w:rPr>
        </w:r>
        <w:r w:rsidR="00F14AC9">
          <w:rPr>
            <w:noProof/>
            <w:webHidden/>
          </w:rPr>
          <w:fldChar w:fldCharType="separate"/>
        </w:r>
        <w:r w:rsidR="00F14AC9">
          <w:rPr>
            <w:noProof/>
            <w:webHidden/>
          </w:rPr>
          <w:t>17</w:t>
        </w:r>
        <w:r w:rsidR="00F14AC9">
          <w:rPr>
            <w:noProof/>
            <w:webHidden/>
          </w:rPr>
          <w:fldChar w:fldCharType="end"/>
        </w:r>
      </w:hyperlink>
    </w:p>
    <w:p w:rsidR="00F14AC9" w:rsidRDefault="00471566">
      <w:pPr>
        <w:pStyle w:val="40"/>
        <w:tabs>
          <w:tab w:val="left" w:pos="2331"/>
          <w:tab w:val="right" w:leader="dot" w:pos="9345"/>
        </w:tabs>
        <w:rPr>
          <w:rFonts w:ascii="Calibri" w:hAnsi="Calibri" w:cs="Times New Roman"/>
          <w:noProof/>
          <w:sz w:val="22"/>
          <w:szCs w:val="22"/>
        </w:rPr>
      </w:pPr>
      <w:hyperlink w:anchor="_Toc285541626" w:history="1">
        <w:r w:rsidR="00F14AC9" w:rsidRPr="00090661">
          <w:rPr>
            <w:rStyle w:val="a8"/>
            <w:noProof/>
          </w:rPr>
          <w:t>1.2.4.10</w:t>
        </w:r>
        <w:r w:rsidR="00F14AC9">
          <w:rPr>
            <w:rFonts w:ascii="Calibri" w:hAnsi="Calibri" w:cs="Times New Roman"/>
            <w:noProof/>
            <w:sz w:val="22"/>
            <w:szCs w:val="22"/>
          </w:rPr>
          <w:tab/>
        </w:r>
        <w:r w:rsidR="00F14AC9" w:rsidRPr="00090661">
          <w:rPr>
            <w:rStyle w:val="a8"/>
            <w:rFonts w:hint="eastAsia"/>
            <w:noProof/>
          </w:rPr>
          <w:t>Слои</w:t>
        </w:r>
        <w:r w:rsidR="00F14AC9" w:rsidRPr="00090661">
          <w:rPr>
            <w:rStyle w:val="a8"/>
            <w:noProof/>
          </w:rPr>
          <w:t xml:space="preserve"> </w:t>
        </w:r>
        <w:r w:rsidR="00F14AC9" w:rsidRPr="00090661">
          <w:rPr>
            <w:rStyle w:val="a8"/>
            <w:rFonts w:hint="eastAsia"/>
            <w:noProof/>
          </w:rPr>
          <w:t>схемы</w:t>
        </w:r>
        <w:r w:rsidR="00F14AC9">
          <w:rPr>
            <w:noProof/>
            <w:webHidden/>
          </w:rPr>
          <w:tab/>
        </w:r>
        <w:r w:rsidR="00F14AC9">
          <w:rPr>
            <w:noProof/>
            <w:webHidden/>
          </w:rPr>
          <w:fldChar w:fldCharType="begin"/>
        </w:r>
        <w:r w:rsidR="00F14AC9">
          <w:rPr>
            <w:noProof/>
            <w:webHidden/>
          </w:rPr>
          <w:instrText xml:space="preserve"> PAGEREF _Toc285541626 \h </w:instrText>
        </w:r>
        <w:r w:rsidR="00F14AC9">
          <w:rPr>
            <w:noProof/>
            <w:webHidden/>
          </w:rPr>
        </w:r>
        <w:r w:rsidR="00F14AC9">
          <w:rPr>
            <w:noProof/>
            <w:webHidden/>
          </w:rPr>
          <w:fldChar w:fldCharType="separate"/>
        </w:r>
        <w:r w:rsidR="00F14AC9">
          <w:rPr>
            <w:noProof/>
            <w:webHidden/>
          </w:rPr>
          <w:t>17</w:t>
        </w:r>
        <w:r w:rsidR="00F14AC9">
          <w:rPr>
            <w:noProof/>
            <w:webHidden/>
          </w:rPr>
          <w:fldChar w:fldCharType="end"/>
        </w:r>
      </w:hyperlink>
    </w:p>
    <w:p w:rsidR="00F14AC9" w:rsidRDefault="00471566">
      <w:pPr>
        <w:pStyle w:val="40"/>
        <w:tabs>
          <w:tab w:val="left" w:pos="2331"/>
          <w:tab w:val="right" w:leader="dot" w:pos="9345"/>
        </w:tabs>
        <w:rPr>
          <w:rFonts w:ascii="Calibri" w:hAnsi="Calibri" w:cs="Times New Roman"/>
          <w:noProof/>
          <w:sz w:val="22"/>
          <w:szCs w:val="22"/>
        </w:rPr>
      </w:pPr>
      <w:hyperlink w:anchor="_Toc285541627" w:history="1">
        <w:r w:rsidR="00F14AC9" w:rsidRPr="00090661">
          <w:rPr>
            <w:rStyle w:val="a8"/>
            <w:noProof/>
          </w:rPr>
          <w:t>1.2.4.11</w:t>
        </w:r>
        <w:r w:rsidR="00F14AC9">
          <w:rPr>
            <w:rFonts w:ascii="Calibri" w:hAnsi="Calibri" w:cs="Times New Roman"/>
            <w:noProof/>
            <w:sz w:val="22"/>
            <w:szCs w:val="22"/>
          </w:rPr>
          <w:tab/>
        </w:r>
        <w:r w:rsidR="00F14AC9" w:rsidRPr="00090661">
          <w:rPr>
            <w:rStyle w:val="a8"/>
            <w:rFonts w:hint="eastAsia"/>
            <w:noProof/>
          </w:rPr>
          <w:t>Поиск</w:t>
        </w:r>
        <w:r w:rsidR="00F14AC9" w:rsidRPr="00090661">
          <w:rPr>
            <w:rStyle w:val="a8"/>
            <w:noProof/>
          </w:rPr>
          <w:t xml:space="preserve"> </w:t>
        </w:r>
        <w:r w:rsidR="00F14AC9" w:rsidRPr="00090661">
          <w:rPr>
            <w:rStyle w:val="a8"/>
            <w:rFonts w:hint="eastAsia"/>
            <w:noProof/>
          </w:rPr>
          <w:t>и</w:t>
        </w:r>
        <w:r w:rsidR="00F14AC9" w:rsidRPr="00090661">
          <w:rPr>
            <w:rStyle w:val="a8"/>
            <w:noProof/>
          </w:rPr>
          <w:t xml:space="preserve"> </w:t>
        </w:r>
        <w:r w:rsidR="00F14AC9" w:rsidRPr="00090661">
          <w:rPr>
            <w:rStyle w:val="a8"/>
            <w:rFonts w:hint="eastAsia"/>
            <w:noProof/>
          </w:rPr>
          <w:t>просмотр</w:t>
        </w:r>
        <w:r w:rsidR="00F14AC9">
          <w:rPr>
            <w:noProof/>
            <w:webHidden/>
          </w:rPr>
          <w:tab/>
        </w:r>
        <w:r w:rsidR="00F14AC9">
          <w:rPr>
            <w:noProof/>
            <w:webHidden/>
          </w:rPr>
          <w:fldChar w:fldCharType="begin"/>
        </w:r>
        <w:r w:rsidR="00F14AC9">
          <w:rPr>
            <w:noProof/>
            <w:webHidden/>
          </w:rPr>
          <w:instrText xml:space="preserve"> PAGEREF _Toc285541627 \h </w:instrText>
        </w:r>
        <w:r w:rsidR="00F14AC9">
          <w:rPr>
            <w:noProof/>
            <w:webHidden/>
          </w:rPr>
        </w:r>
        <w:r w:rsidR="00F14AC9">
          <w:rPr>
            <w:noProof/>
            <w:webHidden/>
          </w:rPr>
          <w:fldChar w:fldCharType="separate"/>
        </w:r>
        <w:r w:rsidR="00F14AC9">
          <w:rPr>
            <w:noProof/>
            <w:webHidden/>
          </w:rPr>
          <w:t>22</w:t>
        </w:r>
        <w:r w:rsidR="00F14AC9">
          <w:rPr>
            <w:noProof/>
            <w:webHidden/>
          </w:rPr>
          <w:fldChar w:fldCharType="end"/>
        </w:r>
      </w:hyperlink>
    </w:p>
    <w:p w:rsidR="00F14AC9" w:rsidRDefault="00471566">
      <w:pPr>
        <w:pStyle w:val="40"/>
        <w:tabs>
          <w:tab w:val="left" w:pos="2331"/>
          <w:tab w:val="right" w:leader="dot" w:pos="9345"/>
        </w:tabs>
        <w:rPr>
          <w:rFonts w:ascii="Calibri" w:hAnsi="Calibri" w:cs="Times New Roman"/>
          <w:noProof/>
          <w:sz w:val="22"/>
          <w:szCs w:val="22"/>
        </w:rPr>
      </w:pPr>
      <w:hyperlink w:anchor="_Toc285541628" w:history="1">
        <w:r w:rsidR="00F14AC9" w:rsidRPr="00090661">
          <w:rPr>
            <w:rStyle w:val="a8"/>
            <w:noProof/>
          </w:rPr>
          <w:t>1.2.4.12</w:t>
        </w:r>
        <w:r w:rsidR="00F14AC9">
          <w:rPr>
            <w:rFonts w:ascii="Calibri" w:hAnsi="Calibri" w:cs="Times New Roman"/>
            <w:noProof/>
            <w:sz w:val="22"/>
            <w:szCs w:val="22"/>
          </w:rPr>
          <w:tab/>
        </w:r>
        <w:r w:rsidR="00F14AC9" w:rsidRPr="00090661">
          <w:rPr>
            <w:rStyle w:val="a8"/>
            <w:rFonts w:hint="eastAsia"/>
            <w:noProof/>
          </w:rPr>
          <w:t>Импорт</w:t>
        </w:r>
        <w:r w:rsidR="00F14AC9" w:rsidRPr="00090661">
          <w:rPr>
            <w:rStyle w:val="a8"/>
            <w:noProof/>
          </w:rPr>
          <w:t xml:space="preserve">, </w:t>
        </w:r>
        <w:r w:rsidR="00F14AC9" w:rsidRPr="00090661">
          <w:rPr>
            <w:rStyle w:val="a8"/>
            <w:rFonts w:hint="eastAsia"/>
            <w:noProof/>
          </w:rPr>
          <w:t>экспорт</w:t>
        </w:r>
        <w:r w:rsidR="00F14AC9" w:rsidRPr="00090661">
          <w:rPr>
            <w:rStyle w:val="a8"/>
            <w:noProof/>
          </w:rPr>
          <w:t xml:space="preserve"> </w:t>
        </w:r>
        <w:r w:rsidR="00F14AC9" w:rsidRPr="00090661">
          <w:rPr>
            <w:rStyle w:val="a8"/>
            <w:rFonts w:hint="eastAsia"/>
            <w:noProof/>
          </w:rPr>
          <w:t>схем</w:t>
        </w:r>
        <w:r w:rsidR="00F14AC9" w:rsidRPr="00090661">
          <w:rPr>
            <w:rStyle w:val="a8"/>
            <w:noProof/>
          </w:rPr>
          <w:t xml:space="preserve">. </w:t>
        </w:r>
        <w:r w:rsidR="00F14AC9" w:rsidRPr="00090661">
          <w:rPr>
            <w:rStyle w:val="a8"/>
            <w:rFonts w:hint="eastAsia"/>
            <w:noProof/>
          </w:rPr>
          <w:t>Подключение</w:t>
        </w:r>
        <w:r w:rsidR="00F14AC9" w:rsidRPr="00090661">
          <w:rPr>
            <w:rStyle w:val="a8"/>
            <w:noProof/>
          </w:rPr>
          <w:t xml:space="preserve"> </w:t>
        </w:r>
        <w:r w:rsidR="00F14AC9" w:rsidRPr="00090661">
          <w:rPr>
            <w:rStyle w:val="a8"/>
            <w:rFonts w:hint="eastAsia"/>
            <w:noProof/>
          </w:rPr>
          <w:t>библиотек</w:t>
        </w:r>
        <w:r w:rsidR="00F14AC9" w:rsidRPr="00090661">
          <w:rPr>
            <w:rStyle w:val="a8"/>
            <w:noProof/>
          </w:rPr>
          <w:t xml:space="preserve">. </w:t>
        </w:r>
        <w:r w:rsidR="00F14AC9" w:rsidRPr="00090661">
          <w:rPr>
            <w:rStyle w:val="a8"/>
            <w:rFonts w:hint="eastAsia"/>
            <w:noProof/>
          </w:rPr>
          <w:t>Печать</w:t>
        </w:r>
        <w:r w:rsidR="00F14AC9" w:rsidRPr="00090661">
          <w:rPr>
            <w:rStyle w:val="a8"/>
            <w:noProof/>
          </w:rPr>
          <w:t xml:space="preserve"> </w:t>
        </w:r>
        <w:r w:rsidR="00F14AC9" w:rsidRPr="00090661">
          <w:rPr>
            <w:rStyle w:val="a8"/>
            <w:rFonts w:hint="eastAsia"/>
            <w:noProof/>
          </w:rPr>
          <w:t>схем</w:t>
        </w:r>
        <w:r w:rsidR="00F14AC9">
          <w:rPr>
            <w:noProof/>
            <w:webHidden/>
          </w:rPr>
          <w:tab/>
        </w:r>
        <w:r w:rsidR="00F14AC9">
          <w:rPr>
            <w:noProof/>
            <w:webHidden/>
          </w:rPr>
          <w:fldChar w:fldCharType="begin"/>
        </w:r>
        <w:r w:rsidR="00F14AC9">
          <w:rPr>
            <w:noProof/>
            <w:webHidden/>
          </w:rPr>
          <w:instrText xml:space="preserve"> PAGEREF _Toc285541628 \h </w:instrText>
        </w:r>
        <w:r w:rsidR="00F14AC9">
          <w:rPr>
            <w:noProof/>
            <w:webHidden/>
          </w:rPr>
        </w:r>
        <w:r w:rsidR="00F14AC9">
          <w:rPr>
            <w:noProof/>
            <w:webHidden/>
          </w:rPr>
          <w:fldChar w:fldCharType="separate"/>
        </w:r>
        <w:r w:rsidR="00F14AC9">
          <w:rPr>
            <w:noProof/>
            <w:webHidden/>
          </w:rPr>
          <w:t>23</w:t>
        </w:r>
        <w:r w:rsidR="00F14AC9">
          <w:rPr>
            <w:noProof/>
            <w:webHidden/>
          </w:rPr>
          <w:fldChar w:fldCharType="end"/>
        </w:r>
      </w:hyperlink>
    </w:p>
    <w:p w:rsidR="00F14AC9" w:rsidRDefault="00471566">
      <w:pPr>
        <w:pStyle w:val="40"/>
        <w:tabs>
          <w:tab w:val="left" w:pos="2331"/>
          <w:tab w:val="right" w:leader="dot" w:pos="9345"/>
        </w:tabs>
        <w:rPr>
          <w:rFonts w:ascii="Calibri" w:hAnsi="Calibri" w:cs="Times New Roman"/>
          <w:noProof/>
          <w:sz w:val="22"/>
          <w:szCs w:val="22"/>
        </w:rPr>
      </w:pPr>
      <w:hyperlink w:anchor="_Toc285541629" w:history="1">
        <w:r w:rsidR="00F14AC9" w:rsidRPr="00090661">
          <w:rPr>
            <w:rStyle w:val="a8"/>
            <w:noProof/>
          </w:rPr>
          <w:t>1.2.4.13</w:t>
        </w:r>
        <w:r w:rsidR="00F14AC9">
          <w:rPr>
            <w:rFonts w:ascii="Calibri" w:hAnsi="Calibri" w:cs="Times New Roman"/>
            <w:noProof/>
            <w:sz w:val="22"/>
            <w:szCs w:val="22"/>
          </w:rPr>
          <w:tab/>
        </w:r>
        <w:r w:rsidR="00F14AC9" w:rsidRPr="00090661">
          <w:rPr>
            <w:rStyle w:val="a8"/>
            <w:rFonts w:hint="eastAsia"/>
            <w:noProof/>
          </w:rPr>
          <w:t>Топология</w:t>
        </w:r>
        <w:r w:rsidR="00F14AC9" w:rsidRPr="00090661">
          <w:rPr>
            <w:rStyle w:val="a8"/>
            <w:noProof/>
          </w:rPr>
          <w:t xml:space="preserve"> </w:t>
        </w:r>
        <w:r w:rsidR="00F14AC9" w:rsidRPr="00090661">
          <w:rPr>
            <w:rStyle w:val="a8"/>
            <w:rFonts w:hint="eastAsia"/>
            <w:noProof/>
          </w:rPr>
          <w:t>сети</w:t>
        </w:r>
        <w:r w:rsidR="00F14AC9">
          <w:rPr>
            <w:noProof/>
            <w:webHidden/>
          </w:rPr>
          <w:tab/>
        </w:r>
        <w:r w:rsidR="00F14AC9">
          <w:rPr>
            <w:noProof/>
            <w:webHidden/>
          </w:rPr>
          <w:fldChar w:fldCharType="begin"/>
        </w:r>
        <w:r w:rsidR="00F14AC9">
          <w:rPr>
            <w:noProof/>
            <w:webHidden/>
          </w:rPr>
          <w:instrText xml:space="preserve"> PAGEREF _Toc285541629 \h </w:instrText>
        </w:r>
        <w:r w:rsidR="00F14AC9">
          <w:rPr>
            <w:noProof/>
            <w:webHidden/>
          </w:rPr>
        </w:r>
        <w:r w:rsidR="00F14AC9">
          <w:rPr>
            <w:noProof/>
            <w:webHidden/>
          </w:rPr>
          <w:fldChar w:fldCharType="separate"/>
        </w:r>
        <w:r w:rsidR="00F14AC9">
          <w:rPr>
            <w:noProof/>
            <w:webHidden/>
          </w:rPr>
          <w:t>24</w:t>
        </w:r>
        <w:r w:rsidR="00F14AC9">
          <w:rPr>
            <w:noProof/>
            <w:webHidden/>
          </w:rPr>
          <w:fldChar w:fldCharType="end"/>
        </w:r>
      </w:hyperlink>
    </w:p>
    <w:p w:rsidR="00F14AC9" w:rsidRDefault="00471566">
      <w:pPr>
        <w:pStyle w:val="20"/>
        <w:rPr>
          <w:rFonts w:ascii="Calibri" w:hAnsi="Calibri" w:cs="Times New Roman"/>
          <w:bCs w:val="0"/>
          <w:sz w:val="22"/>
          <w:szCs w:val="22"/>
        </w:rPr>
      </w:pPr>
      <w:hyperlink w:anchor="_Toc285541630" w:history="1">
        <w:r w:rsidR="00F14AC9" w:rsidRPr="00090661">
          <w:rPr>
            <w:rStyle w:val="a8"/>
          </w:rPr>
          <w:t>1.3</w:t>
        </w:r>
        <w:r w:rsidR="00F14AC9">
          <w:rPr>
            <w:rFonts w:ascii="Calibri" w:hAnsi="Calibri" w:cs="Times New Roman"/>
            <w:bCs w:val="0"/>
            <w:sz w:val="22"/>
            <w:szCs w:val="22"/>
          </w:rPr>
          <w:tab/>
        </w:r>
        <w:r w:rsidR="00F14AC9" w:rsidRPr="00090661">
          <w:rPr>
            <w:rStyle w:val="a8"/>
            <w:rFonts w:hint="eastAsia"/>
          </w:rPr>
          <w:t>Переход</w:t>
        </w:r>
        <w:r w:rsidR="00F14AC9" w:rsidRPr="00090661">
          <w:rPr>
            <w:rStyle w:val="a8"/>
          </w:rPr>
          <w:t xml:space="preserve"> </w:t>
        </w:r>
        <w:r w:rsidR="00F14AC9" w:rsidRPr="00090661">
          <w:rPr>
            <w:rStyle w:val="a8"/>
            <w:rFonts w:hint="eastAsia"/>
          </w:rPr>
          <w:t>на</w:t>
        </w:r>
        <w:r w:rsidR="00F14AC9" w:rsidRPr="00090661">
          <w:rPr>
            <w:rStyle w:val="a8"/>
          </w:rPr>
          <w:t xml:space="preserve"> </w:t>
        </w:r>
        <w:r w:rsidR="00F14AC9" w:rsidRPr="00090661">
          <w:rPr>
            <w:rStyle w:val="a8"/>
            <w:rFonts w:hint="eastAsia"/>
          </w:rPr>
          <w:t>другие</w:t>
        </w:r>
        <w:r w:rsidR="00F14AC9" w:rsidRPr="00090661">
          <w:rPr>
            <w:rStyle w:val="a8"/>
          </w:rPr>
          <w:t xml:space="preserve"> </w:t>
        </w:r>
        <w:r w:rsidR="00F14AC9" w:rsidRPr="00090661">
          <w:rPr>
            <w:rStyle w:val="a8"/>
            <w:rFonts w:hint="eastAsia"/>
          </w:rPr>
          <w:t>схемы</w:t>
        </w:r>
        <w:r w:rsidR="00F14AC9">
          <w:rPr>
            <w:webHidden/>
          </w:rPr>
          <w:tab/>
        </w:r>
        <w:r w:rsidR="00F14AC9">
          <w:rPr>
            <w:webHidden/>
          </w:rPr>
          <w:fldChar w:fldCharType="begin"/>
        </w:r>
        <w:r w:rsidR="00F14AC9">
          <w:rPr>
            <w:webHidden/>
          </w:rPr>
          <w:instrText xml:space="preserve"> PAGEREF _Toc285541630 \h </w:instrText>
        </w:r>
        <w:r w:rsidR="00F14AC9">
          <w:rPr>
            <w:webHidden/>
          </w:rPr>
        </w:r>
        <w:r w:rsidR="00F14AC9">
          <w:rPr>
            <w:webHidden/>
          </w:rPr>
          <w:fldChar w:fldCharType="separate"/>
        </w:r>
        <w:r w:rsidR="00F14AC9">
          <w:rPr>
            <w:webHidden/>
          </w:rPr>
          <w:t>25</w:t>
        </w:r>
        <w:r w:rsidR="00F14AC9">
          <w:rPr>
            <w:webHidden/>
          </w:rPr>
          <w:fldChar w:fldCharType="end"/>
        </w:r>
      </w:hyperlink>
    </w:p>
    <w:p w:rsidR="00F14AC9" w:rsidRDefault="00471566">
      <w:pPr>
        <w:pStyle w:val="20"/>
        <w:rPr>
          <w:rFonts w:ascii="Calibri" w:hAnsi="Calibri" w:cs="Times New Roman"/>
          <w:bCs w:val="0"/>
          <w:sz w:val="22"/>
          <w:szCs w:val="22"/>
        </w:rPr>
      </w:pPr>
      <w:hyperlink w:anchor="_Toc285541631" w:history="1">
        <w:r w:rsidR="00F14AC9" w:rsidRPr="00090661">
          <w:rPr>
            <w:rStyle w:val="a8"/>
          </w:rPr>
          <w:t>1.4</w:t>
        </w:r>
        <w:r w:rsidR="00F14AC9">
          <w:rPr>
            <w:rFonts w:ascii="Calibri" w:hAnsi="Calibri" w:cs="Times New Roman"/>
            <w:bCs w:val="0"/>
            <w:sz w:val="22"/>
            <w:szCs w:val="22"/>
          </w:rPr>
          <w:tab/>
        </w:r>
        <w:r w:rsidR="00F14AC9" w:rsidRPr="00090661">
          <w:rPr>
            <w:rStyle w:val="a8"/>
            <w:rFonts w:hint="eastAsia"/>
          </w:rPr>
          <w:t>Привязка</w:t>
        </w:r>
        <w:r w:rsidR="00F14AC9" w:rsidRPr="00090661">
          <w:rPr>
            <w:rStyle w:val="a8"/>
          </w:rPr>
          <w:t xml:space="preserve"> </w:t>
        </w:r>
        <w:r w:rsidR="00F14AC9" w:rsidRPr="00090661">
          <w:rPr>
            <w:rStyle w:val="a8"/>
            <w:rFonts w:hint="eastAsia"/>
          </w:rPr>
          <w:t>графических</w:t>
        </w:r>
        <w:r w:rsidR="00F14AC9" w:rsidRPr="00090661">
          <w:rPr>
            <w:rStyle w:val="a8"/>
          </w:rPr>
          <w:t xml:space="preserve"> </w:t>
        </w:r>
        <w:r w:rsidR="00F14AC9" w:rsidRPr="00090661">
          <w:rPr>
            <w:rStyle w:val="a8"/>
            <w:rFonts w:hint="eastAsia"/>
          </w:rPr>
          <w:t>объектов</w:t>
        </w:r>
        <w:r w:rsidR="00F14AC9">
          <w:rPr>
            <w:webHidden/>
          </w:rPr>
          <w:tab/>
        </w:r>
        <w:r w:rsidR="00F14AC9">
          <w:rPr>
            <w:webHidden/>
          </w:rPr>
          <w:fldChar w:fldCharType="begin"/>
        </w:r>
        <w:r w:rsidR="00F14AC9">
          <w:rPr>
            <w:webHidden/>
          </w:rPr>
          <w:instrText xml:space="preserve"> PAGEREF _Toc285541631 \h </w:instrText>
        </w:r>
        <w:r w:rsidR="00F14AC9">
          <w:rPr>
            <w:webHidden/>
          </w:rPr>
        </w:r>
        <w:r w:rsidR="00F14AC9">
          <w:rPr>
            <w:webHidden/>
          </w:rPr>
          <w:fldChar w:fldCharType="separate"/>
        </w:r>
        <w:r w:rsidR="00F14AC9">
          <w:rPr>
            <w:webHidden/>
          </w:rPr>
          <w:t>27</w:t>
        </w:r>
        <w:r w:rsidR="00F14AC9">
          <w:rPr>
            <w:webHidden/>
          </w:rPr>
          <w:fldChar w:fldCharType="end"/>
        </w:r>
      </w:hyperlink>
    </w:p>
    <w:p w:rsidR="00F14AC9" w:rsidRDefault="00471566">
      <w:pPr>
        <w:pStyle w:val="20"/>
        <w:rPr>
          <w:rFonts w:ascii="Calibri" w:hAnsi="Calibri" w:cs="Times New Roman"/>
          <w:bCs w:val="0"/>
          <w:sz w:val="22"/>
          <w:szCs w:val="22"/>
        </w:rPr>
      </w:pPr>
      <w:hyperlink w:anchor="_Toc285541632" w:history="1">
        <w:r w:rsidR="00F14AC9" w:rsidRPr="00090661">
          <w:rPr>
            <w:rStyle w:val="a8"/>
          </w:rPr>
          <w:t>1.5</w:t>
        </w:r>
        <w:r w:rsidR="00F14AC9">
          <w:rPr>
            <w:rFonts w:ascii="Calibri" w:hAnsi="Calibri" w:cs="Times New Roman"/>
            <w:bCs w:val="0"/>
            <w:sz w:val="22"/>
            <w:szCs w:val="22"/>
          </w:rPr>
          <w:tab/>
        </w:r>
        <w:r w:rsidR="00F14AC9" w:rsidRPr="00090661">
          <w:rPr>
            <w:rStyle w:val="a8"/>
            <w:rFonts w:hint="eastAsia"/>
          </w:rPr>
          <w:t>Классификация</w:t>
        </w:r>
        <w:r w:rsidR="00F14AC9" w:rsidRPr="00090661">
          <w:rPr>
            <w:rStyle w:val="a8"/>
          </w:rPr>
          <w:t xml:space="preserve"> </w:t>
        </w:r>
        <w:r w:rsidR="00F14AC9" w:rsidRPr="00090661">
          <w:rPr>
            <w:rStyle w:val="a8"/>
            <w:rFonts w:hint="eastAsia"/>
          </w:rPr>
          <w:t>примитивов</w:t>
        </w:r>
        <w:r w:rsidR="00F14AC9">
          <w:rPr>
            <w:webHidden/>
          </w:rPr>
          <w:tab/>
        </w:r>
        <w:r w:rsidR="00F14AC9">
          <w:rPr>
            <w:webHidden/>
          </w:rPr>
          <w:fldChar w:fldCharType="begin"/>
        </w:r>
        <w:r w:rsidR="00F14AC9">
          <w:rPr>
            <w:webHidden/>
          </w:rPr>
          <w:instrText xml:space="preserve"> PAGEREF _Toc285541632 \h </w:instrText>
        </w:r>
        <w:r w:rsidR="00F14AC9">
          <w:rPr>
            <w:webHidden/>
          </w:rPr>
        </w:r>
        <w:r w:rsidR="00F14AC9">
          <w:rPr>
            <w:webHidden/>
          </w:rPr>
          <w:fldChar w:fldCharType="separate"/>
        </w:r>
        <w:r w:rsidR="00F14AC9">
          <w:rPr>
            <w:webHidden/>
          </w:rPr>
          <w:t>31</w:t>
        </w:r>
        <w:r w:rsidR="00F14AC9">
          <w:rPr>
            <w:webHidden/>
          </w:rPr>
          <w:fldChar w:fldCharType="end"/>
        </w:r>
      </w:hyperlink>
    </w:p>
    <w:p w:rsidR="00F14AC9" w:rsidRDefault="00471566">
      <w:pPr>
        <w:pStyle w:val="20"/>
        <w:rPr>
          <w:rFonts w:ascii="Calibri" w:hAnsi="Calibri" w:cs="Times New Roman"/>
          <w:bCs w:val="0"/>
          <w:sz w:val="22"/>
          <w:szCs w:val="22"/>
        </w:rPr>
      </w:pPr>
      <w:hyperlink w:anchor="_Toc285541633" w:history="1">
        <w:r w:rsidR="00F14AC9" w:rsidRPr="00090661">
          <w:rPr>
            <w:rStyle w:val="a8"/>
          </w:rPr>
          <w:t>1.6</w:t>
        </w:r>
        <w:r w:rsidR="00F14AC9">
          <w:rPr>
            <w:rFonts w:ascii="Calibri" w:hAnsi="Calibri" w:cs="Times New Roman"/>
            <w:bCs w:val="0"/>
            <w:sz w:val="22"/>
            <w:szCs w:val="22"/>
          </w:rPr>
          <w:tab/>
        </w:r>
        <w:r w:rsidR="00F14AC9" w:rsidRPr="00090661">
          <w:rPr>
            <w:rStyle w:val="a8"/>
            <w:rFonts w:hint="eastAsia"/>
          </w:rPr>
          <w:t>Библиотеки</w:t>
        </w:r>
        <w:r w:rsidR="00F14AC9" w:rsidRPr="00090661">
          <w:rPr>
            <w:rStyle w:val="a8"/>
          </w:rPr>
          <w:t xml:space="preserve"> </w:t>
        </w:r>
        <w:r w:rsidR="00F14AC9" w:rsidRPr="00090661">
          <w:rPr>
            <w:rStyle w:val="a8"/>
            <w:rFonts w:hint="eastAsia"/>
          </w:rPr>
          <w:t>примитивов</w:t>
        </w:r>
        <w:r w:rsidR="00F14AC9">
          <w:rPr>
            <w:webHidden/>
          </w:rPr>
          <w:tab/>
        </w:r>
        <w:r w:rsidR="00F14AC9">
          <w:rPr>
            <w:webHidden/>
          </w:rPr>
          <w:fldChar w:fldCharType="begin"/>
        </w:r>
        <w:r w:rsidR="00F14AC9">
          <w:rPr>
            <w:webHidden/>
          </w:rPr>
          <w:instrText xml:space="preserve"> PAGEREF _Toc285541633 \h </w:instrText>
        </w:r>
        <w:r w:rsidR="00F14AC9">
          <w:rPr>
            <w:webHidden/>
          </w:rPr>
        </w:r>
        <w:r w:rsidR="00F14AC9">
          <w:rPr>
            <w:webHidden/>
          </w:rPr>
          <w:fldChar w:fldCharType="separate"/>
        </w:r>
        <w:r w:rsidR="00F14AC9">
          <w:rPr>
            <w:webHidden/>
          </w:rPr>
          <w:t>32</w:t>
        </w:r>
        <w:r w:rsidR="00F14AC9">
          <w:rPr>
            <w:webHidden/>
          </w:rPr>
          <w:fldChar w:fldCharType="end"/>
        </w:r>
      </w:hyperlink>
    </w:p>
    <w:p w:rsidR="00F14AC9" w:rsidRDefault="00471566">
      <w:pPr>
        <w:pStyle w:val="20"/>
        <w:rPr>
          <w:rFonts w:ascii="Calibri" w:hAnsi="Calibri" w:cs="Times New Roman"/>
          <w:bCs w:val="0"/>
          <w:sz w:val="22"/>
          <w:szCs w:val="22"/>
        </w:rPr>
      </w:pPr>
      <w:hyperlink w:anchor="_Toc285541634" w:history="1">
        <w:r w:rsidR="00F14AC9" w:rsidRPr="00090661">
          <w:rPr>
            <w:rStyle w:val="a8"/>
          </w:rPr>
          <w:t>1.7</w:t>
        </w:r>
        <w:r w:rsidR="00F14AC9">
          <w:rPr>
            <w:rFonts w:ascii="Calibri" w:hAnsi="Calibri" w:cs="Times New Roman"/>
            <w:bCs w:val="0"/>
            <w:sz w:val="22"/>
            <w:szCs w:val="22"/>
          </w:rPr>
          <w:tab/>
        </w:r>
        <w:r w:rsidR="00F14AC9" w:rsidRPr="00090661">
          <w:rPr>
            <w:rStyle w:val="a8"/>
            <w:rFonts w:hint="eastAsia"/>
          </w:rPr>
          <w:t>Библиотеки</w:t>
        </w:r>
        <w:r w:rsidR="00F14AC9" w:rsidRPr="00090661">
          <w:rPr>
            <w:rStyle w:val="a8"/>
          </w:rPr>
          <w:t xml:space="preserve"> </w:t>
        </w:r>
        <w:r w:rsidR="00F14AC9" w:rsidRPr="00090661">
          <w:rPr>
            <w:rStyle w:val="a8"/>
            <w:rFonts w:hint="eastAsia"/>
          </w:rPr>
          <w:t>стилей</w:t>
        </w:r>
        <w:r w:rsidR="00F14AC9">
          <w:rPr>
            <w:webHidden/>
          </w:rPr>
          <w:tab/>
        </w:r>
        <w:r w:rsidR="00F14AC9">
          <w:rPr>
            <w:webHidden/>
          </w:rPr>
          <w:fldChar w:fldCharType="begin"/>
        </w:r>
        <w:r w:rsidR="00F14AC9">
          <w:rPr>
            <w:webHidden/>
          </w:rPr>
          <w:instrText xml:space="preserve"> PAGEREF _Toc285541634 \h </w:instrText>
        </w:r>
        <w:r w:rsidR="00F14AC9">
          <w:rPr>
            <w:webHidden/>
          </w:rPr>
        </w:r>
        <w:r w:rsidR="00F14AC9">
          <w:rPr>
            <w:webHidden/>
          </w:rPr>
          <w:fldChar w:fldCharType="separate"/>
        </w:r>
        <w:r w:rsidR="00F14AC9">
          <w:rPr>
            <w:webHidden/>
          </w:rPr>
          <w:t>34</w:t>
        </w:r>
        <w:r w:rsidR="00F14AC9">
          <w:rPr>
            <w:webHidden/>
          </w:rPr>
          <w:fldChar w:fldCharType="end"/>
        </w:r>
      </w:hyperlink>
    </w:p>
    <w:p w:rsidR="00F14AC9" w:rsidRDefault="00471566">
      <w:pPr>
        <w:pStyle w:val="20"/>
        <w:rPr>
          <w:rFonts w:ascii="Calibri" w:hAnsi="Calibri" w:cs="Times New Roman"/>
          <w:bCs w:val="0"/>
          <w:sz w:val="22"/>
          <w:szCs w:val="22"/>
        </w:rPr>
      </w:pPr>
      <w:hyperlink w:anchor="_Toc285541635" w:history="1">
        <w:r w:rsidR="00F14AC9" w:rsidRPr="00090661">
          <w:rPr>
            <w:rStyle w:val="a8"/>
          </w:rPr>
          <w:t>1.8</w:t>
        </w:r>
        <w:r w:rsidR="00F14AC9">
          <w:rPr>
            <w:rFonts w:ascii="Calibri" w:hAnsi="Calibri" w:cs="Times New Roman"/>
            <w:bCs w:val="0"/>
            <w:sz w:val="22"/>
            <w:szCs w:val="22"/>
          </w:rPr>
          <w:tab/>
        </w:r>
        <w:r w:rsidR="00F14AC9" w:rsidRPr="00090661">
          <w:rPr>
            <w:rStyle w:val="a8"/>
            <w:rFonts w:hint="eastAsia"/>
          </w:rPr>
          <w:t>Режимы</w:t>
        </w:r>
        <w:r w:rsidR="00F14AC9" w:rsidRPr="00090661">
          <w:rPr>
            <w:rStyle w:val="a8"/>
          </w:rPr>
          <w:t xml:space="preserve"> </w:t>
        </w:r>
        <w:r w:rsidR="00F14AC9" w:rsidRPr="00090661">
          <w:rPr>
            <w:rStyle w:val="a8"/>
            <w:rFonts w:hint="eastAsia"/>
          </w:rPr>
          <w:t>работы</w:t>
        </w:r>
        <w:r w:rsidR="00F14AC9" w:rsidRPr="00090661">
          <w:rPr>
            <w:rStyle w:val="a8"/>
          </w:rPr>
          <w:t xml:space="preserve"> </w:t>
        </w:r>
        <w:r w:rsidR="00F14AC9" w:rsidRPr="00090661">
          <w:rPr>
            <w:rStyle w:val="a8"/>
            <w:rFonts w:hint="eastAsia"/>
          </w:rPr>
          <w:t>редактора</w:t>
        </w:r>
        <w:r w:rsidR="00F14AC9">
          <w:rPr>
            <w:webHidden/>
          </w:rPr>
          <w:tab/>
        </w:r>
        <w:r w:rsidR="00F14AC9">
          <w:rPr>
            <w:webHidden/>
          </w:rPr>
          <w:fldChar w:fldCharType="begin"/>
        </w:r>
        <w:r w:rsidR="00F14AC9">
          <w:rPr>
            <w:webHidden/>
          </w:rPr>
          <w:instrText xml:space="preserve"> PAGEREF _Toc285541635 \h </w:instrText>
        </w:r>
        <w:r w:rsidR="00F14AC9">
          <w:rPr>
            <w:webHidden/>
          </w:rPr>
        </w:r>
        <w:r w:rsidR="00F14AC9">
          <w:rPr>
            <w:webHidden/>
          </w:rPr>
          <w:fldChar w:fldCharType="separate"/>
        </w:r>
        <w:r w:rsidR="00F14AC9">
          <w:rPr>
            <w:webHidden/>
          </w:rPr>
          <w:t>35</w:t>
        </w:r>
        <w:r w:rsidR="00F14AC9">
          <w:rPr>
            <w:webHidden/>
          </w:rPr>
          <w:fldChar w:fldCharType="end"/>
        </w:r>
      </w:hyperlink>
    </w:p>
    <w:p w:rsidR="00F14AC9" w:rsidRDefault="00471566">
      <w:pPr>
        <w:pStyle w:val="20"/>
        <w:rPr>
          <w:rFonts w:ascii="Calibri" w:hAnsi="Calibri" w:cs="Times New Roman"/>
          <w:bCs w:val="0"/>
          <w:sz w:val="22"/>
          <w:szCs w:val="22"/>
        </w:rPr>
      </w:pPr>
      <w:hyperlink w:anchor="_Toc285541636" w:history="1">
        <w:r w:rsidR="00F14AC9" w:rsidRPr="00090661">
          <w:rPr>
            <w:rStyle w:val="a8"/>
          </w:rPr>
          <w:t>1.9</w:t>
        </w:r>
        <w:r w:rsidR="00F14AC9">
          <w:rPr>
            <w:rFonts w:ascii="Calibri" w:hAnsi="Calibri" w:cs="Times New Roman"/>
            <w:bCs w:val="0"/>
            <w:sz w:val="22"/>
            <w:szCs w:val="22"/>
          </w:rPr>
          <w:tab/>
        </w:r>
        <w:r w:rsidR="00F14AC9" w:rsidRPr="00090661">
          <w:rPr>
            <w:rStyle w:val="a8"/>
            <w:rFonts w:hint="eastAsia"/>
          </w:rPr>
          <w:t>Поиск</w:t>
        </w:r>
        <w:r w:rsidR="00F14AC9" w:rsidRPr="00090661">
          <w:rPr>
            <w:rStyle w:val="a8"/>
          </w:rPr>
          <w:t xml:space="preserve"> </w:t>
        </w:r>
        <w:r w:rsidR="00F14AC9" w:rsidRPr="00090661">
          <w:rPr>
            <w:rStyle w:val="a8"/>
            <w:rFonts w:hint="eastAsia"/>
          </w:rPr>
          <w:t>графических</w:t>
        </w:r>
        <w:r w:rsidR="00F14AC9" w:rsidRPr="00090661">
          <w:rPr>
            <w:rStyle w:val="a8"/>
          </w:rPr>
          <w:t xml:space="preserve"> </w:t>
        </w:r>
        <w:r w:rsidR="00F14AC9" w:rsidRPr="00090661">
          <w:rPr>
            <w:rStyle w:val="a8"/>
            <w:rFonts w:hint="eastAsia"/>
          </w:rPr>
          <w:t>объектов</w:t>
        </w:r>
        <w:r w:rsidR="00F14AC9">
          <w:rPr>
            <w:webHidden/>
          </w:rPr>
          <w:tab/>
        </w:r>
        <w:r w:rsidR="00F14AC9">
          <w:rPr>
            <w:webHidden/>
          </w:rPr>
          <w:fldChar w:fldCharType="begin"/>
        </w:r>
        <w:r w:rsidR="00F14AC9">
          <w:rPr>
            <w:webHidden/>
          </w:rPr>
          <w:instrText xml:space="preserve"> PAGEREF _Toc285541636 \h </w:instrText>
        </w:r>
        <w:r w:rsidR="00F14AC9">
          <w:rPr>
            <w:webHidden/>
          </w:rPr>
        </w:r>
        <w:r w:rsidR="00F14AC9">
          <w:rPr>
            <w:webHidden/>
          </w:rPr>
          <w:fldChar w:fldCharType="separate"/>
        </w:r>
        <w:r w:rsidR="00F14AC9">
          <w:rPr>
            <w:webHidden/>
          </w:rPr>
          <w:t>39</w:t>
        </w:r>
        <w:r w:rsidR="00F14AC9">
          <w:rPr>
            <w:webHidden/>
          </w:rPr>
          <w:fldChar w:fldCharType="end"/>
        </w:r>
      </w:hyperlink>
    </w:p>
    <w:p w:rsidR="00F14AC9" w:rsidRDefault="00471566">
      <w:pPr>
        <w:pStyle w:val="20"/>
        <w:rPr>
          <w:rFonts w:ascii="Calibri" w:hAnsi="Calibri" w:cs="Times New Roman"/>
          <w:bCs w:val="0"/>
          <w:sz w:val="22"/>
          <w:szCs w:val="22"/>
        </w:rPr>
      </w:pPr>
      <w:hyperlink w:anchor="_Toc285541637" w:history="1">
        <w:r w:rsidR="00F14AC9" w:rsidRPr="00090661">
          <w:rPr>
            <w:rStyle w:val="a8"/>
          </w:rPr>
          <w:t>1.10</w:t>
        </w:r>
        <w:r w:rsidR="00F14AC9">
          <w:rPr>
            <w:rFonts w:ascii="Calibri" w:hAnsi="Calibri" w:cs="Times New Roman"/>
            <w:bCs w:val="0"/>
            <w:sz w:val="22"/>
            <w:szCs w:val="22"/>
          </w:rPr>
          <w:tab/>
        </w:r>
        <w:r w:rsidR="00F14AC9" w:rsidRPr="00090661">
          <w:rPr>
            <w:rStyle w:val="a8"/>
            <w:rFonts w:hint="eastAsia"/>
          </w:rPr>
          <w:t>Печать</w:t>
        </w:r>
        <w:r w:rsidR="00F14AC9" w:rsidRPr="00090661">
          <w:rPr>
            <w:rStyle w:val="a8"/>
          </w:rPr>
          <w:t xml:space="preserve"> </w:t>
        </w:r>
        <w:r w:rsidR="00F14AC9" w:rsidRPr="00090661">
          <w:rPr>
            <w:rStyle w:val="a8"/>
            <w:rFonts w:hint="eastAsia"/>
          </w:rPr>
          <w:t>схем</w:t>
        </w:r>
        <w:r w:rsidR="00F14AC9">
          <w:rPr>
            <w:webHidden/>
          </w:rPr>
          <w:tab/>
        </w:r>
        <w:r w:rsidR="00F14AC9">
          <w:rPr>
            <w:webHidden/>
          </w:rPr>
          <w:fldChar w:fldCharType="begin"/>
        </w:r>
        <w:r w:rsidR="00F14AC9">
          <w:rPr>
            <w:webHidden/>
          </w:rPr>
          <w:instrText xml:space="preserve"> PAGEREF _Toc285541637 \h </w:instrText>
        </w:r>
        <w:r w:rsidR="00F14AC9">
          <w:rPr>
            <w:webHidden/>
          </w:rPr>
        </w:r>
        <w:r w:rsidR="00F14AC9">
          <w:rPr>
            <w:webHidden/>
          </w:rPr>
          <w:fldChar w:fldCharType="separate"/>
        </w:r>
        <w:r w:rsidR="00F14AC9">
          <w:rPr>
            <w:webHidden/>
          </w:rPr>
          <w:t>40</w:t>
        </w:r>
        <w:r w:rsidR="00F14AC9">
          <w:rPr>
            <w:webHidden/>
          </w:rPr>
          <w:fldChar w:fldCharType="end"/>
        </w:r>
      </w:hyperlink>
    </w:p>
    <w:p w:rsidR="00F14AC9" w:rsidRDefault="00471566">
      <w:pPr>
        <w:pStyle w:val="20"/>
        <w:rPr>
          <w:rFonts w:ascii="Calibri" w:hAnsi="Calibri" w:cs="Times New Roman"/>
          <w:bCs w:val="0"/>
          <w:sz w:val="22"/>
          <w:szCs w:val="22"/>
        </w:rPr>
      </w:pPr>
      <w:hyperlink w:anchor="_Toc285541638" w:history="1">
        <w:r w:rsidR="00F14AC9" w:rsidRPr="00090661">
          <w:rPr>
            <w:rStyle w:val="a8"/>
          </w:rPr>
          <w:t>1.11</w:t>
        </w:r>
        <w:r w:rsidR="00F14AC9">
          <w:rPr>
            <w:rFonts w:ascii="Calibri" w:hAnsi="Calibri" w:cs="Times New Roman"/>
            <w:bCs w:val="0"/>
            <w:sz w:val="22"/>
            <w:szCs w:val="22"/>
          </w:rPr>
          <w:tab/>
        </w:r>
        <w:r w:rsidR="00F14AC9" w:rsidRPr="00090661">
          <w:rPr>
            <w:rStyle w:val="a8"/>
            <w:rFonts w:hint="eastAsia"/>
          </w:rPr>
          <w:t>Инспектор</w:t>
        </w:r>
        <w:r w:rsidR="00F14AC9" w:rsidRPr="00090661">
          <w:rPr>
            <w:rStyle w:val="a8"/>
          </w:rPr>
          <w:t xml:space="preserve"> </w:t>
        </w:r>
        <w:r w:rsidR="00F14AC9" w:rsidRPr="00090661">
          <w:rPr>
            <w:rStyle w:val="a8"/>
            <w:rFonts w:hint="eastAsia"/>
          </w:rPr>
          <w:t>объектов</w:t>
        </w:r>
        <w:r w:rsidR="00F14AC9" w:rsidRPr="00090661">
          <w:rPr>
            <w:rStyle w:val="a8"/>
          </w:rPr>
          <w:t xml:space="preserve"> </w:t>
        </w:r>
        <w:r w:rsidR="00F14AC9" w:rsidRPr="00090661">
          <w:rPr>
            <w:rStyle w:val="a8"/>
            <w:rFonts w:hint="eastAsia"/>
          </w:rPr>
          <w:t>схемы</w:t>
        </w:r>
        <w:r w:rsidR="00F14AC9">
          <w:rPr>
            <w:webHidden/>
          </w:rPr>
          <w:tab/>
        </w:r>
        <w:r w:rsidR="00F14AC9">
          <w:rPr>
            <w:webHidden/>
          </w:rPr>
          <w:fldChar w:fldCharType="begin"/>
        </w:r>
        <w:r w:rsidR="00F14AC9">
          <w:rPr>
            <w:webHidden/>
          </w:rPr>
          <w:instrText xml:space="preserve"> PAGEREF _Toc285541638 \h </w:instrText>
        </w:r>
        <w:r w:rsidR="00F14AC9">
          <w:rPr>
            <w:webHidden/>
          </w:rPr>
        </w:r>
        <w:r w:rsidR="00F14AC9">
          <w:rPr>
            <w:webHidden/>
          </w:rPr>
          <w:fldChar w:fldCharType="separate"/>
        </w:r>
        <w:r w:rsidR="00F14AC9">
          <w:rPr>
            <w:webHidden/>
          </w:rPr>
          <w:t>42</w:t>
        </w:r>
        <w:r w:rsidR="00F14AC9">
          <w:rPr>
            <w:webHidden/>
          </w:rPr>
          <w:fldChar w:fldCharType="end"/>
        </w:r>
      </w:hyperlink>
    </w:p>
    <w:p w:rsidR="00F14AC9" w:rsidRDefault="00471566">
      <w:pPr>
        <w:pStyle w:val="30"/>
        <w:rPr>
          <w:rFonts w:ascii="Calibri" w:hAnsi="Calibri" w:cs="Times New Roman"/>
          <w:sz w:val="22"/>
          <w:szCs w:val="22"/>
        </w:rPr>
      </w:pPr>
      <w:hyperlink w:anchor="_Toc285541639" w:history="1">
        <w:r w:rsidR="00F14AC9" w:rsidRPr="00090661">
          <w:rPr>
            <w:rStyle w:val="a8"/>
          </w:rPr>
          <w:t>1.11.1</w:t>
        </w:r>
        <w:r w:rsidR="00F14AC9">
          <w:rPr>
            <w:rFonts w:ascii="Calibri" w:hAnsi="Calibri" w:cs="Times New Roman"/>
            <w:sz w:val="22"/>
            <w:szCs w:val="22"/>
          </w:rPr>
          <w:tab/>
        </w:r>
        <w:r w:rsidR="00F14AC9" w:rsidRPr="00090661">
          <w:rPr>
            <w:rStyle w:val="a8"/>
            <w:rFonts w:hint="eastAsia"/>
          </w:rPr>
          <w:t>Единицы</w:t>
        </w:r>
        <w:r w:rsidR="00F14AC9" w:rsidRPr="00090661">
          <w:rPr>
            <w:rStyle w:val="a8"/>
          </w:rPr>
          <w:t xml:space="preserve"> </w:t>
        </w:r>
        <w:r w:rsidR="00F14AC9" w:rsidRPr="00090661">
          <w:rPr>
            <w:rStyle w:val="a8"/>
            <w:rFonts w:hint="eastAsia"/>
          </w:rPr>
          <w:t>измерения</w:t>
        </w:r>
        <w:r w:rsidR="00F14AC9">
          <w:rPr>
            <w:webHidden/>
          </w:rPr>
          <w:tab/>
        </w:r>
        <w:r w:rsidR="00F14AC9">
          <w:rPr>
            <w:webHidden/>
          </w:rPr>
          <w:fldChar w:fldCharType="begin"/>
        </w:r>
        <w:r w:rsidR="00F14AC9">
          <w:rPr>
            <w:webHidden/>
          </w:rPr>
          <w:instrText xml:space="preserve"> PAGEREF _Toc285541639 \h </w:instrText>
        </w:r>
        <w:r w:rsidR="00F14AC9">
          <w:rPr>
            <w:webHidden/>
          </w:rPr>
        </w:r>
        <w:r w:rsidR="00F14AC9">
          <w:rPr>
            <w:webHidden/>
          </w:rPr>
          <w:fldChar w:fldCharType="separate"/>
        </w:r>
        <w:r w:rsidR="00F14AC9">
          <w:rPr>
            <w:webHidden/>
          </w:rPr>
          <w:t>43</w:t>
        </w:r>
        <w:r w:rsidR="00F14AC9">
          <w:rPr>
            <w:webHidden/>
          </w:rPr>
          <w:fldChar w:fldCharType="end"/>
        </w:r>
      </w:hyperlink>
    </w:p>
    <w:p w:rsidR="00F14AC9" w:rsidRDefault="00471566">
      <w:pPr>
        <w:pStyle w:val="30"/>
        <w:rPr>
          <w:rFonts w:ascii="Calibri" w:hAnsi="Calibri" w:cs="Times New Roman"/>
          <w:sz w:val="22"/>
          <w:szCs w:val="22"/>
        </w:rPr>
      </w:pPr>
      <w:hyperlink w:anchor="_Toc285541640" w:history="1">
        <w:r w:rsidR="00F14AC9" w:rsidRPr="00090661">
          <w:rPr>
            <w:rStyle w:val="a8"/>
          </w:rPr>
          <w:t>1.11.2</w:t>
        </w:r>
        <w:r w:rsidR="00F14AC9">
          <w:rPr>
            <w:rFonts w:ascii="Calibri" w:hAnsi="Calibri" w:cs="Times New Roman"/>
            <w:sz w:val="22"/>
            <w:szCs w:val="22"/>
          </w:rPr>
          <w:tab/>
        </w:r>
        <w:r w:rsidR="00F14AC9" w:rsidRPr="00090661">
          <w:rPr>
            <w:rStyle w:val="a8"/>
            <w:rFonts w:hint="eastAsia"/>
          </w:rPr>
          <w:t>Источники</w:t>
        </w:r>
        <w:r w:rsidR="00F14AC9" w:rsidRPr="00090661">
          <w:rPr>
            <w:rStyle w:val="a8"/>
          </w:rPr>
          <w:t xml:space="preserve"> </w:t>
        </w:r>
        <w:r w:rsidR="00F14AC9" w:rsidRPr="00090661">
          <w:rPr>
            <w:rStyle w:val="a8"/>
            <w:rFonts w:hint="eastAsia"/>
          </w:rPr>
          <w:t>переходов</w:t>
        </w:r>
        <w:r w:rsidR="00F14AC9">
          <w:rPr>
            <w:webHidden/>
          </w:rPr>
          <w:tab/>
        </w:r>
        <w:r w:rsidR="00F14AC9">
          <w:rPr>
            <w:webHidden/>
          </w:rPr>
          <w:fldChar w:fldCharType="begin"/>
        </w:r>
        <w:r w:rsidR="00F14AC9">
          <w:rPr>
            <w:webHidden/>
          </w:rPr>
          <w:instrText xml:space="preserve"> PAGEREF _Toc285541640 \h </w:instrText>
        </w:r>
        <w:r w:rsidR="00F14AC9">
          <w:rPr>
            <w:webHidden/>
          </w:rPr>
        </w:r>
        <w:r w:rsidR="00F14AC9">
          <w:rPr>
            <w:webHidden/>
          </w:rPr>
          <w:fldChar w:fldCharType="separate"/>
        </w:r>
        <w:r w:rsidR="00F14AC9">
          <w:rPr>
            <w:webHidden/>
          </w:rPr>
          <w:t>43</w:t>
        </w:r>
        <w:r w:rsidR="00F14AC9">
          <w:rPr>
            <w:webHidden/>
          </w:rPr>
          <w:fldChar w:fldCharType="end"/>
        </w:r>
      </w:hyperlink>
    </w:p>
    <w:p w:rsidR="00F14AC9" w:rsidRDefault="00471566">
      <w:pPr>
        <w:pStyle w:val="30"/>
        <w:rPr>
          <w:rFonts w:ascii="Calibri" w:hAnsi="Calibri" w:cs="Times New Roman"/>
          <w:sz w:val="22"/>
          <w:szCs w:val="22"/>
        </w:rPr>
      </w:pPr>
      <w:hyperlink w:anchor="_Toc285541641" w:history="1">
        <w:r w:rsidR="00F14AC9" w:rsidRPr="00090661">
          <w:rPr>
            <w:rStyle w:val="a8"/>
          </w:rPr>
          <w:t>1.11.3</w:t>
        </w:r>
        <w:r w:rsidR="00F14AC9">
          <w:rPr>
            <w:rFonts w:ascii="Calibri" w:hAnsi="Calibri" w:cs="Times New Roman"/>
            <w:sz w:val="22"/>
            <w:szCs w:val="22"/>
          </w:rPr>
          <w:tab/>
        </w:r>
        <w:r w:rsidR="00F14AC9" w:rsidRPr="00090661">
          <w:rPr>
            <w:rStyle w:val="a8"/>
            <w:rFonts w:hint="eastAsia"/>
          </w:rPr>
          <w:t>Показывать</w:t>
        </w:r>
        <w:r w:rsidR="00F14AC9" w:rsidRPr="00090661">
          <w:rPr>
            <w:rStyle w:val="a8"/>
          </w:rPr>
          <w:t xml:space="preserve"> </w:t>
        </w:r>
        <w:r w:rsidR="00F14AC9" w:rsidRPr="00090661">
          <w:rPr>
            <w:rStyle w:val="a8"/>
            <w:rFonts w:hint="eastAsia"/>
          </w:rPr>
          <w:t>стрелки</w:t>
        </w:r>
        <w:r w:rsidR="00F14AC9">
          <w:rPr>
            <w:webHidden/>
          </w:rPr>
          <w:tab/>
        </w:r>
        <w:r w:rsidR="00F14AC9">
          <w:rPr>
            <w:webHidden/>
          </w:rPr>
          <w:fldChar w:fldCharType="begin"/>
        </w:r>
        <w:r w:rsidR="00F14AC9">
          <w:rPr>
            <w:webHidden/>
          </w:rPr>
          <w:instrText xml:space="preserve"> PAGEREF _Toc285541641 \h </w:instrText>
        </w:r>
        <w:r w:rsidR="00F14AC9">
          <w:rPr>
            <w:webHidden/>
          </w:rPr>
        </w:r>
        <w:r w:rsidR="00F14AC9">
          <w:rPr>
            <w:webHidden/>
          </w:rPr>
          <w:fldChar w:fldCharType="separate"/>
        </w:r>
        <w:r w:rsidR="00F14AC9">
          <w:rPr>
            <w:webHidden/>
          </w:rPr>
          <w:t>44</w:t>
        </w:r>
        <w:r w:rsidR="00F14AC9">
          <w:rPr>
            <w:webHidden/>
          </w:rPr>
          <w:fldChar w:fldCharType="end"/>
        </w:r>
      </w:hyperlink>
    </w:p>
    <w:p w:rsidR="00F14AC9" w:rsidRDefault="00471566">
      <w:pPr>
        <w:pStyle w:val="30"/>
        <w:rPr>
          <w:rFonts w:ascii="Calibri" w:hAnsi="Calibri" w:cs="Times New Roman"/>
          <w:sz w:val="22"/>
          <w:szCs w:val="22"/>
        </w:rPr>
      </w:pPr>
      <w:hyperlink w:anchor="_Toc285541642" w:history="1">
        <w:r w:rsidR="00F14AC9" w:rsidRPr="00090661">
          <w:rPr>
            <w:rStyle w:val="a8"/>
          </w:rPr>
          <w:t>1.11.4</w:t>
        </w:r>
        <w:r w:rsidR="00F14AC9">
          <w:rPr>
            <w:rFonts w:ascii="Calibri" w:hAnsi="Calibri" w:cs="Times New Roman"/>
            <w:sz w:val="22"/>
            <w:szCs w:val="22"/>
          </w:rPr>
          <w:tab/>
        </w:r>
        <w:r w:rsidR="00F14AC9" w:rsidRPr="00090661">
          <w:rPr>
            <w:rStyle w:val="a8"/>
            <w:rFonts w:hint="eastAsia"/>
          </w:rPr>
          <w:t>Привязка</w:t>
        </w:r>
        <w:r w:rsidR="00F14AC9" w:rsidRPr="00090661">
          <w:rPr>
            <w:rStyle w:val="a8"/>
          </w:rPr>
          <w:t xml:space="preserve"> </w:t>
        </w:r>
        <w:r w:rsidR="00F14AC9" w:rsidRPr="00090661">
          <w:rPr>
            <w:rStyle w:val="a8"/>
            <w:rFonts w:hint="eastAsia"/>
          </w:rPr>
          <w:t>к</w:t>
        </w:r>
        <w:r w:rsidR="00F14AC9" w:rsidRPr="00090661">
          <w:rPr>
            <w:rStyle w:val="a8"/>
          </w:rPr>
          <w:t xml:space="preserve"> </w:t>
        </w:r>
        <w:r w:rsidR="00F14AC9" w:rsidRPr="00090661">
          <w:rPr>
            <w:rStyle w:val="a8"/>
            <w:rFonts w:hint="eastAsia"/>
          </w:rPr>
          <w:t>сетке</w:t>
        </w:r>
        <w:r w:rsidR="00F14AC9">
          <w:rPr>
            <w:webHidden/>
          </w:rPr>
          <w:tab/>
        </w:r>
        <w:r w:rsidR="00F14AC9">
          <w:rPr>
            <w:webHidden/>
          </w:rPr>
          <w:fldChar w:fldCharType="begin"/>
        </w:r>
        <w:r w:rsidR="00F14AC9">
          <w:rPr>
            <w:webHidden/>
          </w:rPr>
          <w:instrText xml:space="preserve"> PAGEREF _Toc285541642 \h </w:instrText>
        </w:r>
        <w:r w:rsidR="00F14AC9">
          <w:rPr>
            <w:webHidden/>
          </w:rPr>
        </w:r>
        <w:r w:rsidR="00F14AC9">
          <w:rPr>
            <w:webHidden/>
          </w:rPr>
          <w:fldChar w:fldCharType="separate"/>
        </w:r>
        <w:r w:rsidR="00F14AC9">
          <w:rPr>
            <w:webHidden/>
          </w:rPr>
          <w:t>44</w:t>
        </w:r>
        <w:r w:rsidR="00F14AC9">
          <w:rPr>
            <w:webHidden/>
          </w:rPr>
          <w:fldChar w:fldCharType="end"/>
        </w:r>
      </w:hyperlink>
    </w:p>
    <w:p w:rsidR="00F14AC9" w:rsidRDefault="00471566">
      <w:pPr>
        <w:pStyle w:val="30"/>
        <w:rPr>
          <w:rFonts w:ascii="Calibri" w:hAnsi="Calibri" w:cs="Times New Roman"/>
          <w:sz w:val="22"/>
          <w:szCs w:val="22"/>
        </w:rPr>
      </w:pPr>
      <w:hyperlink w:anchor="_Toc285541643" w:history="1">
        <w:r w:rsidR="00F14AC9" w:rsidRPr="00090661">
          <w:rPr>
            <w:rStyle w:val="a8"/>
          </w:rPr>
          <w:t>1.11.5</w:t>
        </w:r>
        <w:r w:rsidR="00F14AC9">
          <w:rPr>
            <w:rFonts w:ascii="Calibri" w:hAnsi="Calibri" w:cs="Times New Roman"/>
            <w:sz w:val="22"/>
            <w:szCs w:val="22"/>
          </w:rPr>
          <w:tab/>
        </w:r>
        <w:r w:rsidR="00F14AC9" w:rsidRPr="00090661">
          <w:rPr>
            <w:rStyle w:val="a8"/>
            <w:rFonts w:hint="eastAsia"/>
          </w:rPr>
          <w:t>Прозрачное</w:t>
        </w:r>
        <w:r w:rsidR="00F14AC9" w:rsidRPr="00090661">
          <w:rPr>
            <w:rStyle w:val="a8"/>
          </w:rPr>
          <w:t xml:space="preserve"> </w:t>
        </w:r>
        <w:r w:rsidR="00F14AC9" w:rsidRPr="00090661">
          <w:rPr>
            <w:rStyle w:val="a8"/>
            <w:rFonts w:hint="eastAsia"/>
          </w:rPr>
          <w:t>выделение</w:t>
        </w:r>
        <w:r w:rsidR="00F14AC9">
          <w:rPr>
            <w:webHidden/>
          </w:rPr>
          <w:tab/>
        </w:r>
        <w:r w:rsidR="00F14AC9">
          <w:rPr>
            <w:webHidden/>
          </w:rPr>
          <w:fldChar w:fldCharType="begin"/>
        </w:r>
        <w:r w:rsidR="00F14AC9">
          <w:rPr>
            <w:webHidden/>
          </w:rPr>
          <w:instrText xml:space="preserve"> PAGEREF _Toc285541643 \h </w:instrText>
        </w:r>
        <w:r w:rsidR="00F14AC9">
          <w:rPr>
            <w:webHidden/>
          </w:rPr>
        </w:r>
        <w:r w:rsidR="00F14AC9">
          <w:rPr>
            <w:webHidden/>
          </w:rPr>
          <w:fldChar w:fldCharType="separate"/>
        </w:r>
        <w:r w:rsidR="00F14AC9">
          <w:rPr>
            <w:webHidden/>
          </w:rPr>
          <w:t>44</w:t>
        </w:r>
        <w:r w:rsidR="00F14AC9">
          <w:rPr>
            <w:webHidden/>
          </w:rPr>
          <w:fldChar w:fldCharType="end"/>
        </w:r>
      </w:hyperlink>
    </w:p>
    <w:p w:rsidR="00F14AC9" w:rsidRDefault="00471566">
      <w:pPr>
        <w:pStyle w:val="30"/>
        <w:rPr>
          <w:rFonts w:ascii="Calibri" w:hAnsi="Calibri" w:cs="Times New Roman"/>
          <w:sz w:val="22"/>
          <w:szCs w:val="22"/>
        </w:rPr>
      </w:pPr>
      <w:hyperlink w:anchor="_Toc285541644" w:history="1">
        <w:r w:rsidR="00F14AC9" w:rsidRPr="00090661">
          <w:rPr>
            <w:rStyle w:val="a8"/>
          </w:rPr>
          <w:t>1.11.6</w:t>
        </w:r>
        <w:r w:rsidR="00F14AC9">
          <w:rPr>
            <w:rFonts w:ascii="Calibri" w:hAnsi="Calibri" w:cs="Times New Roman"/>
            <w:sz w:val="22"/>
            <w:szCs w:val="22"/>
          </w:rPr>
          <w:tab/>
        </w:r>
        <w:r w:rsidR="00F14AC9" w:rsidRPr="00090661">
          <w:rPr>
            <w:rStyle w:val="a8"/>
            <w:rFonts w:hint="eastAsia"/>
          </w:rPr>
          <w:t>Прямая</w:t>
        </w:r>
        <w:r w:rsidR="00F14AC9" w:rsidRPr="00090661">
          <w:rPr>
            <w:rStyle w:val="a8"/>
          </w:rPr>
          <w:t xml:space="preserve"> </w:t>
        </w:r>
        <w:r w:rsidR="00F14AC9" w:rsidRPr="00090661">
          <w:rPr>
            <w:rStyle w:val="a8"/>
            <w:rFonts w:hint="eastAsia"/>
          </w:rPr>
          <w:t>вставка</w:t>
        </w:r>
        <w:r w:rsidR="00F14AC9" w:rsidRPr="00090661">
          <w:rPr>
            <w:rStyle w:val="a8"/>
          </w:rPr>
          <w:t xml:space="preserve"> </w:t>
        </w:r>
        <w:r w:rsidR="00F14AC9" w:rsidRPr="00090661">
          <w:rPr>
            <w:rStyle w:val="a8"/>
            <w:rFonts w:hint="eastAsia"/>
          </w:rPr>
          <w:t>из</w:t>
        </w:r>
        <w:r w:rsidR="00F14AC9" w:rsidRPr="00090661">
          <w:rPr>
            <w:rStyle w:val="a8"/>
          </w:rPr>
          <w:t xml:space="preserve"> </w:t>
        </w:r>
        <w:r w:rsidR="00F14AC9" w:rsidRPr="00090661">
          <w:rPr>
            <w:rStyle w:val="a8"/>
            <w:rFonts w:hint="eastAsia"/>
          </w:rPr>
          <w:t>буфера</w:t>
        </w:r>
        <w:r w:rsidR="00F14AC9">
          <w:rPr>
            <w:webHidden/>
          </w:rPr>
          <w:tab/>
        </w:r>
        <w:r w:rsidR="00F14AC9">
          <w:rPr>
            <w:webHidden/>
          </w:rPr>
          <w:fldChar w:fldCharType="begin"/>
        </w:r>
        <w:r w:rsidR="00F14AC9">
          <w:rPr>
            <w:webHidden/>
          </w:rPr>
          <w:instrText xml:space="preserve"> PAGEREF _Toc285541644 \h </w:instrText>
        </w:r>
        <w:r w:rsidR="00F14AC9">
          <w:rPr>
            <w:webHidden/>
          </w:rPr>
        </w:r>
        <w:r w:rsidR="00F14AC9">
          <w:rPr>
            <w:webHidden/>
          </w:rPr>
          <w:fldChar w:fldCharType="separate"/>
        </w:r>
        <w:r w:rsidR="00F14AC9">
          <w:rPr>
            <w:webHidden/>
          </w:rPr>
          <w:t>44</w:t>
        </w:r>
        <w:r w:rsidR="00F14AC9">
          <w:rPr>
            <w:webHidden/>
          </w:rPr>
          <w:fldChar w:fldCharType="end"/>
        </w:r>
      </w:hyperlink>
    </w:p>
    <w:p w:rsidR="00F14AC9" w:rsidRDefault="00471566">
      <w:pPr>
        <w:pStyle w:val="30"/>
        <w:rPr>
          <w:rFonts w:ascii="Calibri" w:hAnsi="Calibri" w:cs="Times New Roman"/>
          <w:sz w:val="22"/>
          <w:szCs w:val="22"/>
        </w:rPr>
      </w:pPr>
      <w:hyperlink w:anchor="_Toc285541645" w:history="1">
        <w:r w:rsidR="00F14AC9" w:rsidRPr="00090661">
          <w:rPr>
            <w:rStyle w:val="a8"/>
          </w:rPr>
          <w:t>1.11.7</w:t>
        </w:r>
        <w:r w:rsidR="00F14AC9">
          <w:rPr>
            <w:rFonts w:ascii="Calibri" w:hAnsi="Calibri" w:cs="Times New Roman"/>
            <w:sz w:val="22"/>
            <w:szCs w:val="22"/>
          </w:rPr>
          <w:tab/>
        </w:r>
        <w:r w:rsidR="00F14AC9" w:rsidRPr="00090661">
          <w:rPr>
            <w:rStyle w:val="a8"/>
            <w:rFonts w:hint="eastAsia"/>
          </w:rPr>
          <w:t>Разрешение</w:t>
        </w:r>
        <w:r w:rsidR="00F14AC9" w:rsidRPr="00090661">
          <w:rPr>
            <w:rStyle w:val="a8"/>
          </w:rPr>
          <w:t xml:space="preserve"> </w:t>
        </w:r>
        <w:r w:rsidR="00F14AC9" w:rsidRPr="00090661">
          <w:rPr>
            <w:rStyle w:val="a8"/>
            <w:rFonts w:hint="eastAsia"/>
          </w:rPr>
          <w:t>конфликтов</w:t>
        </w:r>
        <w:r w:rsidR="00F14AC9">
          <w:rPr>
            <w:webHidden/>
          </w:rPr>
          <w:tab/>
        </w:r>
        <w:r w:rsidR="00F14AC9">
          <w:rPr>
            <w:webHidden/>
          </w:rPr>
          <w:fldChar w:fldCharType="begin"/>
        </w:r>
        <w:r w:rsidR="00F14AC9">
          <w:rPr>
            <w:webHidden/>
          </w:rPr>
          <w:instrText xml:space="preserve"> PAGEREF _Toc285541645 \h </w:instrText>
        </w:r>
        <w:r w:rsidR="00F14AC9">
          <w:rPr>
            <w:webHidden/>
          </w:rPr>
        </w:r>
        <w:r w:rsidR="00F14AC9">
          <w:rPr>
            <w:webHidden/>
          </w:rPr>
          <w:fldChar w:fldCharType="separate"/>
        </w:r>
        <w:r w:rsidR="00F14AC9">
          <w:rPr>
            <w:webHidden/>
          </w:rPr>
          <w:t>45</w:t>
        </w:r>
        <w:r w:rsidR="00F14AC9">
          <w:rPr>
            <w:webHidden/>
          </w:rPr>
          <w:fldChar w:fldCharType="end"/>
        </w:r>
      </w:hyperlink>
    </w:p>
    <w:p w:rsidR="00F14AC9" w:rsidRDefault="00471566">
      <w:pPr>
        <w:pStyle w:val="30"/>
        <w:rPr>
          <w:rFonts w:ascii="Calibri" w:hAnsi="Calibri" w:cs="Times New Roman"/>
          <w:sz w:val="22"/>
          <w:szCs w:val="22"/>
        </w:rPr>
      </w:pPr>
      <w:hyperlink w:anchor="_Toc285541646" w:history="1">
        <w:r w:rsidR="00F14AC9" w:rsidRPr="00090661">
          <w:rPr>
            <w:rStyle w:val="a8"/>
          </w:rPr>
          <w:t>1.11.8</w:t>
        </w:r>
        <w:r w:rsidR="00F14AC9">
          <w:rPr>
            <w:rFonts w:ascii="Calibri" w:hAnsi="Calibri" w:cs="Times New Roman"/>
            <w:sz w:val="22"/>
            <w:szCs w:val="22"/>
          </w:rPr>
          <w:tab/>
        </w:r>
        <w:r w:rsidR="00F14AC9" w:rsidRPr="00090661">
          <w:rPr>
            <w:rStyle w:val="a8"/>
            <w:rFonts w:hint="eastAsia"/>
          </w:rPr>
          <w:t>Реперная</w:t>
        </w:r>
        <w:r w:rsidR="00F14AC9" w:rsidRPr="00090661">
          <w:rPr>
            <w:rStyle w:val="a8"/>
          </w:rPr>
          <w:t xml:space="preserve"> </w:t>
        </w:r>
        <w:r w:rsidR="00F14AC9" w:rsidRPr="00090661">
          <w:rPr>
            <w:rStyle w:val="a8"/>
            <w:rFonts w:hint="eastAsia"/>
          </w:rPr>
          <w:t>точка</w:t>
        </w:r>
        <w:r w:rsidR="00F14AC9">
          <w:rPr>
            <w:webHidden/>
          </w:rPr>
          <w:tab/>
        </w:r>
        <w:r w:rsidR="00F14AC9">
          <w:rPr>
            <w:webHidden/>
          </w:rPr>
          <w:fldChar w:fldCharType="begin"/>
        </w:r>
        <w:r w:rsidR="00F14AC9">
          <w:rPr>
            <w:webHidden/>
          </w:rPr>
          <w:instrText xml:space="preserve"> PAGEREF _Toc285541646 \h </w:instrText>
        </w:r>
        <w:r w:rsidR="00F14AC9">
          <w:rPr>
            <w:webHidden/>
          </w:rPr>
        </w:r>
        <w:r w:rsidR="00F14AC9">
          <w:rPr>
            <w:webHidden/>
          </w:rPr>
          <w:fldChar w:fldCharType="separate"/>
        </w:r>
        <w:r w:rsidR="00F14AC9">
          <w:rPr>
            <w:webHidden/>
          </w:rPr>
          <w:t>46</w:t>
        </w:r>
        <w:r w:rsidR="00F14AC9">
          <w:rPr>
            <w:webHidden/>
          </w:rPr>
          <w:fldChar w:fldCharType="end"/>
        </w:r>
      </w:hyperlink>
    </w:p>
    <w:p w:rsidR="00F14AC9" w:rsidRDefault="00471566">
      <w:pPr>
        <w:pStyle w:val="30"/>
        <w:rPr>
          <w:rFonts w:ascii="Calibri" w:hAnsi="Calibri" w:cs="Times New Roman"/>
          <w:sz w:val="22"/>
          <w:szCs w:val="22"/>
        </w:rPr>
      </w:pPr>
      <w:hyperlink w:anchor="_Toc285541647" w:history="1">
        <w:r w:rsidR="00F14AC9" w:rsidRPr="00090661">
          <w:rPr>
            <w:rStyle w:val="a8"/>
          </w:rPr>
          <w:t>1.11.9</w:t>
        </w:r>
        <w:r w:rsidR="00F14AC9">
          <w:rPr>
            <w:rFonts w:ascii="Calibri" w:hAnsi="Calibri" w:cs="Times New Roman"/>
            <w:sz w:val="22"/>
            <w:szCs w:val="22"/>
          </w:rPr>
          <w:tab/>
        </w:r>
        <w:r w:rsidR="00F14AC9" w:rsidRPr="00090661">
          <w:rPr>
            <w:rStyle w:val="a8"/>
            <w:rFonts w:hint="eastAsia"/>
          </w:rPr>
          <w:t>Сетка</w:t>
        </w:r>
        <w:r w:rsidR="00F14AC9">
          <w:rPr>
            <w:webHidden/>
          </w:rPr>
          <w:tab/>
        </w:r>
        <w:r w:rsidR="00F14AC9">
          <w:rPr>
            <w:webHidden/>
          </w:rPr>
          <w:fldChar w:fldCharType="begin"/>
        </w:r>
        <w:r w:rsidR="00F14AC9">
          <w:rPr>
            <w:webHidden/>
          </w:rPr>
          <w:instrText xml:space="preserve"> PAGEREF _Toc285541647 \h </w:instrText>
        </w:r>
        <w:r w:rsidR="00F14AC9">
          <w:rPr>
            <w:webHidden/>
          </w:rPr>
        </w:r>
        <w:r w:rsidR="00F14AC9">
          <w:rPr>
            <w:webHidden/>
          </w:rPr>
          <w:fldChar w:fldCharType="separate"/>
        </w:r>
        <w:r w:rsidR="00F14AC9">
          <w:rPr>
            <w:webHidden/>
          </w:rPr>
          <w:t>46</w:t>
        </w:r>
        <w:r w:rsidR="00F14AC9">
          <w:rPr>
            <w:webHidden/>
          </w:rPr>
          <w:fldChar w:fldCharType="end"/>
        </w:r>
      </w:hyperlink>
    </w:p>
    <w:p w:rsidR="00F14AC9" w:rsidRDefault="00471566">
      <w:pPr>
        <w:pStyle w:val="30"/>
        <w:rPr>
          <w:rFonts w:ascii="Calibri" w:hAnsi="Calibri" w:cs="Times New Roman"/>
          <w:sz w:val="22"/>
          <w:szCs w:val="22"/>
        </w:rPr>
      </w:pPr>
      <w:hyperlink w:anchor="_Toc285541648" w:history="1">
        <w:r w:rsidR="00F14AC9" w:rsidRPr="00090661">
          <w:rPr>
            <w:rStyle w:val="a8"/>
          </w:rPr>
          <w:t>1.11.10</w:t>
        </w:r>
        <w:r w:rsidR="00F14AC9">
          <w:rPr>
            <w:rFonts w:ascii="Calibri" w:hAnsi="Calibri" w:cs="Times New Roman"/>
            <w:sz w:val="22"/>
            <w:szCs w:val="22"/>
          </w:rPr>
          <w:tab/>
        </w:r>
        <w:r w:rsidR="00F14AC9" w:rsidRPr="00090661">
          <w:rPr>
            <w:rStyle w:val="a8"/>
            <w:rFonts w:hint="eastAsia"/>
          </w:rPr>
          <w:t>Слои</w:t>
        </w:r>
        <w:r w:rsidR="00F14AC9">
          <w:rPr>
            <w:webHidden/>
          </w:rPr>
          <w:tab/>
        </w:r>
        <w:r w:rsidR="00F14AC9">
          <w:rPr>
            <w:webHidden/>
          </w:rPr>
          <w:fldChar w:fldCharType="begin"/>
        </w:r>
        <w:r w:rsidR="00F14AC9">
          <w:rPr>
            <w:webHidden/>
          </w:rPr>
          <w:instrText xml:space="preserve"> PAGEREF _Toc285541648 \h </w:instrText>
        </w:r>
        <w:r w:rsidR="00F14AC9">
          <w:rPr>
            <w:webHidden/>
          </w:rPr>
        </w:r>
        <w:r w:rsidR="00F14AC9">
          <w:rPr>
            <w:webHidden/>
          </w:rPr>
          <w:fldChar w:fldCharType="separate"/>
        </w:r>
        <w:r w:rsidR="00F14AC9">
          <w:rPr>
            <w:webHidden/>
          </w:rPr>
          <w:t>47</w:t>
        </w:r>
        <w:r w:rsidR="00F14AC9">
          <w:rPr>
            <w:webHidden/>
          </w:rPr>
          <w:fldChar w:fldCharType="end"/>
        </w:r>
      </w:hyperlink>
    </w:p>
    <w:p w:rsidR="00F14AC9" w:rsidRDefault="00471566">
      <w:pPr>
        <w:pStyle w:val="30"/>
        <w:rPr>
          <w:rFonts w:ascii="Calibri" w:hAnsi="Calibri" w:cs="Times New Roman"/>
          <w:sz w:val="22"/>
          <w:szCs w:val="22"/>
        </w:rPr>
      </w:pPr>
      <w:hyperlink w:anchor="_Toc285541649" w:history="1">
        <w:r w:rsidR="00F14AC9" w:rsidRPr="00090661">
          <w:rPr>
            <w:rStyle w:val="a8"/>
          </w:rPr>
          <w:t>1.11.11</w:t>
        </w:r>
        <w:r w:rsidR="00F14AC9">
          <w:rPr>
            <w:rFonts w:ascii="Calibri" w:hAnsi="Calibri" w:cs="Times New Roman"/>
            <w:sz w:val="22"/>
            <w:szCs w:val="22"/>
          </w:rPr>
          <w:tab/>
        </w:r>
        <w:r w:rsidR="00F14AC9" w:rsidRPr="00090661">
          <w:rPr>
            <w:rStyle w:val="a8"/>
            <w:rFonts w:hint="eastAsia"/>
          </w:rPr>
          <w:t>Способы</w:t>
        </w:r>
        <w:r w:rsidR="00F14AC9" w:rsidRPr="00090661">
          <w:rPr>
            <w:rStyle w:val="a8"/>
          </w:rPr>
          <w:t xml:space="preserve"> </w:t>
        </w:r>
        <w:r w:rsidR="00F14AC9" w:rsidRPr="00090661">
          <w:rPr>
            <w:rStyle w:val="a8"/>
            <w:rFonts w:hint="eastAsia"/>
          </w:rPr>
          <w:t>вставки</w:t>
        </w:r>
        <w:r w:rsidR="00F14AC9" w:rsidRPr="00090661">
          <w:rPr>
            <w:rStyle w:val="a8"/>
          </w:rPr>
          <w:t xml:space="preserve"> </w:t>
        </w:r>
        <w:r w:rsidR="00F14AC9" w:rsidRPr="00090661">
          <w:rPr>
            <w:rStyle w:val="a8"/>
            <w:rFonts w:hint="eastAsia"/>
          </w:rPr>
          <w:t>примитива</w:t>
        </w:r>
        <w:r w:rsidR="00F14AC9">
          <w:rPr>
            <w:webHidden/>
          </w:rPr>
          <w:tab/>
        </w:r>
        <w:r w:rsidR="00F14AC9">
          <w:rPr>
            <w:webHidden/>
          </w:rPr>
          <w:fldChar w:fldCharType="begin"/>
        </w:r>
        <w:r w:rsidR="00F14AC9">
          <w:rPr>
            <w:webHidden/>
          </w:rPr>
          <w:instrText xml:space="preserve"> PAGEREF _Toc285541649 \h </w:instrText>
        </w:r>
        <w:r w:rsidR="00F14AC9">
          <w:rPr>
            <w:webHidden/>
          </w:rPr>
        </w:r>
        <w:r w:rsidR="00F14AC9">
          <w:rPr>
            <w:webHidden/>
          </w:rPr>
          <w:fldChar w:fldCharType="separate"/>
        </w:r>
        <w:r w:rsidR="00F14AC9">
          <w:rPr>
            <w:webHidden/>
          </w:rPr>
          <w:t>49</w:t>
        </w:r>
        <w:r w:rsidR="00F14AC9">
          <w:rPr>
            <w:webHidden/>
          </w:rPr>
          <w:fldChar w:fldCharType="end"/>
        </w:r>
      </w:hyperlink>
    </w:p>
    <w:p w:rsidR="00F14AC9" w:rsidRDefault="00471566">
      <w:pPr>
        <w:pStyle w:val="30"/>
        <w:rPr>
          <w:rFonts w:ascii="Calibri" w:hAnsi="Calibri" w:cs="Times New Roman"/>
          <w:sz w:val="22"/>
          <w:szCs w:val="22"/>
        </w:rPr>
      </w:pPr>
      <w:hyperlink w:anchor="_Toc285541650" w:history="1">
        <w:r w:rsidR="00F14AC9" w:rsidRPr="00090661">
          <w:rPr>
            <w:rStyle w:val="a8"/>
          </w:rPr>
          <w:t>1.11.12</w:t>
        </w:r>
        <w:r w:rsidR="00F14AC9">
          <w:rPr>
            <w:rFonts w:ascii="Calibri" w:hAnsi="Calibri" w:cs="Times New Roman"/>
            <w:sz w:val="22"/>
            <w:szCs w:val="22"/>
          </w:rPr>
          <w:tab/>
        </w:r>
        <w:r w:rsidR="00F14AC9" w:rsidRPr="00090661">
          <w:rPr>
            <w:rStyle w:val="a8"/>
            <w:rFonts w:hint="eastAsia"/>
          </w:rPr>
          <w:t>Форма</w:t>
        </w:r>
        <w:r w:rsidR="00F14AC9" w:rsidRPr="00090661">
          <w:rPr>
            <w:rStyle w:val="a8"/>
          </w:rPr>
          <w:t xml:space="preserve"> </w:t>
        </w:r>
        <w:r w:rsidR="00F14AC9" w:rsidRPr="00090661">
          <w:rPr>
            <w:rStyle w:val="a8"/>
            <w:rFonts w:hint="eastAsia"/>
          </w:rPr>
          <w:t>для</w:t>
        </w:r>
        <w:r w:rsidR="00F14AC9" w:rsidRPr="00090661">
          <w:rPr>
            <w:rStyle w:val="a8"/>
          </w:rPr>
          <w:t xml:space="preserve"> </w:t>
        </w:r>
        <w:r w:rsidR="00F14AC9" w:rsidRPr="00090661">
          <w:rPr>
            <w:rStyle w:val="a8"/>
            <w:rFonts w:hint="eastAsia"/>
          </w:rPr>
          <w:t>показа</w:t>
        </w:r>
        <w:r w:rsidR="00F14AC9">
          <w:rPr>
            <w:webHidden/>
          </w:rPr>
          <w:tab/>
        </w:r>
        <w:r w:rsidR="00F14AC9">
          <w:rPr>
            <w:webHidden/>
          </w:rPr>
          <w:fldChar w:fldCharType="begin"/>
        </w:r>
        <w:r w:rsidR="00F14AC9">
          <w:rPr>
            <w:webHidden/>
          </w:rPr>
          <w:instrText xml:space="preserve"> PAGEREF _Toc285541650 \h </w:instrText>
        </w:r>
        <w:r w:rsidR="00F14AC9">
          <w:rPr>
            <w:webHidden/>
          </w:rPr>
        </w:r>
        <w:r w:rsidR="00F14AC9">
          <w:rPr>
            <w:webHidden/>
          </w:rPr>
          <w:fldChar w:fldCharType="separate"/>
        </w:r>
        <w:r w:rsidR="00F14AC9">
          <w:rPr>
            <w:webHidden/>
          </w:rPr>
          <w:t>49</w:t>
        </w:r>
        <w:r w:rsidR="00F14AC9">
          <w:rPr>
            <w:webHidden/>
          </w:rPr>
          <w:fldChar w:fldCharType="end"/>
        </w:r>
      </w:hyperlink>
    </w:p>
    <w:p w:rsidR="00F14AC9" w:rsidRDefault="00471566">
      <w:pPr>
        <w:pStyle w:val="30"/>
        <w:rPr>
          <w:rFonts w:ascii="Calibri" w:hAnsi="Calibri" w:cs="Times New Roman"/>
          <w:sz w:val="22"/>
          <w:szCs w:val="22"/>
        </w:rPr>
      </w:pPr>
      <w:hyperlink w:anchor="_Toc285541651" w:history="1">
        <w:r w:rsidR="00F14AC9" w:rsidRPr="00090661">
          <w:rPr>
            <w:rStyle w:val="a8"/>
          </w:rPr>
          <w:t>1.11.13</w:t>
        </w:r>
        <w:r w:rsidR="00F14AC9">
          <w:rPr>
            <w:rFonts w:ascii="Calibri" w:hAnsi="Calibri" w:cs="Times New Roman"/>
            <w:sz w:val="22"/>
            <w:szCs w:val="22"/>
          </w:rPr>
          <w:tab/>
        </w:r>
        <w:r w:rsidR="00F14AC9" w:rsidRPr="00090661">
          <w:rPr>
            <w:rStyle w:val="a8"/>
            <w:rFonts w:hint="eastAsia"/>
          </w:rPr>
          <w:t>Цвет</w:t>
        </w:r>
        <w:r w:rsidR="00F14AC9">
          <w:rPr>
            <w:webHidden/>
          </w:rPr>
          <w:tab/>
        </w:r>
        <w:r w:rsidR="00F14AC9">
          <w:rPr>
            <w:webHidden/>
          </w:rPr>
          <w:fldChar w:fldCharType="begin"/>
        </w:r>
        <w:r w:rsidR="00F14AC9">
          <w:rPr>
            <w:webHidden/>
          </w:rPr>
          <w:instrText xml:space="preserve"> PAGEREF _Toc285541651 \h </w:instrText>
        </w:r>
        <w:r w:rsidR="00F14AC9">
          <w:rPr>
            <w:webHidden/>
          </w:rPr>
        </w:r>
        <w:r w:rsidR="00F14AC9">
          <w:rPr>
            <w:webHidden/>
          </w:rPr>
          <w:fldChar w:fldCharType="separate"/>
        </w:r>
        <w:r w:rsidR="00F14AC9">
          <w:rPr>
            <w:webHidden/>
          </w:rPr>
          <w:t>50</w:t>
        </w:r>
        <w:r w:rsidR="00F14AC9">
          <w:rPr>
            <w:webHidden/>
          </w:rPr>
          <w:fldChar w:fldCharType="end"/>
        </w:r>
      </w:hyperlink>
    </w:p>
    <w:p w:rsidR="00F14AC9" w:rsidRDefault="00471566">
      <w:pPr>
        <w:pStyle w:val="30"/>
        <w:rPr>
          <w:rFonts w:ascii="Calibri" w:hAnsi="Calibri" w:cs="Times New Roman"/>
          <w:sz w:val="22"/>
          <w:szCs w:val="22"/>
        </w:rPr>
      </w:pPr>
      <w:hyperlink w:anchor="_Toc285541652" w:history="1">
        <w:r w:rsidR="00F14AC9" w:rsidRPr="00090661">
          <w:rPr>
            <w:rStyle w:val="a8"/>
          </w:rPr>
          <w:t>1.11.14</w:t>
        </w:r>
        <w:r w:rsidR="00F14AC9">
          <w:rPr>
            <w:rFonts w:ascii="Calibri" w:hAnsi="Calibri" w:cs="Times New Roman"/>
            <w:sz w:val="22"/>
            <w:szCs w:val="22"/>
          </w:rPr>
          <w:tab/>
        </w:r>
        <w:r w:rsidR="00F14AC9" w:rsidRPr="00090661">
          <w:rPr>
            <w:rStyle w:val="a8"/>
            <w:rFonts w:hint="eastAsia"/>
          </w:rPr>
          <w:t>Чувствительность</w:t>
        </w:r>
        <w:r w:rsidR="00F14AC9" w:rsidRPr="00090661">
          <w:rPr>
            <w:rStyle w:val="a8"/>
          </w:rPr>
          <w:t xml:space="preserve"> </w:t>
        </w:r>
        <w:r w:rsidR="00F14AC9" w:rsidRPr="00090661">
          <w:rPr>
            <w:rStyle w:val="a8"/>
            <w:rFonts w:hint="eastAsia"/>
          </w:rPr>
          <w:t>плавного</w:t>
        </w:r>
        <w:r w:rsidR="00F14AC9" w:rsidRPr="00090661">
          <w:rPr>
            <w:rStyle w:val="a8"/>
          </w:rPr>
          <w:t xml:space="preserve"> </w:t>
        </w:r>
        <w:r w:rsidR="00F14AC9" w:rsidRPr="00090661">
          <w:rPr>
            <w:rStyle w:val="a8"/>
            <w:rFonts w:hint="eastAsia"/>
          </w:rPr>
          <w:t>масштабирования</w:t>
        </w:r>
        <w:r w:rsidR="00F14AC9">
          <w:rPr>
            <w:webHidden/>
          </w:rPr>
          <w:tab/>
        </w:r>
        <w:r w:rsidR="00F14AC9">
          <w:rPr>
            <w:webHidden/>
          </w:rPr>
          <w:fldChar w:fldCharType="begin"/>
        </w:r>
        <w:r w:rsidR="00F14AC9">
          <w:rPr>
            <w:webHidden/>
          </w:rPr>
          <w:instrText xml:space="preserve"> PAGEREF _Toc285541652 \h </w:instrText>
        </w:r>
        <w:r w:rsidR="00F14AC9">
          <w:rPr>
            <w:webHidden/>
          </w:rPr>
        </w:r>
        <w:r w:rsidR="00F14AC9">
          <w:rPr>
            <w:webHidden/>
          </w:rPr>
          <w:fldChar w:fldCharType="separate"/>
        </w:r>
        <w:r w:rsidR="00F14AC9">
          <w:rPr>
            <w:webHidden/>
          </w:rPr>
          <w:t>50</w:t>
        </w:r>
        <w:r w:rsidR="00F14AC9">
          <w:rPr>
            <w:webHidden/>
          </w:rPr>
          <w:fldChar w:fldCharType="end"/>
        </w:r>
      </w:hyperlink>
    </w:p>
    <w:p w:rsidR="00F14AC9" w:rsidRDefault="00471566">
      <w:pPr>
        <w:pStyle w:val="30"/>
        <w:rPr>
          <w:rFonts w:ascii="Calibri" w:hAnsi="Calibri" w:cs="Times New Roman"/>
          <w:sz w:val="22"/>
          <w:szCs w:val="22"/>
        </w:rPr>
      </w:pPr>
      <w:hyperlink w:anchor="_Toc285541653" w:history="1">
        <w:r w:rsidR="00F14AC9" w:rsidRPr="00090661">
          <w:rPr>
            <w:rStyle w:val="a8"/>
          </w:rPr>
          <w:t>1.11.15</w:t>
        </w:r>
        <w:r w:rsidR="00F14AC9">
          <w:rPr>
            <w:rFonts w:ascii="Calibri" w:hAnsi="Calibri" w:cs="Times New Roman"/>
            <w:sz w:val="22"/>
            <w:szCs w:val="22"/>
          </w:rPr>
          <w:tab/>
        </w:r>
        <w:r w:rsidR="00F14AC9" w:rsidRPr="00090661">
          <w:rPr>
            <w:rStyle w:val="a8"/>
            <w:rFonts w:hint="eastAsia"/>
          </w:rPr>
          <w:t>Шаг</w:t>
        </w:r>
        <w:r w:rsidR="00F14AC9" w:rsidRPr="00090661">
          <w:rPr>
            <w:rStyle w:val="a8"/>
          </w:rPr>
          <w:t xml:space="preserve"> </w:t>
        </w:r>
        <w:r w:rsidR="00F14AC9" w:rsidRPr="00090661">
          <w:rPr>
            <w:rStyle w:val="a8"/>
            <w:rFonts w:hint="eastAsia"/>
          </w:rPr>
          <w:t>сетки</w:t>
        </w:r>
        <w:r w:rsidR="00F14AC9">
          <w:rPr>
            <w:webHidden/>
          </w:rPr>
          <w:tab/>
        </w:r>
        <w:r w:rsidR="00F14AC9">
          <w:rPr>
            <w:webHidden/>
          </w:rPr>
          <w:fldChar w:fldCharType="begin"/>
        </w:r>
        <w:r w:rsidR="00F14AC9">
          <w:rPr>
            <w:webHidden/>
          </w:rPr>
          <w:instrText xml:space="preserve"> PAGEREF _Toc285541653 \h </w:instrText>
        </w:r>
        <w:r w:rsidR="00F14AC9">
          <w:rPr>
            <w:webHidden/>
          </w:rPr>
        </w:r>
        <w:r w:rsidR="00F14AC9">
          <w:rPr>
            <w:webHidden/>
          </w:rPr>
          <w:fldChar w:fldCharType="separate"/>
        </w:r>
        <w:r w:rsidR="00F14AC9">
          <w:rPr>
            <w:webHidden/>
          </w:rPr>
          <w:t>50</w:t>
        </w:r>
        <w:r w:rsidR="00F14AC9">
          <w:rPr>
            <w:webHidden/>
          </w:rPr>
          <w:fldChar w:fldCharType="end"/>
        </w:r>
      </w:hyperlink>
    </w:p>
    <w:p w:rsidR="00F14AC9" w:rsidRDefault="00471566">
      <w:pPr>
        <w:pStyle w:val="12"/>
        <w:rPr>
          <w:rFonts w:ascii="Calibri" w:hAnsi="Calibri" w:cs="Times New Roman"/>
          <w:bCs w:val="0"/>
          <w:sz w:val="22"/>
          <w:szCs w:val="22"/>
        </w:rPr>
      </w:pPr>
      <w:hyperlink w:anchor="_Toc285541654" w:history="1">
        <w:r w:rsidR="00F14AC9" w:rsidRPr="00090661">
          <w:rPr>
            <w:rStyle w:val="a8"/>
          </w:rPr>
          <w:t>2.</w:t>
        </w:r>
        <w:r w:rsidR="00F14AC9">
          <w:rPr>
            <w:rFonts w:ascii="Calibri" w:hAnsi="Calibri" w:cs="Times New Roman"/>
            <w:bCs w:val="0"/>
            <w:sz w:val="22"/>
            <w:szCs w:val="22"/>
          </w:rPr>
          <w:tab/>
        </w:r>
        <w:r w:rsidR="00F14AC9" w:rsidRPr="00090661">
          <w:rPr>
            <w:rStyle w:val="a8"/>
            <w:rFonts w:hint="eastAsia"/>
          </w:rPr>
          <w:t>Приемы</w:t>
        </w:r>
        <w:r w:rsidR="00F14AC9" w:rsidRPr="00090661">
          <w:rPr>
            <w:rStyle w:val="a8"/>
          </w:rPr>
          <w:t xml:space="preserve"> </w:t>
        </w:r>
        <w:r w:rsidR="00F14AC9" w:rsidRPr="00090661">
          <w:rPr>
            <w:rStyle w:val="a8"/>
            <w:rFonts w:hint="eastAsia"/>
          </w:rPr>
          <w:t>работы</w:t>
        </w:r>
        <w:r w:rsidR="00F14AC9" w:rsidRPr="00090661">
          <w:rPr>
            <w:rStyle w:val="a8"/>
          </w:rPr>
          <w:t xml:space="preserve"> </w:t>
        </w:r>
        <w:r w:rsidR="00F14AC9" w:rsidRPr="00090661">
          <w:rPr>
            <w:rStyle w:val="a8"/>
            <w:rFonts w:hint="eastAsia"/>
          </w:rPr>
          <w:t>с</w:t>
        </w:r>
        <w:r w:rsidR="00F14AC9" w:rsidRPr="00090661">
          <w:rPr>
            <w:rStyle w:val="a8"/>
          </w:rPr>
          <w:t xml:space="preserve"> </w:t>
        </w:r>
        <w:r w:rsidR="00F14AC9" w:rsidRPr="00090661">
          <w:rPr>
            <w:rStyle w:val="a8"/>
            <w:rFonts w:hint="eastAsia"/>
          </w:rPr>
          <w:t>редактором</w:t>
        </w:r>
        <w:r w:rsidR="00F14AC9" w:rsidRPr="00090661">
          <w:rPr>
            <w:rStyle w:val="a8"/>
          </w:rPr>
          <w:t xml:space="preserve"> </w:t>
        </w:r>
        <w:r w:rsidR="00F14AC9" w:rsidRPr="00090661">
          <w:rPr>
            <w:rStyle w:val="a8"/>
            <w:rFonts w:hint="eastAsia"/>
          </w:rPr>
          <w:t>схем</w:t>
        </w:r>
        <w:r w:rsidR="00F14AC9">
          <w:rPr>
            <w:webHidden/>
          </w:rPr>
          <w:tab/>
        </w:r>
        <w:r w:rsidR="00F14AC9">
          <w:rPr>
            <w:webHidden/>
          </w:rPr>
          <w:fldChar w:fldCharType="begin"/>
        </w:r>
        <w:r w:rsidR="00F14AC9">
          <w:rPr>
            <w:webHidden/>
          </w:rPr>
          <w:instrText xml:space="preserve"> PAGEREF _Toc285541654 \h </w:instrText>
        </w:r>
        <w:r w:rsidR="00F14AC9">
          <w:rPr>
            <w:webHidden/>
          </w:rPr>
        </w:r>
        <w:r w:rsidR="00F14AC9">
          <w:rPr>
            <w:webHidden/>
          </w:rPr>
          <w:fldChar w:fldCharType="separate"/>
        </w:r>
        <w:r w:rsidR="00F14AC9">
          <w:rPr>
            <w:webHidden/>
          </w:rPr>
          <w:t>51</w:t>
        </w:r>
        <w:r w:rsidR="00F14AC9">
          <w:rPr>
            <w:webHidden/>
          </w:rPr>
          <w:fldChar w:fldCharType="end"/>
        </w:r>
      </w:hyperlink>
    </w:p>
    <w:p w:rsidR="00F14AC9" w:rsidRDefault="00471566">
      <w:pPr>
        <w:pStyle w:val="12"/>
        <w:rPr>
          <w:rFonts w:ascii="Calibri" w:hAnsi="Calibri" w:cs="Times New Roman"/>
          <w:bCs w:val="0"/>
          <w:sz w:val="22"/>
          <w:szCs w:val="22"/>
        </w:rPr>
      </w:pPr>
      <w:hyperlink w:anchor="_Toc285541655" w:history="1">
        <w:r w:rsidR="00F14AC9" w:rsidRPr="00090661">
          <w:rPr>
            <w:rStyle w:val="a8"/>
          </w:rPr>
          <w:t>3.</w:t>
        </w:r>
        <w:r w:rsidR="00F14AC9">
          <w:rPr>
            <w:rFonts w:ascii="Calibri" w:hAnsi="Calibri" w:cs="Times New Roman"/>
            <w:bCs w:val="0"/>
            <w:sz w:val="22"/>
            <w:szCs w:val="22"/>
          </w:rPr>
          <w:tab/>
        </w:r>
        <w:r w:rsidR="00F14AC9" w:rsidRPr="00090661">
          <w:rPr>
            <w:rStyle w:val="a8"/>
            <w:rFonts w:hint="eastAsia"/>
          </w:rPr>
          <w:t>Методика</w:t>
        </w:r>
        <w:r w:rsidR="00F14AC9" w:rsidRPr="00090661">
          <w:rPr>
            <w:rStyle w:val="a8"/>
          </w:rPr>
          <w:t xml:space="preserve"> </w:t>
        </w:r>
        <w:r w:rsidR="00F14AC9" w:rsidRPr="00090661">
          <w:rPr>
            <w:rStyle w:val="a8"/>
            <w:rFonts w:hint="eastAsia"/>
          </w:rPr>
          <w:t>привязки</w:t>
        </w:r>
        <w:r w:rsidR="00F14AC9" w:rsidRPr="00090661">
          <w:rPr>
            <w:rStyle w:val="a8"/>
          </w:rPr>
          <w:t xml:space="preserve"> </w:t>
        </w:r>
        <w:r w:rsidR="00F14AC9" w:rsidRPr="00090661">
          <w:rPr>
            <w:rStyle w:val="a8"/>
            <w:rFonts w:hint="eastAsia"/>
          </w:rPr>
          <w:t>данных</w:t>
        </w:r>
        <w:r w:rsidR="00F14AC9">
          <w:rPr>
            <w:webHidden/>
          </w:rPr>
          <w:tab/>
        </w:r>
        <w:r w:rsidR="00F14AC9">
          <w:rPr>
            <w:webHidden/>
          </w:rPr>
          <w:fldChar w:fldCharType="begin"/>
        </w:r>
        <w:r w:rsidR="00F14AC9">
          <w:rPr>
            <w:webHidden/>
          </w:rPr>
          <w:instrText xml:space="preserve"> PAGEREF _Toc285541655 \h </w:instrText>
        </w:r>
        <w:r w:rsidR="00F14AC9">
          <w:rPr>
            <w:webHidden/>
          </w:rPr>
        </w:r>
        <w:r w:rsidR="00F14AC9">
          <w:rPr>
            <w:webHidden/>
          </w:rPr>
          <w:fldChar w:fldCharType="separate"/>
        </w:r>
        <w:r w:rsidR="00F14AC9">
          <w:rPr>
            <w:webHidden/>
          </w:rPr>
          <w:t>62</w:t>
        </w:r>
        <w:r w:rsidR="00F14AC9">
          <w:rPr>
            <w:webHidden/>
          </w:rPr>
          <w:fldChar w:fldCharType="end"/>
        </w:r>
      </w:hyperlink>
    </w:p>
    <w:p w:rsidR="00F14AC9" w:rsidRDefault="00471566">
      <w:pPr>
        <w:pStyle w:val="12"/>
        <w:rPr>
          <w:rFonts w:ascii="Calibri" w:hAnsi="Calibri" w:cs="Times New Roman"/>
          <w:bCs w:val="0"/>
          <w:sz w:val="22"/>
          <w:szCs w:val="22"/>
        </w:rPr>
      </w:pPr>
      <w:hyperlink w:anchor="_Toc285541656" w:history="1">
        <w:r w:rsidR="00F14AC9" w:rsidRPr="00090661">
          <w:rPr>
            <w:rStyle w:val="a8"/>
          </w:rPr>
          <w:t>4.</w:t>
        </w:r>
        <w:r w:rsidR="00F14AC9">
          <w:rPr>
            <w:rFonts w:ascii="Calibri" w:hAnsi="Calibri" w:cs="Times New Roman"/>
            <w:bCs w:val="0"/>
            <w:sz w:val="22"/>
            <w:szCs w:val="22"/>
          </w:rPr>
          <w:tab/>
        </w:r>
        <w:r w:rsidR="00F14AC9" w:rsidRPr="00090661">
          <w:rPr>
            <w:rStyle w:val="a8"/>
            <w:rFonts w:hint="eastAsia"/>
          </w:rPr>
          <w:t>Топология</w:t>
        </w:r>
        <w:r w:rsidR="00F14AC9" w:rsidRPr="00090661">
          <w:rPr>
            <w:rStyle w:val="a8"/>
          </w:rPr>
          <w:t xml:space="preserve"> </w:t>
        </w:r>
        <w:r w:rsidR="00F14AC9" w:rsidRPr="00090661">
          <w:rPr>
            <w:rStyle w:val="a8"/>
            <w:rFonts w:hint="eastAsia"/>
          </w:rPr>
          <w:t>сети</w:t>
        </w:r>
        <w:r w:rsidR="00F14AC9">
          <w:rPr>
            <w:webHidden/>
          </w:rPr>
          <w:tab/>
        </w:r>
        <w:r w:rsidR="00F14AC9">
          <w:rPr>
            <w:webHidden/>
          </w:rPr>
          <w:fldChar w:fldCharType="begin"/>
        </w:r>
        <w:r w:rsidR="00F14AC9">
          <w:rPr>
            <w:webHidden/>
          </w:rPr>
          <w:instrText xml:space="preserve"> PAGEREF _Toc285541656 \h </w:instrText>
        </w:r>
        <w:r w:rsidR="00F14AC9">
          <w:rPr>
            <w:webHidden/>
          </w:rPr>
        </w:r>
        <w:r w:rsidR="00F14AC9">
          <w:rPr>
            <w:webHidden/>
          </w:rPr>
          <w:fldChar w:fldCharType="separate"/>
        </w:r>
        <w:r w:rsidR="00F14AC9">
          <w:rPr>
            <w:webHidden/>
          </w:rPr>
          <w:t>65</w:t>
        </w:r>
        <w:r w:rsidR="00F14AC9">
          <w:rPr>
            <w:webHidden/>
          </w:rPr>
          <w:fldChar w:fldCharType="end"/>
        </w:r>
      </w:hyperlink>
    </w:p>
    <w:p w:rsidR="00F14AC9" w:rsidRDefault="00471566">
      <w:pPr>
        <w:pStyle w:val="20"/>
        <w:rPr>
          <w:rFonts w:ascii="Calibri" w:hAnsi="Calibri" w:cs="Times New Roman"/>
          <w:bCs w:val="0"/>
          <w:sz w:val="22"/>
          <w:szCs w:val="22"/>
        </w:rPr>
      </w:pPr>
      <w:hyperlink w:anchor="_Toc285541657" w:history="1">
        <w:r w:rsidR="00F14AC9" w:rsidRPr="00090661">
          <w:rPr>
            <w:rStyle w:val="a8"/>
          </w:rPr>
          <w:t>4.1</w:t>
        </w:r>
        <w:r w:rsidR="00F14AC9">
          <w:rPr>
            <w:rFonts w:ascii="Calibri" w:hAnsi="Calibri" w:cs="Times New Roman"/>
            <w:bCs w:val="0"/>
            <w:sz w:val="22"/>
            <w:szCs w:val="22"/>
          </w:rPr>
          <w:tab/>
        </w:r>
        <w:r w:rsidR="00F14AC9" w:rsidRPr="00090661">
          <w:rPr>
            <w:rStyle w:val="a8"/>
            <w:rFonts w:hint="eastAsia"/>
          </w:rPr>
          <w:t>Описание</w:t>
        </w:r>
        <w:r w:rsidR="00F14AC9" w:rsidRPr="00090661">
          <w:rPr>
            <w:rStyle w:val="a8"/>
          </w:rPr>
          <w:t xml:space="preserve"> </w:t>
        </w:r>
        <w:r w:rsidR="00F14AC9" w:rsidRPr="00090661">
          <w:rPr>
            <w:rStyle w:val="a8"/>
            <w:rFonts w:hint="eastAsia"/>
          </w:rPr>
          <w:t>таблиц</w:t>
        </w:r>
        <w:r w:rsidR="00F14AC9" w:rsidRPr="00090661">
          <w:rPr>
            <w:rStyle w:val="a8"/>
          </w:rPr>
          <w:t xml:space="preserve"> </w:t>
        </w:r>
        <w:r w:rsidR="00F14AC9" w:rsidRPr="00090661">
          <w:rPr>
            <w:rStyle w:val="a8"/>
            <w:rFonts w:hint="eastAsia"/>
          </w:rPr>
          <w:t>топологии</w:t>
        </w:r>
        <w:r w:rsidR="00F14AC9">
          <w:rPr>
            <w:webHidden/>
          </w:rPr>
          <w:tab/>
        </w:r>
        <w:r w:rsidR="00F14AC9">
          <w:rPr>
            <w:webHidden/>
          </w:rPr>
          <w:fldChar w:fldCharType="begin"/>
        </w:r>
        <w:r w:rsidR="00F14AC9">
          <w:rPr>
            <w:webHidden/>
          </w:rPr>
          <w:instrText xml:space="preserve"> PAGEREF _Toc285541657 \h </w:instrText>
        </w:r>
        <w:r w:rsidR="00F14AC9">
          <w:rPr>
            <w:webHidden/>
          </w:rPr>
        </w:r>
        <w:r w:rsidR="00F14AC9">
          <w:rPr>
            <w:webHidden/>
          </w:rPr>
          <w:fldChar w:fldCharType="separate"/>
        </w:r>
        <w:r w:rsidR="00F14AC9">
          <w:rPr>
            <w:webHidden/>
          </w:rPr>
          <w:t>67</w:t>
        </w:r>
        <w:r w:rsidR="00F14AC9">
          <w:rPr>
            <w:webHidden/>
          </w:rPr>
          <w:fldChar w:fldCharType="end"/>
        </w:r>
      </w:hyperlink>
    </w:p>
    <w:p w:rsidR="00F14AC9" w:rsidRDefault="00471566">
      <w:pPr>
        <w:pStyle w:val="20"/>
        <w:rPr>
          <w:rFonts w:ascii="Calibri" w:hAnsi="Calibri" w:cs="Times New Roman"/>
          <w:bCs w:val="0"/>
          <w:sz w:val="22"/>
          <w:szCs w:val="22"/>
        </w:rPr>
      </w:pPr>
      <w:hyperlink w:anchor="_Toc285541658" w:history="1">
        <w:r w:rsidR="00F14AC9" w:rsidRPr="00090661">
          <w:rPr>
            <w:rStyle w:val="a8"/>
          </w:rPr>
          <w:t>4.2</w:t>
        </w:r>
        <w:r w:rsidR="00F14AC9">
          <w:rPr>
            <w:rFonts w:ascii="Calibri" w:hAnsi="Calibri" w:cs="Times New Roman"/>
            <w:bCs w:val="0"/>
            <w:sz w:val="22"/>
            <w:szCs w:val="22"/>
          </w:rPr>
          <w:tab/>
        </w:r>
        <w:r w:rsidR="00F14AC9" w:rsidRPr="00090661">
          <w:rPr>
            <w:rStyle w:val="a8"/>
            <w:rFonts w:hint="eastAsia"/>
          </w:rPr>
          <w:t>Создание</w:t>
        </w:r>
        <w:r w:rsidR="00F14AC9" w:rsidRPr="00090661">
          <w:rPr>
            <w:rStyle w:val="a8"/>
          </w:rPr>
          <w:t xml:space="preserve"> </w:t>
        </w:r>
        <w:r w:rsidR="00F14AC9" w:rsidRPr="00090661">
          <w:rPr>
            <w:rStyle w:val="a8"/>
            <w:rFonts w:hint="eastAsia"/>
          </w:rPr>
          <w:t>сети</w:t>
        </w:r>
        <w:r w:rsidR="00F14AC9" w:rsidRPr="00090661">
          <w:rPr>
            <w:rStyle w:val="a8"/>
          </w:rPr>
          <w:t xml:space="preserve"> </w:t>
        </w:r>
        <w:r w:rsidR="00F14AC9" w:rsidRPr="00090661">
          <w:rPr>
            <w:rStyle w:val="a8"/>
            <w:rFonts w:hint="eastAsia"/>
          </w:rPr>
          <w:t>топологии</w:t>
        </w:r>
        <w:r w:rsidR="00F14AC9">
          <w:rPr>
            <w:webHidden/>
          </w:rPr>
          <w:tab/>
        </w:r>
        <w:r w:rsidR="00F14AC9">
          <w:rPr>
            <w:webHidden/>
          </w:rPr>
          <w:fldChar w:fldCharType="begin"/>
        </w:r>
        <w:r w:rsidR="00F14AC9">
          <w:rPr>
            <w:webHidden/>
          </w:rPr>
          <w:instrText xml:space="preserve"> PAGEREF _Toc285541658 \h </w:instrText>
        </w:r>
        <w:r w:rsidR="00F14AC9">
          <w:rPr>
            <w:webHidden/>
          </w:rPr>
        </w:r>
        <w:r w:rsidR="00F14AC9">
          <w:rPr>
            <w:webHidden/>
          </w:rPr>
          <w:fldChar w:fldCharType="separate"/>
        </w:r>
        <w:r w:rsidR="00F14AC9">
          <w:rPr>
            <w:webHidden/>
          </w:rPr>
          <w:t>70</w:t>
        </w:r>
        <w:r w:rsidR="00F14AC9">
          <w:rPr>
            <w:webHidden/>
          </w:rPr>
          <w:fldChar w:fldCharType="end"/>
        </w:r>
      </w:hyperlink>
    </w:p>
    <w:p w:rsidR="00F14AC9" w:rsidRDefault="00471566">
      <w:pPr>
        <w:pStyle w:val="20"/>
        <w:rPr>
          <w:rFonts w:ascii="Calibri" w:hAnsi="Calibri" w:cs="Times New Roman"/>
          <w:bCs w:val="0"/>
          <w:sz w:val="22"/>
          <w:szCs w:val="22"/>
        </w:rPr>
      </w:pPr>
      <w:hyperlink w:anchor="_Toc285541659" w:history="1">
        <w:r w:rsidR="00F14AC9" w:rsidRPr="00090661">
          <w:rPr>
            <w:rStyle w:val="a8"/>
          </w:rPr>
          <w:t>4.3</w:t>
        </w:r>
        <w:r w:rsidR="00F14AC9">
          <w:rPr>
            <w:rFonts w:ascii="Calibri" w:hAnsi="Calibri" w:cs="Times New Roman"/>
            <w:bCs w:val="0"/>
            <w:sz w:val="22"/>
            <w:szCs w:val="22"/>
          </w:rPr>
          <w:tab/>
        </w:r>
        <w:r w:rsidR="00F14AC9" w:rsidRPr="00090661">
          <w:rPr>
            <w:rStyle w:val="a8"/>
            <w:rFonts w:hint="eastAsia"/>
          </w:rPr>
          <w:t>Создание</w:t>
        </w:r>
        <w:r w:rsidR="00F14AC9" w:rsidRPr="00090661">
          <w:rPr>
            <w:rStyle w:val="a8"/>
          </w:rPr>
          <w:t xml:space="preserve"> </w:t>
        </w:r>
        <w:r w:rsidR="00F14AC9" w:rsidRPr="00090661">
          <w:rPr>
            <w:rStyle w:val="a8"/>
            <w:rFonts w:hint="eastAsia"/>
          </w:rPr>
          <w:t>«умных»</w:t>
        </w:r>
        <w:r w:rsidR="00F14AC9" w:rsidRPr="00090661">
          <w:rPr>
            <w:rStyle w:val="a8"/>
          </w:rPr>
          <w:t xml:space="preserve"> </w:t>
        </w:r>
        <w:r w:rsidR="00F14AC9" w:rsidRPr="00090661">
          <w:rPr>
            <w:rStyle w:val="a8"/>
            <w:rFonts w:hint="eastAsia"/>
          </w:rPr>
          <w:t>примитивов</w:t>
        </w:r>
        <w:r w:rsidR="00F14AC9">
          <w:rPr>
            <w:webHidden/>
          </w:rPr>
          <w:tab/>
        </w:r>
        <w:r w:rsidR="00F14AC9">
          <w:rPr>
            <w:webHidden/>
          </w:rPr>
          <w:fldChar w:fldCharType="begin"/>
        </w:r>
        <w:r w:rsidR="00F14AC9">
          <w:rPr>
            <w:webHidden/>
          </w:rPr>
          <w:instrText xml:space="preserve"> PAGEREF _Toc285541659 \h </w:instrText>
        </w:r>
        <w:r w:rsidR="00F14AC9">
          <w:rPr>
            <w:webHidden/>
          </w:rPr>
        </w:r>
        <w:r w:rsidR="00F14AC9">
          <w:rPr>
            <w:webHidden/>
          </w:rPr>
          <w:fldChar w:fldCharType="separate"/>
        </w:r>
        <w:r w:rsidR="00F14AC9">
          <w:rPr>
            <w:webHidden/>
          </w:rPr>
          <w:t>74</w:t>
        </w:r>
        <w:r w:rsidR="00F14AC9">
          <w:rPr>
            <w:webHidden/>
          </w:rPr>
          <w:fldChar w:fldCharType="end"/>
        </w:r>
      </w:hyperlink>
    </w:p>
    <w:p w:rsidR="00F14AC9" w:rsidRDefault="00471566">
      <w:pPr>
        <w:pStyle w:val="12"/>
        <w:rPr>
          <w:rFonts w:ascii="Calibri" w:hAnsi="Calibri" w:cs="Times New Roman"/>
          <w:bCs w:val="0"/>
          <w:sz w:val="22"/>
          <w:szCs w:val="22"/>
        </w:rPr>
      </w:pPr>
      <w:hyperlink w:anchor="_Toc285541660" w:history="1">
        <w:r w:rsidR="00F14AC9" w:rsidRPr="00090661">
          <w:rPr>
            <w:rStyle w:val="a8"/>
          </w:rPr>
          <w:t>5.</w:t>
        </w:r>
        <w:r w:rsidR="00F14AC9">
          <w:rPr>
            <w:rFonts w:ascii="Calibri" w:hAnsi="Calibri" w:cs="Times New Roman"/>
            <w:bCs w:val="0"/>
            <w:sz w:val="22"/>
            <w:szCs w:val="22"/>
          </w:rPr>
          <w:tab/>
        </w:r>
        <w:r w:rsidR="00F14AC9" w:rsidRPr="00090661">
          <w:rPr>
            <w:rStyle w:val="a8"/>
            <w:rFonts w:hint="eastAsia"/>
          </w:rPr>
          <w:t>Маршруты</w:t>
        </w:r>
        <w:r w:rsidR="00F14AC9" w:rsidRPr="00090661">
          <w:rPr>
            <w:rStyle w:val="a8"/>
          </w:rPr>
          <w:t xml:space="preserve"> </w:t>
        </w:r>
        <w:r w:rsidR="00F14AC9" w:rsidRPr="00090661">
          <w:rPr>
            <w:rStyle w:val="a8"/>
            <w:rFonts w:hint="eastAsia"/>
          </w:rPr>
          <w:t>согласования</w:t>
        </w:r>
        <w:r w:rsidR="00F14AC9">
          <w:rPr>
            <w:webHidden/>
          </w:rPr>
          <w:tab/>
        </w:r>
        <w:r w:rsidR="00F14AC9">
          <w:rPr>
            <w:webHidden/>
          </w:rPr>
          <w:fldChar w:fldCharType="begin"/>
        </w:r>
        <w:r w:rsidR="00F14AC9">
          <w:rPr>
            <w:webHidden/>
          </w:rPr>
          <w:instrText xml:space="preserve"> PAGEREF _Toc285541660 \h </w:instrText>
        </w:r>
        <w:r w:rsidR="00F14AC9">
          <w:rPr>
            <w:webHidden/>
          </w:rPr>
        </w:r>
        <w:r w:rsidR="00F14AC9">
          <w:rPr>
            <w:webHidden/>
          </w:rPr>
          <w:fldChar w:fldCharType="separate"/>
        </w:r>
        <w:r w:rsidR="00F14AC9">
          <w:rPr>
            <w:webHidden/>
          </w:rPr>
          <w:t>78</w:t>
        </w:r>
        <w:r w:rsidR="00F14AC9">
          <w:rPr>
            <w:webHidden/>
          </w:rPr>
          <w:fldChar w:fldCharType="end"/>
        </w:r>
      </w:hyperlink>
    </w:p>
    <w:p w:rsidR="00F14AC9" w:rsidRDefault="00471566">
      <w:pPr>
        <w:pStyle w:val="20"/>
        <w:rPr>
          <w:rFonts w:ascii="Calibri" w:hAnsi="Calibri" w:cs="Times New Roman"/>
          <w:bCs w:val="0"/>
          <w:sz w:val="22"/>
          <w:szCs w:val="22"/>
        </w:rPr>
      </w:pPr>
      <w:hyperlink w:anchor="_Toc285541661" w:history="1">
        <w:r w:rsidR="00F14AC9" w:rsidRPr="00090661">
          <w:rPr>
            <w:rStyle w:val="a8"/>
          </w:rPr>
          <w:t>5.1</w:t>
        </w:r>
        <w:r w:rsidR="00F14AC9">
          <w:rPr>
            <w:rFonts w:ascii="Calibri" w:hAnsi="Calibri" w:cs="Times New Roman"/>
            <w:bCs w:val="0"/>
            <w:sz w:val="22"/>
            <w:szCs w:val="22"/>
          </w:rPr>
          <w:tab/>
        </w:r>
        <w:r w:rsidR="00F14AC9" w:rsidRPr="00090661">
          <w:rPr>
            <w:rStyle w:val="a8"/>
            <w:rFonts w:hint="eastAsia"/>
          </w:rPr>
          <w:t>Создание</w:t>
        </w:r>
        <w:r w:rsidR="00F14AC9" w:rsidRPr="00090661">
          <w:rPr>
            <w:rStyle w:val="a8"/>
          </w:rPr>
          <w:t xml:space="preserve"> </w:t>
        </w:r>
        <w:r w:rsidR="00F14AC9" w:rsidRPr="00090661">
          <w:rPr>
            <w:rStyle w:val="a8"/>
            <w:rFonts w:hint="eastAsia"/>
          </w:rPr>
          <w:t>нового</w:t>
        </w:r>
        <w:r w:rsidR="00F14AC9" w:rsidRPr="00090661">
          <w:rPr>
            <w:rStyle w:val="a8"/>
          </w:rPr>
          <w:t xml:space="preserve"> </w:t>
        </w:r>
        <w:r w:rsidR="00F14AC9" w:rsidRPr="00090661">
          <w:rPr>
            <w:rStyle w:val="a8"/>
            <w:rFonts w:hint="eastAsia"/>
          </w:rPr>
          <w:t>маршрута</w:t>
        </w:r>
        <w:r w:rsidR="00F14AC9" w:rsidRPr="00090661">
          <w:rPr>
            <w:rStyle w:val="a8"/>
          </w:rPr>
          <w:t xml:space="preserve"> </w:t>
        </w:r>
        <w:r w:rsidR="00F14AC9" w:rsidRPr="00090661">
          <w:rPr>
            <w:rStyle w:val="a8"/>
            <w:rFonts w:hint="eastAsia"/>
          </w:rPr>
          <w:t>согласования</w:t>
        </w:r>
        <w:r w:rsidR="00F14AC9">
          <w:rPr>
            <w:webHidden/>
          </w:rPr>
          <w:tab/>
        </w:r>
        <w:r w:rsidR="00F14AC9">
          <w:rPr>
            <w:webHidden/>
          </w:rPr>
          <w:fldChar w:fldCharType="begin"/>
        </w:r>
        <w:r w:rsidR="00F14AC9">
          <w:rPr>
            <w:webHidden/>
          </w:rPr>
          <w:instrText xml:space="preserve"> PAGEREF _Toc285541661 \h </w:instrText>
        </w:r>
        <w:r w:rsidR="00F14AC9">
          <w:rPr>
            <w:webHidden/>
          </w:rPr>
        </w:r>
        <w:r w:rsidR="00F14AC9">
          <w:rPr>
            <w:webHidden/>
          </w:rPr>
          <w:fldChar w:fldCharType="separate"/>
        </w:r>
        <w:r w:rsidR="00F14AC9">
          <w:rPr>
            <w:webHidden/>
          </w:rPr>
          <w:t>79</w:t>
        </w:r>
        <w:r w:rsidR="00F14AC9">
          <w:rPr>
            <w:webHidden/>
          </w:rPr>
          <w:fldChar w:fldCharType="end"/>
        </w:r>
      </w:hyperlink>
    </w:p>
    <w:p w:rsidR="00F14AC9" w:rsidRDefault="00471566">
      <w:pPr>
        <w:pStyle w:val="20"/>
        <w:rPr>
          <w:rFonts w:ascii="Calibri" w:hAnsi="Calibri" w:cs="Times New Roman"/>
          <w:bCs w:val="0"/>
          <w:sz w:val="22"/>
          <w:szCs w:val="22"/>
        </w:rPr>
      </w:pPr>
      <w:hyperlink w:anchor="_Toc285541662" w:history="1">
        <w:r w:rsidR="00F14AC9" w:rsidRPr="00090661">
          <w:rPr>
            <w:rStyle w:val="a8"/>
          </w:rPr>
          <w:t>5.2</w:t>
        </w:r>
        <w:r w:rsidR="00F14AC9">
          <w:rPr>
            <w:rFonts w:ascii="Calibri" w:hAnsi="Calibri" w:cs="Times New Roman"/>
            <w:bCs w:val="0"/>
            <w:sz w:val="22"/>
            <w:szCs w:val="22"/>
          </w:rPr>
          <w:tab/>
        </w:r>
        <w:r w:rsidR="00F14AC9" w:rsidRPr="00090661">
          <w:rPr>
            <w:rStyle w:val="a8"/>
            <w:rFonts w:hint="eastAsia"/>
          </w:rPr>
          <w:t>Создание</w:t>
        </w:r>
        <w:r w:rsidR="00F14AC9" w:rsidRPr="00090661">
          <w:rPr>
            <w:rStyle w:val="a8"/>
          </w:rPr>
          <w:t xml:space="preserve"> </w:t>
        </w:r>
        <w:r w:rsidR="00F14AC9" w:rsidRPr="00090661">
          <w:rPr>
            <w:rStyle w:val="a8"/>
            <w:rFonts w:hint="eastAsia"/>
          </w:rPr>
          <w:t>маршрутов</w:t>
        </w:r>
        <w:r w:rsidR="00F14AC9" w:rsidRPr="00090661">
          <w:rPr>
            <w:rStyle w:val="a8"/>
          </w:rPr>
          <w:t xml:space="preserve"> </w:t>
        </w:r>
        <w:r w:rsidR="00F14AC9" w:rsidRPr="00090661">
          <w:rPr>
            <w:rStyle w:val="a8"/>
            <w:rFonts w:hint="eastAsia"/>
          </w:rPr>
          <w:t>на</w:t>
        </w:r>
        <w:r w:rsidR="00F14AC9" w:rsidRPr="00090661">
          <w:rPr>
            <w:rStyle w:val="a8"/>
          </w:rPr>
          <w:t xml:space="preserve"> </w:t>
        </w:r>
        <w:r w:rsidR="00F14AC9" w:rsidRPr="00090661">
          <w:rPr>
            <w:rStyle w:val="a8"/>
            <w:rFonts w:hint="eastAsia"/>
          </w:rPr>
          <w:t>основе</w:t>
        </w:r>
        <w:r w:rsidR="00F14AC9" w:rsidRPr="00090661">
          <w:rPr>
            <w:rStyle w:val="a8"/>
          </w:rPr>
          <w:t xml:space="preserve"> </w:t>
        </w:r>
        <w:r w:rsidR="00F14AC9" w:rsidRPr="00090661">
          <w:rPr>
            <w:rStyle w:val="a8"/>
            <w:rFonts w:hint="eastAsia"/>
          </w:rPr>
          <w:t>имеющихся</w:t>
        </w:r>
        <w:r w:rsidR="00F14AC9">
          <w:rPr>
            <w:webHidden/>
          </w:rPr>
          <w:tab/>
        </w:r>
        <w:r w:rsidR="00F14AC9">
          <w:rPr>
            <w:webHidden/>
          </w:rPr>
          <w:fldChar w:fldCharType="begin"/>
        </w:r>
        <w:r w:rsidR="00F14AC9">
          <w:rPr>
            <w:webHidden/>
          </w:rPr>
          <w:instrText xml:space="preserve"> PAGEREF _Toc285541662 \h </w:instrText>
        </w:r>
        <w:r w:rsidR="00F14AC9">
          <w:rPr>
            <w:webHidden/>
          </w:rPr>
        </w:r>
        <w:r w:rsidR="00F14AC9">
          <w:rPr>
            <w:webHidden/>
          </w:rPr>
          <w:fldChar w:fldCharType="separate"/>
        </w:r>
        <w:r w:rsidR="00F14AC9">
          <w:rPr>
            <w:webHidden/>
          </w:rPr>
          <w:t>83</w:t>
        </w:r>
        <w:r w:rsidR="00F14AC9">
          <w:rPr>
            <w:webHidden/>
          </w:rPr>
          <w:fldChar w:fldCharType="end"/>
        </w:r>
      </w:hyperlink>
    </w:p>
    <w:p w:rsidR="00F14AC9" w:rsidRDefault="00471566">
      <w:pPr>
        <w:pStyle w:val="20"/>
        <w:rPr>
          <w:rFonts w:ascii="Calibri" w:hAnsi="Calibri" w:cs="Times New Roman"/>
          <w:bCs w:val="0"/>
          <w:sz w:val="22"/>
          <w:szCs w:val="22"/>
        </w:rPr>
      </w:pPr>
      <w:hyperlink w:anchor="_Toc285541663" w:history="1">
        <w:r w:rsidR="00F14AC9" w:rsidRPr="00090661">
          <w:rPr>
            <w:rStyle w:val="a8"/>
          </w:rPr>
          <w:t>5.3</w:t>
        </w:r>
        <w:r w:rsidR="00F14AC9">
          <w:rPr>
            <w:rFonts w:ascii="Calibri" w:hAnsi="Calibri" w:cs="Times New Roman"/>
            <w:bCs w:val="0"/>
            <w:sz w:val="22"/>
            <w:szCs w:val="22"/>
          </w:rPr>
          <w:tab/>
        </w:r>
        <w:r w:rsidR="00F14AC9" w:rsidRPr="00090661">
          <w:rPr>
            <w:rStyle w:val="a8"/>
            <w:rFonts w:hint="eastAsia"/>
          </w:rPr>
          <w:t>Пункты</w:t>
        </w:r>
        <w:r w:rsidR="00F14AC9" w:rsidRPr="00090661">
          <w:rPr>
            <w:rStyle w:val="a8"/>
          </w:rPr>
          <w:t xml:space="preserve"> </w:t>
        </w:r>
        <w:r w:rsidR="00F14AC9" w:rsidRPr="00090661">
          <w:rPr>
            <w:rStyle w:val="a8"/>
            <w:rFonts w:hint="eastAsia"/>
          </w:rPr>
          <w:t>согласования</w:t>
        </w:r>
        <w:r w:rsidR="00F14AC9">
          <w:rPr>
            <w:webHidden/>
          </w:rPr>
          <w:tab/>
        </w:r>
        <w:r w:rsidR="00F14AC9">
          <w:rPr>
            <w:webHidden/>
          </w:rPr>
          <w:fldChar w:fldCharType="begin"/>
        </w:r>
        <w:r w:rsidR="00F14AC9">
          <w:rPr>
            <w:webHidden/>
          </w:rPr>
          <w:instrText xml:space="preserve"> PAGEREF _Toc285541663 \h </w:instrText>
        </w:r>
        <w:r w:rsidR="00F14AC9">
          <w:rPr>
            <w:webHidden/>
          </w:rPr>
        </w:r>
        <w:r w:rsidR="00F14AC9">
          <w:rPr>
            <w:webHidden/>
          </w:rPr>
          <w:fldChar w:fldCharType="separate"/>
        </w:r>
        <w:r w:rsidR="00F14AC9">
          <w:rPr>
            <w:webHidden/>
          </w:rPr>
          <w:t>84</w:t>
        </w:r>
        <w:r w:rsidR="00F14AC9">
          <w:rPr>
            <w:webHidden/>
          </w:rPr>
          <w:fldChar w:fldCharType="end"/>
        </w:r>
      </w:hyperlink>
    </w:p>
    <w:p w:rsidR="00F14AC9" w:rsidRDefault="00471566">
      <w:pPr>
        <w:pStyle w:val="20"/>
        <w:rPr>
          <w:rFonts w:ascii="Calibri" w:hAnsi="Calibri" w:cs="Times New Roman"/>
          <w:bCs w:val="0"/>
          <w:sz w:val="22"/>
          <w:szCs w:val="22"/>
        </w:rPr>
      </w:pPr>
      <w:hyperlink w:anchor="_Toc285541664" w:history="1">
        <w:r w:rsidR="00F14AC9" w:rsidRPr="00090661">
          <w:rPr>
            <w:rStyle w:val="a8"/>
          </w:rPr>
          <w:t>5.4</w:t>
        </w:r>
        <w:r w:rsidR="00F14AC9">
          <w:rPr>
            <w:rFonts w:ascii="Calibri" w:hAnsi="Calibri" w:cs="Times New Roman"/>
            <w:bCs w:val="0"/>
            <w:sz w:val="22"/>
            <w:szCs w:val="22"/>
          </w:rPr>
          <w:tab/>
        </w:r>
        <w:r w:rsidR="00F14AC9" w:rsidRPr="00090661">
          <w:rPr>
            <w:rStyle w:val="a8"/>
            <w:rFonts w:hint="eastAsia"/>
          </w:rPr>
          <w:t>Сторонние</w:t>
        </w:r>
        <w:r w:rsidR="00F14AC9" w:rsidRPr="00090661">
          <w:rPr>
            <w:rStyle w:val="a8"/>
          </w:rPr>
          <w:t xml:space="preserve"> </w:t>
        </w:r>
        <w:r w:rsidR="00F14AC9" w:rsidRPr="00090661">
          <w:rPr>
            <w:rStyle w:val="a8"/>
            <w:rFonts w:hint="eastAsia"/>
          </w:rPr>
          <w:t>пункты</w:t>
        </w:r>
        <w:r w:rsidR="00F14AC9" w:rsidRPr="00090661">
          <w:rPr>
            <w:rStyle w:val="a8"/>
          </w:rPr>
          <w:t xml:space="preserve"> </w:t>
        </w:r>
        <w:r w:rsidR="00F14AC9" w:rsidRPr="00090661">
          <w:rPr>
            <w:rStyle w:val="a8"/>
            <w:rFonts w:hint="eastAsia"/>
          </w:rPr>
          <w:t>согласования</w:t>
        </w:r>
        <w:r w:rsidR="00F14AC9">
          <w:rPr>
            <w:webHidden/>
          </w:rPr>
          <w:tab/>
        </w:r>
        <w:r w:rsidR="00F14AC9">
          <w:rPr>
            <w:webHidden/>
          </w:rPr>
          <w:fldChar w:fldCharType="begin"/>
        </w:r>
        <w:r w:rsidR="00F14AC9">
          <w:rPr>
            <w:webHidden/>
          </w:rPr>
          <w:instrText xml:space="preserve"> PAGEREF _Toc285541664 \h </w:instrText>
        </w:r>
        <w:r w:rsidR="00F14AC9">
          <w:rPr>
            <w:webHidden/>
          </w:rPr>
        </w:r>
        <w:r w:rsidR="00F14AC9">
          <w:rPr>
            <w:webHidden/>
          </w:rPr>
          <w:fldChar w:fldCharType="separate"/>
        </w:r>
        <w:r w:rsidR="00F14AC9">
          <w:rPr>
            <w:webHidden/>
          </w:rPr>
          <w:t>85</w:t>
        </w:r>
        <w:r w:rsidR="00F14AC9">
          <w:rPr>
            <w:webHidden/>
          </w:rPr>
          <w:fldChar w:fldCharType="end"/>
        </w:r>
      </w:hyperlink>
    </w:p>
    <w:p w:rsidR="00F14AC9" w:rsidRDefault="00471566">
      <w:pPr>
        <w:pStyle w:val="12"/>
        <w:rPr>
          <w:rFonts w:ascii="Calibri" w:hAnsi="Calibri" w:cs="Times New Roman"/>
          <w:bCs w:val="0"/>
          <w:sz w:val="22"/>
          <w:szCs w:val="22"/>
        </w:rPr>
      </w:pPr>
      <w:hyperlink w:anchor="_Toc285541665" w:history="1">
        <w:r w:rsidR="00F14AC9" w:rsidRPr="00090661">
          <w:rPr>
            <w:rStyle w:val="a8"/>
          </w:rPr>
          <w:t>6.</w:t>
        </w:r>
        <w:r w:rsidR="00F14AC9">
          <w:rPr>
            <w:rFonts w:ascii="Calibri" w:hAnsi="Calibri" w:cs="Times New Roman"/>
            <w:bCs w:val="0"/>
            <w:sz w:val="22"/>
            <w:szCs w:val="22"/>
          </w:rPr>
          <w:tab/>
        </w:r>
        <w:r w:rsidR="00F14AC9" w:rsidRPr="00090661">
          <w:rPr>
            <w:rStyle w:val="a8"/>
            <w:rFonts w:hint="eastAsia"/>
          </w:rPr>
          <w:t>Разрешение</w:t>
        </w:r>
        <w:r w:rsidR="00F14AC9" w:rsidRPr="00090661">
          <w:rPr>
            <w:rStyle w:val="a8"/>
          </w:rPr>
          <w:t xml:space="preserve"> </w:t>
        </w:r>
        <w:r w:rsidR="00F14AC9" w:rsidRPr="00090661">
          <w:rPr>
            <w:rStyle w:val="a8"/>
            <w:rFonts w:hint="eastAsia"/>
          </w:rPr>
          <w:t>конфликтов</w:t>
        </w:r>
        <w:r w:rsidR="00F14AC9">
          <w:rPr>
            <w:webHidden/>
          </w:rPr>
          <w:tab/>
        </w:r>
        <w:r w:rsidR="00F14AC9">
          <w:rPr>
            <w:webHidden/>
          </w:rPr>
          <w:fldChar w:fldCharType="begin"/>
        </w:r>
        <w:r w:rsidR="00F14AC9">
          <w:rPr>
            <w:webHidden/>
          </w:rPr>
          <w:instrText xml:space="preserve"> PAGEREF _Toc285541665 \h </w:instrText>
        </w:r>
        <w:r w:rsidR="00F14AC9">
          <w:rPr>
            <w:webHidden/>
          </w:rPr>
        </w:r>
        <w:r w:rsidR="00F14AC9">
          <w:rPr>
            <w:webHidden/>
          </w:rPr>
          <w:fldChar w:fldCharType="separate"/>
        </w:r>
        <w:r w:rsidR="00F14AC9">
          <w:rPr>
            <w:webHidden/>
          </w:rPr>
          <w:t>87</w:t>
        </w:r>
        <w:r w:rsidR="00F14AC9">
          <w:rPr>
            <w:webHidden/>
          </w:rPr>
          <w:fldChar w:fldCharType="end"/>
        </w:r>
      </w:hyperlink>
    </w:p>
    <w:p w:rsidR="00837579" w:rsidRDefault="00837579">
      <w:pPr>
        <w:ind w:firstLine="0"/>
      </w:pPr>
      <w:r>
        <w:rPr>
          <w:rStyle w:val="a8"/>
        </w:rPr>
        <w:fldChar w:fldCharType="end"/>
      </w:r>
    </w:p>
    <w:p w:rsidR="00837579" w:rsidRDefault="00837579">
      <w:pPr>
        <w:ind w:firstLine="0"/>
        <w:sectPr w:rsidR="00837579">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1906" w:h="16838"/>
          <w:pgMar w:top="1134" w:right="850" w:bottom="1134" w:left="1701" w:header="708" w:footer="708" w:gutter="0"/>
          <w:cols w:space="708"/>
          <w:titlePg/>
          <w:docGrid w:linePitch="360"/>
        </w:sectPr>
      </w:pPr>
    </w:p>
    <w:p w:rsidR="00837579" w:rsidRDefault="00837579">
      <w:pPr>
        <w:pStyle w:val="10"/>
        <w:tabs>
          <w:tab w:val="num" w:pos="1173"/>
        </w:tabs>
      </w:pPr>
      <w:bookmarkStart w:id="3" w:name="_Toc118339128"/>
      <w:bookmarkStart w:id="4" w:name="_Toc225848829"/>
      <w:bookmarkStart w:id="5" w:name="_Toc251075170"/>
      <w:bookmarkStart w:id="6" w:name="_Toc285541610"/>
      <w:bookmarkEnd w:id="1"/>
      <w:r>
        <w:lastRenderedPageBreak/>
        <w:t>Ре</w:t>
      </w:r>
      <w:bookmarkEnd w:id="3"/>
      <w:r>
        <w:t>дактор схем и карт</w:t>
      </w:r>
      <w:bookmarkEnd w:id="4"/>
      <w:bookmarkEnd w:id="5"/>
      <w:bookmarkEnd w:id="6"/>
    </w:p>
    <w:p w:rsidR="00837579" w:rsidRDefault="00837579">
      <w:pPr>
        <w:ind w:firstLine="798"/>
      </w:pPr>
      <w:r>
        <w:t xml:space="preserve">Компонент АСМО </w:t>
      </w:r>
      <w:r>
        <w:rPr>
          <w:b/>
          <w:bCs/>
          <w:i/>
          <w:iCs/>
        </w:rPr>
        <w:t>Редактор схем и карт</w:t>
      </w:r>
      <w:r>
        <w:t xml:space="preserve"> предназначен для создания схем и карт, и привязки графических свойств элементов изображения к информации в базе данных. Изображения могут быть импортированы из других программ, создающих векторную графику (</w:t>
      </w:r>
      <w:r>
        <w:rPr>
          <w:i/>
          <w:iCs/>
          <w:lang w:val="en-US"/>
        </w:rPr>
        <w:t>AutoCAD</w:t>
      </w:r>
      <w:r>
        <w:rPr>
          <w:i/>
          <w:iCs/>
        </w:rPr>
        <w:t xml:space="preserve">, </w:t>
      </w:r>
      <w:r>
        <w:rPr>
          <w:i/>
          <w:iCs/>
          <w:lang w:val="en-US"/>
        </w:rPr>
        <w:t>MapInfo</w:t>
      </w:r>
      <w:r>
        <w:t xml:space="preserve"> и др.) или созданы собственными средствами редактирования компонента.</w:t>
      </w:r>
    </w:p>
    <w:p w:rsidR="00837579" w:rsidRDefault="00837579">
      <w:pPr>
        <w:ind w:firstLine="720"/>
      </w:pPr>
      <w:r>
        <w:t xml:space="preserve">Для создания в дереве метаданных узла </w:t>
      </w:r>
      <w:r>
        <w:rPr>
          <w:b/>
          <w:bCs/>
          <w:i/>
          <w:iCs/>
        </w:rPr>
        <w:t>Схема</w:t>
      </w:r>
      <w:r>
        <w:t xml:space="preserve"> в окне </w:t>
      </w:r>
      <w:r>
        <w:rPr>
          <w:b/>
          <w:bCs/>
        </w:rPr>
        <w:t>Создать</w:t>
      </w:r>
      <w:r>
        <w:t xml:space="preserve"> (</w:t>
      </w:r>
      <w:r>
        <w:fldChar w:fldCharType="begin"/>
      </w:r>
      <w:r>
        <w:instrText xml:space="preserve"> REF _Ref116103613 \h </w:instrText>
      </w:r>
      <w:r>
        <w:fldChar w:fldCharType="separate"/>
      </w:r>
      <w:r>
        <w:t xml:space="preserve">Рис. </w:t>
      </w:r>
      <w:r>
        <w:rPr>
          <w:noProof/>
        </w:rPr>
        <w:t>1</w:t>
      </w:r>
      <w:r>
        <w:noBreakHyphen/>
      </w:r>
      <w:r>
        <w:rPr>
          <w:noProof/>
        </w:rPr>
        <w:t>1</w:t>
      </w:r>
      <w:r>
        <w:fldChar w:fldCharType="end"/>
      </w:r>
      <w:r>
        <w:t xml:space="preserve">) на вкладке </w:t>
      </w:r>
      <w:r>
        <w:rPr>
          <w:b/>
          <w:bCs/>
        </w:rPr>
        <w:t>Графика</w:t>
      </w:r>
      <w:r>
        <w:t xml:space="preserve"> выбирается элемент </w:t>
      </w:r>
      <w:r>
        <w:rPr>
          <w:b/>
          <w:bCs/>
          <w:i/>
          <w:iCs/>
        </w:rPr>
        <w:t xml:space="preserve">Схема </w:t>
      </w:r>
      <w:r>
        <w:rPr>
          <w:rStyle w:val="af1"/>
        </w:rPr>
        <w:footnoteReference w:id="1"/>
      </w:r>
      <w:r>
        <w:t xml:space="preserve">. </w:t>
      </w:r>
    </w:p>
    <w:p w:rsidR="00837579" w:rsidRDefault="00331D58">
      <w:pPr>
        <w:ind w:firstLine="0"/>
        <w:jc w:val="center"/>
      </w:pPr>
      <w:r>
        <w:rPr>
          <w:noProof/>
        </w:rPr>
        <w:drawing>
          <wp:inline distT="0" distB="0" distL="0" distR="0">
            <wp:extent cx="4462780" cy="2550160"/>
            <wp:effectExtent l="0" t="0" r="0" b="2540"/>
            <wp:docPr id="167"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2780" cy="2550160"/>
                    </a:xfrm>
                    <a:prstGeom prst="rect">
                      <a:avLst/>
                    </a:prstGeom>
                    <a:noFill/>
                    <a:ln>
                      <a:noFill/>
                    </a:ln>
                  </pic:spPr>
                </pic:pic>
              </a:graphicData>
            </a:graphic>
          </wp:inline>
        </w:drawing>
      </w:r>
    </w:p>
    <w:p w:rsidR="00837579" w:rsidRDefault="00837579">
      <w:pPr>
        <w:pStyle w:val="aa"/>
      </w:pPr>
      <w:bookmarkStart w:id="7" w:name="_Ref116103613"/>
      <w:r>
        <w:t xml:space="preserve">Рис. </w:t>
      </w:r>
      <w:fldSimple w:instr=" STYLEREF 1 \s ">
        <w:r>
          <w:rPr>
            <w:noProof/>
          </w:rPr>
          <w:t>1</w:t>
        </w:r>
      </w:fldSimple>
      <w:r>
        <w:noBreakHyphen/>
      </w:r>
      <w:fldSimple w:instr=" SEQ Рис. \* ARABIC \s 1 ">
        <w:r>
          <w:rPr>
            <w:noProof/>
          </w:rPr>
          <w:t>1</w:t>
        </w:r>
      </w:fldSimple>
      <w:bookmarkEnd w:id="7"/>
    </w:p>
    <w:p w:rsidR="00837579" w:rsidRDefault="00837579">
      <w:bookmarkStart w:id="8" w:name="_Toc57184284"/>
      <w:bookmarkStart w:id="9" w:name="_Toc62375623"/>
      <w:r>
        <w:t xml:space="preserve">При этом в дереве структуры доступа, создается узел </w:t>
      </w:r>
      <w:r w:rsidR="00331D58">
        <w:rPr>
          <w:noProof/>
        </w:rPr>
        <w:drawing>
          <wp:inline distT="0" distB="0" distL="0" distR="0">
            <wp:extent cx="715010" cy="154305"/>
            <wp:effectExtent l="0" t="0" r="8890" b="0"/>
            <wp:docPr id="2" name="Рисунок 2" descr="гл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лоб"/>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5010" cy="154305"/>
                    </a:xfrm>
                    <a:prstGeom prst="rect">
                      <a:avLst/>
                    </a:prstGeom>
                    <a:noFill/>
                    <a:ln>
                      <a:noFill/>
                    </a:ln>
                  </pic:spPr>
                </pic:pic>
              </a:graphicData>
            </a:graphic>
          </wp:inline>
        </w:drawing>
      </w:r>
      <w:r>
        <w:t xml:space="preserve">. Запуск созданного элемента дерева открывает рабочее окно редактора. На </w:t>
      </w:r>
      <w:r>
        <w:fldChar w:fldCharType="begin"/>
      </w:r>
      <w:r>
        <w:instrText xml:space="preserve"> REF _Ref116103055 \h </w:instrText>
      </w:r>
      <w:r>
        <w:fldChar w:fldCharType="separate"/>
      </w:r>
      <w:r>
        <w:t xml:space="preserve">Рис. </w:t>
      </w:r>
      <w:r>
        <w:rPr>
          <w:noProof/>
        </w:rPr>
        <w:t>1</w:t>
      </w:r>
      <w:r>
        <w:noBreakHyphen/>
      </w:r>
      <w:r>
        <w:rPr>
          <w:noProof/>
        </w:rPr>
        <w:t>2</w:t>
      </w:r>
      <w:r>
        <w:fldChar w:fldCharType="end"/>
      </w:r>
      <w:r>
        <w:t xml:space="preserve"> приведен пример внешнего вида окна </w:t>
      </w:r>
      <w:r>
        <w:rPr>
          <w:b/>
          <w:bCs/>
        </w:rPr>
        <w:t>Редактор схем и карт</w:t>
      </w:r>
      <w:r>
        <w:t xml:space="preserve"> при первоначальном запуске  и состав контекстного меню для поля схемы.</w:t>
      </w:r>
    </w:p>
    <w:p w:rsidR="00837579" w:rsidRDefault="00837579">
      <w:r>
        <w:t xml:space="preserve">Все операции по редактированию новых и уже созданных </w:t>
      </w:r>
      <w:r>
        <w:rPr>
          <w:rStyle w:val="af1"/>
        </w:rPr>
        <w:footnoteReference w:id="2"/>
      </w:r>
      <w:r>
        <w:t xml:space="preserve"> схем (карт) выполняются в этом окне с помощью кнопок панелей инструментов и команд контекстных меню. </w:t>
      </w:r>
    </w:p>
    <w:p w:rsidR="00837579" w:rsidRDefault="00331D58">
      <w:pPr>
        <w:ind w:firstLine="0"/>
        <w:jc w:val="center"/>
      </w:pPr>
      <w:r>
        <w:rPr>
          <w:noProof/>
        </w:rPr>
        <w:lastRenderedPageBreak/>
        <w:drawing>
          <wp:inline distT="0" distB="0" distL="0" distR="0">
            <wp:extent cx="5924550" cy="3444875"/>
            <wp:effectExtent l="0" t="0" r="0" b="3175"/>
            <wp:docPr id="3"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4550" cy="3444875"/>
                    </a:xfrm>
                    <a:prstGeom prst="rect">
                      <a:avLst/>
                    </a:prstGeom>
                    <a:noFill/>
                    <a:ln>
                      <a:noFill/>
                    </a:ln>
                  </pic:spPr>
                </pic:pic>
              </a:graphicData>
            </a:graphic>
          </wp:inline>
        </w:drawing>
      </w:r>
    </w:p>
    <w:p w:rsidR="00837579" w:rsidRDefault="00837579">
      <w:pPr>
        <w:pStyle w:val="aa"/>
      </w:pPr>
      <w:bookmarkStart w:id="10" w:name="_Ref116103055"/>
      <w:r>
        <w:t xml:space="preserve">Рис. </w:t>
      </w:r>
      <w:fldSimple w:instr=" STYLEREF 1 \s ">
        <w:r>
          <w:rPr>
            <w:noProof/>
          </w:rPr>
          <w:t>1</w:t>
        </w:r>
      </w:fldSimple>
      <w:r>
        <w:noBreakHyphen/>
      </w:r>
      <w:fldSimple w:instr=" SEQ Рис. \* ARABIC \s 1 ">
        <w:r>
          <w:rPr>
            <w:noProof/>
          </w:rPr>
          <w:t>2</w:t>
        </w:r>
      </w:fldSimple>
      <w:bookmarkEnd w:id="10"/>
    </w:p>
    <w:p w:rsidR="00837579" w:rsidRDefault="00837579">
      <w:r>
        <w:t xml:space="preserve">В нижней панели окна отображается текущая вкладка редактора, включенный режим работы, масштаб отображения схемы и активный слой: </w:t>
      </w:r>
      <w:r w:rsidR="00331D58">
        <w:rPr>
          <w:noProof/>
        </w:rPr>
        <w:drawing>
          <wp:inline distT="0" distB="0" distL="0" distR="0">
            <wp:extent cx="5924550" cy="135255"/>
            <wp:effectExtent l="0" t="0" r="0" b="0"/>
            <wp:docPr id="4"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4550" cy="135255"/>
                    </a:xfrm>
                    <a:prstGeom prst="rect">
                      <a:avLst/>
                    </a:prstGeom>
                    <a:noFill/>
                    <a:ln>
                      <a:noFill/>
                    </a:ln>
                  </pic:spPr>
                </pic:pic>
              </a:graphicData>
            </a:graphic>
          </wp:inline>
        </w:drawing>
      </w:r>
      <w:r>
        <w:t xml:space="preserve"> </w:t>
      </w:r>
    </w:p>
    <w:p w:rsidR="00837579" w:rsidRDefault="00837579">
      <w:r>
        <w:t xml:space="preserve">При создании новых схем возможно применение ранее созданных, которые в этом случае используются как шаблоны. Для этого на вкладке </w:t>
      </w:r>
      <w:r>
        <w:rPr>
          <w:b/>
          <w:bCs/>
          <w:i/>
          <w:iCs/>
        </w:rPr>
        <w:t>Мастера</w:t>
      </w:r>
      <w:r>
        <w:t xml:space="preserve"> окна </w:t>
      </w:r>
      <w:r>
        <w:rPr>
          <w:b/>
          <w:bCs/>
        </w:rPr>
        <w:t>Создать</w:t>
      </w:r>
      <w:r>
        <w:t xml:space="preserve"> выбирается </w:t>
      </w:r>
      <w:r>
        <w:rPr>
          <w:b/>
          <w:bCs/>
          <w:i/>
          <w:iCs/>
        </w:rPr>
        <w:t>Схема из шаблона</w:t>
      </w:r>
      <w:r>
        <w:t xml:space="preserve"> (</w:t>
      </w:r>
      <w:r>
        <w:fldChar w:fldCharType="begin"/>
      </w:r>
      <w:r>
        <w:instrText xml:space="preserve"> REF _Ref156639461 \h </w:instrText>
      </w:r>
      <w:r>
        <w:fldChar w:fldCharType="separate"/>
      </w:r>
      <w:r>
        <w:t xml:space="preserve">Рис. </w:t>
      </w:r>
      <w:r>
        <w:rPr>
          <w:noProof/>
        </w:rPr>
        <w:t>1</w:t>
      </w:r>
      <w:r>
        <w:noBreakHyphen/>
      </w:r>
      <w:r>
        <w:rPr>
          <w:noProof/>
        </w:rPr>
        <w:t>3</w:t>
      </w:r>
      <w:r>
        <w:fldChar w:fldCharType="end"/>
      </w:r>
      <w:r>
        <w:t xml:space="preserve"> слева). При этом открывается окно выбора (</w:t>
      </w:r>
      <w:r>
        <w:fldChar w:fldCharType="begin"/>
      </w:r>
      <w:r>
        <w:instrText xml:space="preserve"> REF _Ref156639461 \h </w:instrText>
      </w:r>
      <w:r>
        <w:fldChar w:fldCharType="separate"/>
      </w:r>
      <w:r>
        <w:t xml:space="preserve">Рис. </w:t>
      </w:r>
      <w:r>
        <w:rPr>
          <w:noProof/>
        </w:rPr>
        <w:t>1</w:t>
      </w:r>
      <w:r>
        <w:noBreakHyphen/>
      </w:r>
      <w:r>
        <w:rPr>
          <w:noProof/>
        </w:rPr>
        <w:t>3</w:t>
      </w:r>
      <w:r>
        <w:fldChar w:fldCharType="end"/>
      </w:r>
      <w:r>
        <w:t xml:space="preserve"> справа), содержащее включенные в дерево узлы </w:t>
      </w:r>
      <w:r>
        <w:rPr>
          <w:b/>
          <w:bCs/>
          <w:i/>
          <w:iCs/>
        </w:rPr>
        <w:t>Схема</w:t>
      </w:r>
      <w:r>
        <w:t>. После выбора нужной схемы создается ее копия с новым наименованием (</w:t>
      </w:r>
      <w:r>
        <w:rPr>
          <w:b/>
          <w:bCs/>
          <w:i/>
          <w:iCs/>
        </w:rPr>
        <w:t>Схема (№)</w:t>
      </w:r>
      <w:r>
        <w:t xml:space="preserve">) и сразу открывается окно ее редактирования. Созданный узел дерева структуры доступа переименовывается обычным способом. </w:t>
      </w:r>
    </w:p>
    <w:p w:rsidR="00837579" w:rsidRDefault="00331D58">
      <w:pPr>
        <w:ind w:firstLine="0"/>
        <w:jc w:val="center"/>
      </w:pPr>
      <w:r>
        <w:rPr>
          <w:noProof/>
        </w:rPr>
        <w:drawing>
          <wp:inline distT="0" distB="0" distL="0" distR="0">
            <wp:extent cx="3097530" cy="2498725"/>
            <wp:effectExtent l="0" t="0" r="7620" b="0"/>
            <wp:docPr id="5" name="Рисунок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7530" cy="2498725"/>
                    </a:xfrm>
                    <a:prstGeom prst="rect">
                      <a:avLst/>
                    </a:prstGeom>
                    <a:noFill/>
                    <a:ln>
                      <a:noFill/>
                    </a:ln>
                  </pic:spPr>
                </pic:pic>
              </a:graphicData>
            </a:graphic>
          </wp:inline>
        </w:drawing>
      </w:r>
      <w:r w:rsidR="00837579">
        <w:t xml:space="preserve">    </w:t>
      </w:r>
      <w:r>
        <w:rPr>
          <w:noProof/>
        </w:rPr>
        <w:drawing>
          <wp:inline distT="0" distB="0" distL="0" distR="0">
            <wp:extent cx="2536825" cy="2517775"/>
            <wp:effectExtent l="0" t="0" r="0" b="0"/>
            <wp:docPr id="6" name="Рисунок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6825" cy="2517775"/>
                    </a:xfrm>
                    <a:prstGeom prst="rect">
                      <a:avLst/>
                    </a:prstGeom>
                    <a:noFill/>
                    <a:ln>
                      <a:noFill/>
                    </a:ln>
                  </pic:spPr>
                </pic:pic>
              </a:graphicData>
            </a:graphic>
          </wp:inline>
        </w:drawing>
      </w:r>
    </w:p>
    <w:p w:rsidR="00837579" w:rsidRDefault="00837579">
      <w:pPr>
        <w:pStyle w:val="aa"/>
      </w:pPr>
      <w:bookmarkStart w:id="11" w:name="_Ref156639461"/>
      <w:r>
        <w:t xml:space="preserve">Рис. </w:t>
      </w:r>
      <w:fldSimple w:instr=" STYLEREF 1 \s ">
        <w:r>
          <w:rPr>
            <w:noProof/>
          </w:rPr>
          <w:t>1</w:t>
        </w:r>
      </w:fldSimple>
      <w:r>
        <w:noBreakHyphen/>
      </w:r>
      <w:fldSimple w:instr=" SEQ Рис. \* ARABIC \s 1 ">
        <w:r>
          <w:rPr>
            <w:noProof/>
          </w:rPr>
          <w:t>3</w:t>
        </w:r>
      </w:fldSimple>
      <w:bookmarkEnd w:id="11"/>
    </w:p>
    <w:p w:rsidR="00837579" w:rsidRDefault="00837579">
      <w:pPr>
        <w:pStyle w:val="2"/>
      </w:pPr>
      <w:bookmarkStart w:id="12" w:name="_Меню_окна_редактора"/>
      <w:bookmarkStart w:id="13" w:name="_Toc225848830"/>
      <w:bookmarkStart w:id="14" w:name="_Toc251075171"/>
      <w:bookmarkStart w:id="15" w:name="_Toc285541611"/>
      <w:bookmarkEnd w:id="12"/>
      <w:r>
        <w:lastRenderedPageBreak/>
        <w:t>Меню окна редактора</w:t>
      </w:r>
      <w:bookmarkEnd w:id="13"/>
      <w:bookmarkEnd w:id="14"/>
      <w:bookmarkEnd w:id="15"/>
    </w:p>
    <w:p w:rsidR="00837579" w:rsidRDefault="00837579">
      <w:r>
        <w:t xml:space="preserve">Ниже рассматриваются команды меню </w:t>
      </w:r>
      <w:r w:rsidR="00331D58">
        <w:rPr>
          <w:noProof/>
        </w:rPr>
        <w:drawing>
          <wp:inline distT="0" distB="0" distL="0" distR="0">
            <wp:extent cx="2459990" cy="180340"/>
            <wp:effectExtent l="0" t="0" r="0" b="0"/>
            <wp:docPr id="7" name="Рисунок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9990" cy="180340"/>
                    </a:xfrm>
                    <a:prstGeom prst="rect">
                      <a:avLst/>
                    </a:prstGeom>
                    <a:noFill/>
                    <a:ln>
                      <a:noFill/>
                    </a:ln>
                  </pic:spPr>
                </pic:pic>
              </a:graphicData>
            </a:graphic>
          </wp:inline>
        </w:drawing>
      </w:r>
      <w:r>
        <w:t xml:space="preserve"> окна редактора, показанного на </w:t>
      </w:r>
      <w:r>
        <w:fldChar w:fldCharType="begin"/>
      </w:r>
      <w:r>
        <w:instrText xml:space="preserve"> REF _Ref116103055 \h </w:instrText>
      </w:r>
      <w:r>
        <w:fldChar w:fldCharType="separate"/>
      </w:r>
      <w:r>
        <w:t xml:space="preserve">Рис. </w:t>
      </w:r>
      <w:r>
        <w:rPr>
          <w:noProof/>
        </w:rPr>
        <w:t>1</w:t>
      </w:r>
      <w:r>
        <w:noBreakHyphen/>
      </w:r>
      <w:r>
        <w:rPr>
          <w:noProof/>
        </w:rPr>
        <w:t>2</w:t>
      </w:r>
      <w:r>
        <w:fldChar w:fldCharType="end"/>
      </w:r>
      <w:r>
        <w:t xml:space="preserve">. Состав команд, входящих в меню </w:t>
      </w:r>
      <w:r>
        <w:rPr>
          <w:b/>
          <w:bCs/>
          <w:i/>
          <w:iCs/>
        </w:rPr>
        <w:t>Файл</w:t>
      </w:r>
      <w:r>
        <w:t xml:space="preserve">, </w:t>
      </w:r>
      <w:r>
        <w:rPr>
          <w:b/>
          <w:bCs/>
          <w:i/>
          <w:iCs/>
        </w:rPr>
        <w:t xml:space="preserve">Вид, Окно </w:t>
      </w:r>
      <w:r>
        <w:t xml:space="preserve"> и </w:t>
      </w:r>
      <w:r>
        <w:rPr>
          <w:b/>
          <w:bCs/>
          <w:i/>
          <w:iCs/>
        </w:rPr>
        <w:t>Справка</w:t>
      </w:r>
      <w:r>
        <w:t xml:space="preserve"> последовательно показан на следующем рисунке:</w:t>
      </w:r>
    </w:p>
    <w:p w:rsidR="00837579" w:rsidRDefault="00331D58">
      <w:pPr>
        <w:ind w:firstLine="0"/>
        <w:jc w:val="center"/>
      </w:pPr>
      <w:r>
        <w:rPr>
          <w:noProof/>
        </w:rPr>
        <w:drawing>
          <wp:inline distT="0" distB="0" distL="0" distR="0">
            <wp:extent cx="1236345" cy="643890"/>
            <wp:effectExtent l="0" t="0" r="1905" b="3810"/>
            <wp:docPr id="8" name="Рисунок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6345" cy="643890"/>
                    </a:xfrm>
                    <a:prstGeom prst="rect">
                      <a:avLst/>
                    </a:prstGeom>
                    <a:noFill/>
                    <a:ln>
                      <a:noFill/>
                    </a:ln>
                  </pic:spPr>
                </pic:pic>
              </a:graphicData>
            </a:graphic>
          </wp:inline>
        </w:drawing>
      </w:r>
      <w:r w:rsidR="00837579">
        <w:t xml:space="preserve">   </w:t>
      </w:r>
      <w:r>
        <w:rPr>
          <w:noProof/>
        </w:rPr>
        <w:drawing>
          <wp:inline distT="0" distB="0" distL="0" distR="0">
            <wp:extent cx="1236345" cy="643890"/>
            <wp:effectExtent l="0" t="0" r="1905" b="3810"/>
            <wp:docPr id="9" name="Рисунок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6345" cy="643890"/>
                    </a:xfrm>
                    <a:prstGeom prst="rect">
                      <a:avLst/>
                    </a:prstGeom>
                    <a:noFill/>
                    <a:ln>
                      <a:noFill/>
                    </a:ln>
                  </pic:spPr>
                </pic:pic>
              </a:graphicData>
            </a:graphic>
          </wp:inline>
        </w:drawing>
      </w:r>
      <w:r w:rsidR="00837579">
        <w:t xml:space="preserve">   </w:t>
      </w:r>
      <w:r>
        <w:rPr>
          <w:noProof/>
        </w:rPr>
        <w:drawing>
          <wp:inline distT="0" distB="0" distL="0" distR="0">
            <wp:extent cx="2002790" cy="424815"/>
            <wp:effectExtent l="0" t="0" r="0" b="0"/>
            <wp:docPr id="10" name="Рисунок 1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2790" cy="424815"/>
                    </a:xfrm>
                    <a:prstGeom prst="rect">
                      <a:avLst/>
                    </a:prstGeom>
                    <a:noFill/>
                    <a:ln>
                      <a:noFill/>
                    </a:ln>
                  </pic:spPr>
                </pic:pic>
              </a:graphicData>
            </a:graphic>
          </wp:inline>
        </w:drawing>
      </w:r>
      <w:r w:rsidR="00837579">
        <w:t xml:space="preserve">  </w:t>
      </w:r>
      <w:r>
        <w:rPr>
          <w:noProof/>
        </w:rPr>
        <w:drawing>
          <wp:inline distT="0" distB="0" distL="0" distR="0">
            <wp:extent cx="1017270" cy="225425"/>
            <wp:effectExtent l="0" t="0" r="0" b="3175"/>
            <wp:docPr id="11" name="Рисунок 1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7270" cy="225425"/>
                    </a:xfrm>
                    <a:prstGeom prst="rect">
                      <a:avLst/>
                    </a:prstGeom>
                    <a:noFill/>
                    <a:ln>
                      <a:noFill/>
                    </a:ln>
                  </pic:spPr>
                </pic:pic>
              </a:graphicData>
            </a:graphic>
          </wp:inline>
        </w:drawing>
      </w:r>
    </w:p>
    <w:p w:rsidR="00837579" w:rsidRDefault="00837579">
      <w:pPr>
        <w:pStyle w:val="aa"/>
      </w:pPr>
      <w:r>
        <w:t xml:space="preserve">Рис. </w:t>
      </w:r>
      <w:fldSimple w:instr=" STYLEREF 1 \s ">
        <w:r>
          <w:rPr>
            <w:noProof/>
          </w:rPr>
          <w:t>1</w:t>
        </w:r>
      </w:fldSimple>
      <w:r>
        <w:noBreakHyphen/>
      </w:r>
      <w:fldSimple w:instr=" SEQ Рис. \* ARABIC \s 1 ">
        <w:r>
          <w:rPr>
            <w:noProof/>
          </w:rPr>
          <w:t>4</w:t>
        </w:r>
      </w:fldSimple>
    </w:p>
    <w:p w:rsidR="00837579" w:rsidRDefault="00837579">
      <w:r>
        <w:t xml:space="preserve">Меню </w:t>
      </w:r>
      <w:r>
        <w:rPr>
          <w:b/>
          <w:i/>
          <w:iCs/>
        </w:rPr>
        <w:t>Правка</w:t>
      </w:r>
      <w:r>
        <w:t xml:space="preserve"> содержит команды</w:t>
      </w:r>
      <w:r>
        <w:rPr>
          <w:i/>
          <w:iCs/>
        </w:rPr>
        <w:t xml:space="preserve">, </w:t>
      </w:r>
      <w:r>
        <w:t xml:space="preserve">позволяющие вырезать, копировать, вставлять и удалять узлы дерева структуры доступа (подробнее см. </w:t>
      </w:r>
      <w:hyperlink w:anchor="_Панель_Правка" w:history="1">
        <w:r>
          <w:rPr>
            <w:rStyle w:val="a8"/>
            <w:i/>
            <w:iCs/>
          </w:rPr>
          <w:t>Панель Правка</w:t>
        </w:r>
      </w:hyperlink>
      <w:r>
        <w:t>).</w:t>
      </w:r>
    </w:p>
    <w:p w:rsidR="00837579" w:rsidRDefault="00837579">
      <w:r>
        <w:t xml:space="preserve">Назначение команд меню </w:t>
      </w:r>
      <w:r>
        <w:rPr>
          <w:b/>
          <w:i/>
          <w:iCs/>
        </w:rPr>
        <w:t>Файл</w:t>
      </w:r>
      <w:r>
        <w:t xml:space="preserve">: </w:t>
      </w:r>
    </w:p>
    <w:p w:rsidR="00837579" w:rsidRDefault="00837579" w:rsidP="00837579">
      <w:pPr>
        <w:numPr>
          <w:ilvl w:val="0"/>
          <w:numId w:val="10"/>
        </w:numPr>
      </w:pPr>
      <w:r>
        <w:rPr>
          <w:b/>
          <w:bCs/>
          <w:i/>
          <w:iCs/>
        </w:rPr>
        <w:t xml:space="preserve">Сохранить </w:t>
      </w:r>
      <w:r>
        <w:t>(</w:t>
      </w:r>
      <w:r>
        <w:rPr>
          <w:b/>
          <w:bCs/>
          <w:lang w:val="en-US"/>
        </w:rPr>
        <w:t>Ctrl</w:t>
      </w:r>
      <w:r>
        <w:rPr>
          <w:b/>
          <w:bCs/>
        </w:rPr>
        <w:t>+</w:t>
      </w:r>
      <w:r>
        <w:rPr>
          <w:b/>
          <w:bCs/>
          <w:lang w:val="en-US"/>
        </w:rPr>
        <w:t>S</w:t>
      </w:r>
      <w:r>
        <w:t>) -</w:t>
      </w:r>
      <w:r>
        <w:rPr>
          <w:b/>
          <w:bCs/>
          <w:i/>
          <w:iCs/>
        </w:rPr>
        <w:t xml:space="preserve"> </w:t>
      </w:r>
      <w:r>
        <w:t xml:space="preserve">сохраняет внесенные на схеме изменения (см. также </w:t>
      </w:r>
      <w:hyperlink w:anchor="_Панель_Общие" w:history="1">
        <w:r>
          <w:rPr>
            <w:rStyle w:val="a8"/>
            <w:i/>
            <w:iCs/>
          </w:rPr>
          <w:t>Панель Общие</w:t>
        </w:r>
      </w:hyperlink>
      <w:r>
        <w:t>);</w:t>
      </w:r>
    </w:p>
    <w:p w:rsidR="00837579" w:rsidRDefault="00837579" w:rsidP="00837579">
      <w:pPr>
        <w:numPr>
          <w:ilvl w:val="0"/>
          <w:numId w:val="9"/>
        </w:numPr>
      </w:pPr>
      <w:r>
        <w:rPr>
          <w:b/>
          <w:bCs/>
          <w:i/>
          <w:iCs/>
        </w:rPr>
        <w:t>Обновить</w:t>
      </w:r>
      <w:r>
        <w:t xml:space="preserve"> (</w:t>
      </w:r>
      <w:r>
        <w:rPr>
          <w:b/>
          <w:bCs/>
          <w:lang w:val="en-US"/>
        </w:rPr>
        <w:t>F</w:t>
      </w:r>
      <w:r>
        <w:rPr>
          <w:b/>
          <w:bCs/>
        </w:rPr>
        <w:t>5</w:t>
      </w:r>
      <w:r>
        <w:t>) – считывает с сервера последние изменения схемы, в том числе внесенные другими пользователями;</w:t>
      </w:r>
    </w:p>
    <w:p w:rsidR="00837579" w:rsidRDefault="00837579" w:rsidP="00837579">
      <w:pPr>
        <w:numPr>
          <w:ilvl w:val="0"/>
          <w:numId w:val="9"/>
        </w:numPr>
      </w:pPr>
      <w:r>
        <w:rPr>
          <w:b/>
          <w:bCs/>
          <w:i/>
          <w:iCs/>
        </w:rPr>
        <w:t xml:space="preserve">Выход </w:t>
      </w:r>
      <w:r>
        <w:t xml:space="preserve">-  закрывает работу  редактора аналогично кнопке </w:t>
      </w:r>
      <w:r w:rsidR="00331D58">
        <w:rPr>
          <w:noProof/>
        </w:rPr>
        <w:drawing>
          <wp:inline distT="0" distB="0" distL="0" distR="0">
            <wp:extent cx="173990" cy="154305"/>
            <wp:effectExtent l="0" t="0" r="0" b="0"/>
            <wp:docPr id="12" name="Рисунок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990" cy="154305"/>
                    </a:xfrm>
                    <a:prstGeom prst="rect">
                      <a:avLst/>
                    </a:prstGeom>
                    <a:noFill/>
                    <a:ln>
                      <a:noFill/>
                    </a:ln>
                  </pic:spPr>
                </pic:pic>
              </a:graphicData>
            </a:graphic>
          </wp:inline>
        </w:drawing>
      </w:r>
      <w:r>
        <w:t xml:space="preserve"> главного окна.</w:t>
      </w:r>
    </w:p>
    <w:p w:rsidR="00837579" w:rsidRDefault="00837579">
      <w:r>
        <w:t xml:space="preserve">Меню </w:t>
      </w:r>
      <w:r>
        <w:rPr>
          <w:b/>
          <w:i/>
          <w:iCs/>
        </w:rPr>
        <w:t>Вид</w:t>
      </w:r>
      <w:r>
        <w:rPr>
          <w:i/>
          <w:iCs/>
        </w:rPr>
        <w:t xml:space="preserve"> </w:t>
      </w:r>
      <w:r>
        <w:t>содержит команды переключения вкладок текущего окна редактора (</w:t>
      </w:r>
      <w:r>
        <w:rPr>
          <w:b/>
          <w:bCs/>
          <w:i/>
          <w:iCs/>
        </w:rPr>
        <w:t>Схема / Модуль</w:t>
      </w:r>
      <w:r>
        <w:t xml:space="preserve">) и подменю </w:t>
      </w:r>
      <w:r w:rsidR="00331D58">
        <w:rPr>
          <w:noProof/>
        </w:rPr>
        <w:drawing>
          <wp:inline distT="0" distB="0" distL="0" distR="0">
            <wp:extent cx="1172210" cy="173990"/>
            <wp:effectExtent l="0" t="0" r="8890" b="0"/>
            <wp:docPr id="13" name="Рисунок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2210" cy="173990"/>
                    </a:xfrm>
                    <a:prstGeom prst="rect">
                      <a:avLst/>
                    </a:prstGeom>
                    <a:noFill/>
                    <a:ln>
                      <a:noFill/>
                    </a:ln>
                  </pic:spPr>
                </pic:pic>
              </a:graphicData>
            </a:graphic>
          </wp:inline>
        </w:drawing>
      </w:r>
      <w:r>
        <w:t xml:space="preserve"> с командами, показанными на </w:t>
      </w:r>
      <w:r>
        <w:fldChar w:fldCharType="begin"/>
      </w:r>
      <w:r>
        <w:instrText xml:space="preserve"> REF _Ref116104382 \h </w:instrText>
      </w:r>
      <w:r>
        <w:fldChar w:fldCharType="separate"/>
      </w:r>
      <w:r>
        <w:t xml:space="preserve">Рис. </w:t>
      </w:r>
      <w:r>
        <w:rPr>
          <w:noProof/>
        </w:rPr>
        <w:t>1</w:t>
      </w:r>
      <w:r>
        <w:noBreakHyphen/>
      </w:r>
      <w:r>
        <w:rPr>
          <w:noProof/>
        </w:rPr>
        <w:t>6</w:t>
      </w:r>
      <w:r>
        <w:fldChar w:fldCharType="end"/>
      </w:r>
      <w:r>
        <w:t xml:space="preserve">, предназначенными для настройки состава и вида панелей инструментов окна </w:t>
      </w:r>
      <w:r>
        <w:rPr>
          <w:rStyle w:val="af1"/>
        </w:rPr>
        <w:footnoteReference w:id="3"/>
      </w:r>
      <w:r>
        <w:t>.</w:t>
      </w:r>
    </w:p>
    <w:p w:rsidR="00837579" w:rsidRDefault="00837579">
      <w:r>
        <w:t xml:space="preserve">Выпадающий список меню </w:t>
      </w:r>
      <w:r>
        <w:rPr>
          <w:b/>
          <w:bCs/>
          <w:i/>
          <w:iCs/>
        </w:rPr>
        <w:t>Окно</w:t>
      </w:r>
      <w:r>
        <w:t xml:space="preserve"> содержит перечень всех запущенных в текущий момент окон и форм, в том числе главного окна, содержащего </w:t>
      </w:r>
      <w:r>
        <w:rPr>
          <w:i/>
          <w:iCs/>
        </w:rPr>
        <w:t>дерево структуры доступа к функциям АСМО</w:t>
      </w:r>
      <w:r>
        <w:t xml:space="preserve"> (см. </w:t>
      </w:r>
      <w:hyperlink w:anchor="_Панель_Общие" w:history="1">
        <w:r>
          <w:rPr>
            <w:rStyle w:val="a8"/>
            <w:i/>
            <w:iCs/>
          </w:rPr>
          <w:t>Панель Общие</w:t>
        </w:r>
      </w:hyperlink>
      <w:r>
        <w:t xml:space="preserve">). Список предназначен для быстрого перехода из текущего окна редактора к другому окну (форме).      </w:t>
      </w:r>
    </w:p>
    <w:p w:rsidR="00837579" w:rsidRDefault="00837579">
      <w:r>
        <w:t xml:space="preserve">Команда </w:t>
      </w:r>
      <w:r>
        <w:rPr>
          <w:b/>
          <w:bCs/>
          <w:i/>
          <w:iCs/>
        </w:rPr>
        <w:t>О программе</w:t>
      </w:r>
      <w:r>
        <w:t xml:space="preserve"> меню </w:t>
      </w:r>
      <w:r>
        <w:rPr>
          <w:b/>
          <w:bCs/>
          <w:i/>
          <w:iCs/>
        </w:rPr>
        <w:t>Справка</w:t>
      </w:r>
      <w:r>
        <w:t xml:space="preserve"> предназначена для вывода информационного окна с номерами версий клиента и сервера АСМО и сведениями о подключении к базе данных:</w:t>
      </w:r>
    </w:p>
    <w:p w:rsidR="00837579" w:rsidRDefault="00331D58">
      <w:pPr>
        <w:ind w:firstLine="0"/>
        <w:jc w:val="center"/>
      </w:pPr>
      <w:r>
        <w:rPr>
          <w:noProof/>
        </w:rPr>
        <w:lastRenderedPageBreak/>
        <w:drawing>
          <wp:inline distT="0" distB="0" distL="0" distR="0">
            <wp:extent cx="3329305" cy="2357120"/>
            <wp:effectExtent l="0" t="0" r="4445" b="5080"/>
            <wp:docPr id="14" name="Рисунок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29305" cy="2357120"/>
                    </a:xfrm>
                    <a:prstGeom prst="rect">
                      <a:avLst/>
                    </a:prstGeom>
                    <a:noFill/>
                    <a:ln>
                      <a:noFill/>
                    </a:ln>
                  </pic:spPr>
                </pic:pic>
              </a:graphicData>
            </a:graphic>
          </wp:inline>
        </w:drawing>
      </w:r>
    </w:p>
    <w:p w:rsidR="00837579" w:rsidRDefault="00837579">
      <w:pPr>
        <w:pStyle w:val="aa"/>
      </w:pPr>
      <w:r>
        <w:t xml:space="preserve">Рис. </w:t>
      </w:r>
      <w:fldSimple w:instr=" STYLEREF 1 \s ">
        <w:r>
          <w:rPr>
            <w:noProof/>
          </w:rPr>
          <w:t>1</w:t>
        </w:r>
      </w:fldSimple>
      <w:r>
        <w:noBreakHyphen/>
      </w:r>
      <w:fldSimple w:instr=" SEQ Рис. \* ARABIC \s 1 ">
        <w:r>
          <w:rPr>
            <w:noProof/>
          </w:rPr>
          <w:t>5</w:t>
        </w:r>
      </w:fldSimple>
    </w:p>
    <w:p w:rsidR="00837579" w:rsidRDefault="00837579">
      <w:pPr>
        <w:pStyle w:val="2"/>
      </w:pPr>
      <w:bookmarkStart w:id="16" w:name="_Панели_инструментов"/>
      <w:bookmarkStart w:id="17" w:name="_Toc118339129"/>
      <w:bookmarkStart w:id="18" w:name="_Toc225848831"/>
      <w:bookmarkStart w:id="19" w:name="_Toc251075172"/>
      <w:bookmarkStart w:id="20" w:name="_Toc285541612"/>
      <w:bookmarkEnd w:id="8"/>
      <w:bookmarkEnd w:id="9"/>
      <w:bookmarkEnd w:id="16"/>
      <w:r>
        <w:t>Панели инструментов</w:t>
      </w:r>
      <w:bookmarkEnd w:id="17"/>
      <w:bookmarkEnd w:id="18"/>
      <w:bookmarkEnd w:id="19"/>
      <w:bookmarkEnd w:id="20"/>
    </w:p>
    <w:p w:rsidR="00837579" w:rsidRDefault="00837579">
      <w:r>
        <w:t xml:space="preserve">Панели инструментов редактора содержат весь необходимый для работы набор команд. Часть этих команд дублируется в составе контекстных меню. Активный состав и внешний вид панелей определяется настройкой интерфейса из дополнительного меню команды </w:t>
      </w:r>
      <w:r>
        <w:rPr>
          <w:b/>
          <w:bCs/>
          <w:i/>
          <w:iCs/>
        </w:rPr>
        <w:t>Панели инструментов</w:t>
      </w:r>
      <w:r>
        <w:t xml:space="preserve"> меню </w:t>
      </w:r>
      <w:r>
        <w:rPr>
          <w:b/>
          <w:bCs/>
          <w:i/>
          <w:iCs/>
        </w:rPr>
        <w:t>Вид</w:t>
      </w:r>
      <w:r>
        <w:t xml:space="preserve"> (см. </w:t>
      </w:r>
      <w:hyperlink w:anchor="_Меню_окна_редактора" w:history="1">
        <w:r>
          <w:rPr>
            <w:rStyle w:val="a8"/>
            <w:i/>
            <w:iCs/>
          </w:rPr>
          <w:t>Меню окна редактора</w:t>
        </w:r>
      </w:hyperlink>
      <w:r>
        <w:t>) рабочего окна редактора:</w:t>
      </w:r>
    </w:p>
    <w:p w:rsidR="00837579" w:rsidRDefault="00331D58">
      <w:pPr>
        <w:ind w:firstLine="0"/>
        <w:jc w:val="center"/>
      </w:pPr>
      <w:r>
        <w:rPr>
          <w:noProof/>
        </w:rPr>
        <w:drawing>
          <wp:inline distT="0" distB="0" distL="0" distR="0">
            <wp:extent cx="1332865" cy="1841500"/>
            <wp:effectExtent l="0" t="0" r="635" b="6350"/>
            <wp:docPr id="15" name="Рисунок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2865" cy="1841500"/>
                    </a:xfrm>
                    <a:prstGeom prst="rect">
                      <a:avLst/>
                    </a:prstGeom>
                    <a:noFill/>
                    <a:ln>
                      <a:noFill/>
                    </a:ln>
                  </pic:spPr>
                </pic:pic>
              </a:graphicData>
            </a:graphic>
          </wp:inline>
        </w:drawing>
      </w:r>
    </w:p>
    <w:p w:rsidR="00837579" w:rsidRDefault="00837579">
      <w:pPr>
        <w:pStyle w:val="aa"/>
      </w:pPr>
      <w:bookmarkStart w:id="21" w:name="_Ref116104382"/>
      <w:r>
        <w:t xml:space="preserve">Рис. </w:t>
      </w:r>
      <w:fldSimple w:instr=" STYLEREF 1 \s ">
        <w:r>
          <w:rPr>
            <w:noProof/>
          </w:rPr>
          <w:t>1</w:t>
        </w:r>
      </w:fldSimple>
      <w:r>
        <w:noBreakHyphen/>
      </w:r>
      <w:fldSimple w:instr=" SEQ Рис. \* ARABIC \s 1 ">
        <w:r>
          <w:rPr>
            <w:noProof/>
          </w:rPr>
          <w:t>6</w:t>
        </w:r>
      </w:fldSimple>
      <w:bookmarkEnd w:id="21"/>
    </w:p>
    <w:p w:rsidR="00837579" w:rsidRDefault="00837579">
      <w:r>
        <w:t xml:space="preserve">Выбор пункта меню </w:t>
      </w:r>
      <w:r>
        <w:rPr>
          <w:b/>
          <w:bCs/>
          <w:i/>
          <w:iCs/>
        </w:rPr>
        <w:t>Вид</w:t>
      </w:r>
      <w:r>
        <w:t xml:space="preserve"> - </w:t>
      </w:r>
      <w:r>
        <w:rPr>
          <w:b/>
          <w:bCs/>
          <w:i/>
          <w:iCs/>
        </w:rPr>
        <w:t xml:space="preserve">Настройка </w:t>
      </w:r>
      <w:r>
        <w:t>открывает окно для  выбора стилей отображения окон и панелей инструментов:</w:t>
      </w:r>
    </w:p>
    <w:p w:rsidR="00837579" w:rsidRDefault="00331D58">
      <w:pPr>
        <w:ind w:firstLine="0"/>
        <w:jc w:val="center"/>
      </w:pPr>
      <w:r>
        <w:rPr>
          <w:noProof/>
        </w:rPr>
        <w:drawing>
          <wp:inline distT="0" distB="0" distL="0" distR="0">
            <wp:extent cx="3522345" cy="1706245"/>
            <wp:effectExtent l="0" t="0" r="1905" b="8255"/>
            <wp:docPr id="16" name="Рисунок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2345" cy="1706245"/>
                    </a:xfrm>
                    <a:prstGeom prst="rect">
                      <a:avLst/>
                    </a:prstGeom>
                    <a:noFill/>
                    <a:ln>
                      <a:noFill/>
                    </a:ln>
                  </pic:spPr>
                </pic:pic>
              </a:graphicData>
            </a:graphic>
          </wp:inline>
        </w:drawing>
      </w:r>
    </w:p>
    <w:p w:rsidR="00837579" w:rsidRDefault="00837579">
      <w:pPr>
        <w:pStyle w:val="aa"/>
      </w:pPr>
      <w:r>
        <w:t xml:space="preserve">Рис. </w:t>
      </w:r>
      <w:fldSimple w:instr=" STYLEREF 1 \s ">
        <w:r>
          <w:rPr>
            <w:noProof/>
          </w:rPr>
          <w:t>1</w:t>
        </w:r>
      </w:fldSimple>
      <w:r>
        <w:noBreakHyphen/>
      </w:r>
      <w:fldSimple w:instr=" SEQ Рис. \* ARABIC \s 1 ">
        <w:r>
          <w:rPr>
            <w:noProof/>
          </w:rPr>
          <w:t>7</w:t>
        </w:r>
      </w:fldSimple>
    </w:p>
    <w:p w:rsidR="00837579" w:rsidRDefault="00837579">
      <w:pPr>
        <w:pStyle w:val="3"/>
      </w:pPr>
      <w:bookmarkStart w:id="22" w:name="_Панель_Общие"/>
      <w:bookmarkStart w:id="23" w:name="_Toc225848832"/>
      <w:bookmarkStart w:id="24" w:name="_Toc251075173"/>
      <w:bookmarkStart w:id="25" w:name="_Toc285541613"/>
      <w:bookmarkEnd w:id="22"/>
      <w:r>
        <w:rPr>
          <w:b w:val="0"/>
          <w:bCs w:val="0"/>
        </w:rPr>
        <w:lastRenderedPageBreak/>
        <w:t xml:space="preserve">Панель </w:t>
      </w:r>
      <w:r>
        <w:rPr>
          <w:i w:val="0"/>
          <w:iCs/>
        </w:rPr>
        <w:t>Общие</w:t>
      </w:r>
      <w:bookmarkEnd w:id="23"/>
      <w:bookmarkEnd w:id="24"/>
      <w:bookmarkEnd w:id="25"/>
    </w:p>
    <w:p w:rsidR="00837579" w:rsidRDefault="00837579">
      <w:pPr>
        <w:ind w:firstLine="900"/>
      </w:pPr>
      <w:r>
        <w:t xml:space="preserve">Панель </w:t>
      </w:r>
      <w:r>
        <w:rPr>
          <w:b/>
          <w:bCs/>
          <w:i/>
          <w:iCs/>
        </w:rPr>
        <w:t>Общие</w:t>
      </w:r>
      <w:r>
        <w:rPr>
          <w:i/>
          <w:iCs/>
        </w:rPr>
        <w:t xml:space="preserve"> </w:t>
      </w:r>
      <w:r>
        <w:t xml:space="preserve">имеет вид  </w:t>
      </w:r>
      <w:r w:rsidR="00331D58">
        <w:rPr>
          <w:noProof/>
        </w:rPr>
        <w:drawing>
          <wp:inline distT="0" distB="0" distL="0" distR="0">
            <wp:extent cx="1532890" cy="283210"/>
            <wp:effectExtent l="0" t="0" r="0" b="2540"/>
            <wp:docPr id="17" name="Рисунок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32890" cy="283210"/>
                    </a:xfrm>
                    <a:prstGeom prst="rect">
                      <a:avLst/>
                    </a:prstGeom>
                    <a:noFill/>
                    <a:ln>
                      <a:noFill/>
                    </a:ln>
                  </pic:spPr>
                </pic:pic>
              </a:graphicData>
            </a:graphic>
          </wp:inline>
        </w:drawing>
      </w:r>
      <w:r>
        <w:t xml:space="preserve"> и содержит кнопки </w:t>
      </w:r>
      <w:r>
        <w:rPr>
          <w:b/>
          <w:bCs/>
        </w:rPr>
        <w:t>Показать дерево доступа</w:t>
      </w:r>
      <w:r>
        <w:t xml:space="preserve">, </w:t>
      </w:r>
      <w:r>
        <w:rPr>
          <w:b/>
          <w:bCs/>
        </w:rPr>
        <w:t>Сохранить (</w:t>
      </w:r>
      <w:r>
        <w:rPr>
          <w:b/>
          <w:bCs/>
          <w:lang w:val="en-US"/>
        </w:rPr>
        <w:t>Ctrl</w:t>
      </w:r>
      <w:r>
        <w:rPr>
          <w:b/>
          <w:bCs/>
        </w:rPr>
        <w:t xml:space="preserve"> + </w:t>
      </w:r>
      <w:r>
        <w:rPr>
          <w:b/>
          <w:bCs/>
          <w:lang w:val="en-US"/>
        </w:rPr>
        <w:t>S</w:t>
      </w:r>
      <w:r>
        <w:rPr>
          <w:b/>
          <w:bCs/>
        </w:rPr>
        <w:t>), Обновить (</w:t>
      </w:r>
      <w:r>
        <w:rPr>
          <w:b/>
          <w:bCs/>
          <w:lang w:val="en-US"/>
        </w:rPr>
        <w:t>F</w:t>
      </w:r>
      <w:r>
        <w:rPr>
          <w:b/>
          <w:bCs/>
        </w:rPr>
        <w:t xml:space="preserve">5), Инспектор объектов </w:t>
      </w:r>
      <w:r>
        <w:t xml:space="preserve">и </w:t>
      </w:r>
      <w:r>
        <w:rPr>
          <w:b/>
          <w:bCs/>
        </w:rPr>
        <w:t xml:space="preserve">Дерево объектов, </w:t>
      </w:r>
      <w:r>
        <w:t xml:space="preserve">по назначению соответствующие аналогичным кнопкам, предусмотренным для других компонентов АСМО (конструкторы форм, отчетов и т.д.). </w:t>
      </w:r>
    </w:p>
    <w:p w:rsidR="00837579" w:rsidRDefault="00837579">
      <w:pPr>
        <w:ind w:firstLine="900"/>
      </w:pPr>
      <w:r>
        <w:t>Здесь и далее порядок описания кнопок соответствует их расположению на рисунках слева направо. В скобках указываются «</w:t>
      </w:r>
      <w:r>
        <w:rPr>
          <w:i/>
          <w:iCs/>
        </w:rPr>
        <w:t>горячие клавиши</w:t>
      </w:r>
      <w:r>
        <w:t>» клавиатуры, соответствующие выбранным кнопкам или командам.</w:t>
      </w:r>
    </w:p>
    <w:p w:rsidR="00837579" w:rsidRDefault="00837579">
      <w:pPr>
        <w:ind w:firstLine="900"/>
      </w:pPr>
      <w:r>
        <w:t xml:space="preserve">Кнопка  </w:t>
      </w:r>
      <w:r w:rsidR="00331D58">
        <w:rPr>
          <w:noProof/>
        </w:rPr>
        <w:drawing>
          <wp:inline distT="0" distB="0" distL="0" distR="0">
            <wp:extent cx="264160" cy="250825"/>
            <wp:effectExtent l="0" t="0" r="2540" b="0"/>
            <wp:docPr id="18" name="Рисунок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4160" cy="250825"/>
                    </a:xfrm>
                    <a:prstGeom prst="rect">
                      <a:avLst/>
                    </a:prstGeom>
                    <a:noFill/>
                    <a:ln>
                      <a:noFill/>
                    </a:ln>
                  </pic:spPr>
                </pic:pic>
              </a:graphicData>
            </a:graphic>
          </wp:inline>
        </w:drawing>
      </w:r>
      <w:r>
        <w:t xml:space="preserve"> </w:t>
      </w:r>
      <w:r>
        <w:rPr>
          <w:b/>
          <w:bCs/>
        </w:rPr>
        <w:t xml:space="preserve">Показать дерево доступа </w:t>
      </w:r>
      <w:r>
        <w:t>панели предназначена для вывода главного окна АСМО, содержащего дерево структуры доступа к функциям (дерево метаданных), фрагмент которого показан на рисунке:</w:t>
      </w:r>
    </w:p>
    <w:p w:rsidR="00837579" w:rsidRDefault="00331D58">
      <w:pPr>
        <w:ind w:firstLine="0"/>
        <w:jc w:val="center"/>
      </w:pPr>
      <w:r>
        <w:rPr>
          <w:noProof/>
        </w:rPr>
        <w:drawing>
          <wp:inline distT="0" distB="0" distL="0" distR="0">
            <wp:extent cx="5930900" cy="2015490"/>
            <wp:effectExtent l="0" t="0" r="0" b="3810"/>
            <wp:docPr id="19" name="Рисунок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0900" cy="2015490"/>
                    </a:xfrm>
                    <a:prstGeom prst="rect">
                      <a:avLst/>
                    </a:prstGeom>
                    <a:noFill/>
                    <a:ln>
                      <a:noFill/>
                    </a:ln>
                  </pic:spPr>
                </pic:pic>
              </a:graphicData>
            </a:graphic>
          </wp:inline>
        </w:drawing>
      </w:r>
    </w:p>
    <w:p w:rsidR="00837579" w:rsidRDefault="00837579">
      <w:pPr>
        <w:pStyle w:val="aa"/>
      </w:pPr>
      <w:r>
        <w:t xml:space="preserve">Рис. </w:t>
      </w:r>
      <w:fldSimple w:instr=" STYLEREF 1 \s ">
        <w:r>
          <w:rPr>
            <w:noProof/>
          </w:rPr>
          <w:t>1</w:t>
        </w:r>
      </w:fldSimple>
      <w:r>
        <w:noBreakHyphen/>
      </w:r>
      <w:fldSimple w:instr=" SEQ Рис. \* ARABIC \s 1 ">
        <w:r>
          <w:rPr>
            <w:noProof/>
          </w:rPr>
          <w:t>8</w:t>
        </w:r>
      </w:fldSimple>
    </w:p>
    <w:p w:rsidR="00837579" w:rsidRDefault="00837579">
      <w:pPr>
        <w:ind w:firstLine="720"/>
      </w:pPr>
      <w:r>
        <w:rPr>
          <w:b/>
          <w:i/>
          <w:iCs/>
        </w:rPr>
        <w:t>Инспектор объектов</w:t>
      </w:r>
      <w:r>
        <w:rPr>
          <w:b/>
        </w:rPr>
        <w:t xml:space="preserve"> </w:t>
      </w:r>
      <w:r>
        <w:rPr>
          <w:bCs/>
        </w:rPr>
        <w:t>в графическом редакторе</w:t>
      </w:r>
      <w:r>
        <w:t xml:space="preserve"> (</w:t>
      </w:r>
      <w:r>
        <w:fldChar w:fldCharType="begin"/>
      </w:r>
      <w:r>
        <w:instrText xml:space="preserve"> REF _Ref116103055 \h </w:instrText>
      </w:r>
      <w:r>
        <w:fldChar w:fldCharType="separate"/>
      </w:r>
      <w:r>
        <w:t xml:space="preserve">Рис. </w:t>
      </w:r>
      <w:r>
        <w:rPr>
          <w:noProof/>
        </w:rPr>
        <w:t>1</w:t>
      </w:r>
      <w:r>
        <w:noBreakHyphen/>
      </w:r>
      <w:r>
        <w:rPr>
          <w:noProof/>
        </w:rPr>
        <w:t>2</w:t>
      </w:r>
      <w:r>
        <w:fldChar w:fldCharType="end"/>
      </w:r>
      <w:r>
        <w:t>) предназначен для задания свойств графических объектов: цвет, стиль заливки, высота, ширина и т. п.</w:t>
      </w:r>
    </w:p>
    <w:p w:rsidR="00837579" w:rsidRDefault="00837579">
      <w:pPr>
        <w:ind w:firstLine="720"/>
      </w:pPr>
      <w:r>
        <w:t xml:space="preserve">Для каждой зарегистрированной фигуры системно определяется список  свойств, разрешенных для редактирования, поэтому список свойств в </w:t>
      </w:r>
      <w:r>
        <w:rPr>
          <w:i/>
          <w:iCs/>
        </w:rPr>
        <w:t>инспекторе</w:t>
      </w:r>
      <w:r>
        <w:t xml:space="preserve"> может меняться в зависимости от выделенного графического объекта. </w:t>
      </w:r>
    </w:p>
    <w:p w:rsidR="00837579" w:rsidRDefault="00837579">
      <w:pPr>
        <w:ind w:firstLine="720"/>
      </w:pPr>
      <w:r>
        <w:rPr>
          <w:i/>
          <w:iCs/>
        </w:rPr>
        <w:t>Инспектор объектов</w:t>
      </w:r>
      <w:r>
        <w:t xml:space="preserve"> вызывается на экран кнопкой панели </w:t>
      </w:r>
      <w:r>
        <w:rPr>
          <w:b/>
          <w:bCs/>
          <w:i/>
          <w:iCs/>
        </w:rPr>
        <w:t>Общие</w:t>
      </w:r>
      <w:r>
        <w:t xml:space="preserve">, а также же двойным нажатием левой кнопки мыши на элемент схемы. </w:t>
      </w:r>
    </w:p>
    <w:p w:rsidR="00837579" w:rsidRDefault="00837579">
      <w:pPr>
        <w:pStyle w:val="3"/>
        <w:rPr>
          <w:i w:val="0"/>
          <w:iCs/>
        </w:rPr>
      </w:pPr>
      <w:bookmarkStart w:id="26" w:name="_Toc225848833"/>
      <w:bookmarkStart w:id="27" w:name="_Toc251075174"/>
      <w:bookmarkStart w:id="28" w:name="_Toc285541614"/>
      <w:r>
        <w:rPr>
          <w:b w:val="0"/>
          <w:bCs w:val="0"/>
        </w:rPr>
        <w:t>Панель</w:t>
      </w:r>
      <w:r>
        <w:t xml:space="preserve"> </w:t>
      </w:r>
      <w:r>
        <w:rPr>
          <w:i w:val="0"/>
          <w:iCs/>
        </w:rPr>
        <w:t>Дополнительные</w:t>
      </w:r>
      <w:bookmarkEnd w:id="26"/>
      <w:bookmarkEnd w:id="27"/>
      <w:bookmarkEnd w:id="28"/>
    </w:p>
    <w:p w:rsidR="00837579" w:rsidRDefault="00837579">
      <w:pPr>
        <w:ind w:firstLine="900"/>
      </w:pPr>
      <w:r>
        <w:t xml:space="preserve">Панель </w:t>
      </w:r>
      <w:r>
        <w:rPr>
          <w:b/>
          <w:bCs/>
          <w:i/>
          <w:iCs/>
        </w:rPr>
        <w:t>Дополнительные</w:t>
      </w:r>
      <w:r>
        <w:t xml:space="preserve"> содержит кнопку </w:t>
      </w:r>
      <w:r w:rsidR="00331D58">
        <w:rPr>
          <w:noProof/>
        </w:rPr>
        <w:drawing>
          <wp:inline distT="0" distB="0" distL="0" distR="0">
            <wp:extent cx="257810" cy="244475"/>
            <wp:effectExtent l="0" t="0" r="8890" b="3175"/>
            <wp:docPr id="20" name="Рисунок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810" cy="244475"/>
                    </a:xfrm>
                    <a:prstGeom prst="rect">
                      <a:avLst/>
                    </a:prstGeom>
                    <a:noFill/>
                    <a:ln>
                      <a:noFill/>
                    </a:ln>
                  </pic:spPr>
                </pic:pic>
              </a:graphicData>
            </a:graphic>
          </wp:inline>
        </w:drawing>
      </w:r>
      <w:r>
        <w:t xml:space="preserve"> </w:t>
      </w:r>
      <w:r>
        <w:rPr>
          <w:b/>
          <w:bCs/>
        </w:rPr>
        <w:t xml:space="preserve">Библиотеки примитивов </w:t>
      </w:r>
      <w:r>
        <w:t>(см.</w:t>
      </w:r>
      <w:r>
        <w:rPr>
          <w:b/>
          <w:bCs/>
        </w:rPr>
        <w:t xml:space="preserve"> </w:t>
      </w:r>
      <w:hyperlink w:anchor="_Библиотеки_примитивов" w:history="1">
        <w:r>
          <w:rPr>
            <w:rStyle w:val="a8"/>
            <w:i/>
            <w:iCs/>
          </w:rPr>
          <w:t>Библиотеки примитивов</w:t>
        </w:r>
      </w:hyperlink>
      <w:r>
        <w:t>), предназначенную для отображения в отдельном окне эскизов созданных примитивов из подключенных библиотек. Окно с примитивами (</w:t>
      </w:r>
      <w:r>
        <w:fldChar w:fldCharType="begin"/>
      </w:r>
      <w:r>
        <w:instrText xml:space="preserve"> REF _Ref191869078 \h </w:instrText>
      </w:r>
      <w:r>
        <w:fldChar w:fldCharType="separate"/>
      </w:r>
      <w:r>
        <w:t xml:space="preserve">Рис. </w:t>
      </w:r>
      <w:r>
        <w:rPr>
          <w:noProof/>
        </w:rPr>
        <w:t>1</w:t>
      </w:r>
      <w:r>
        <w:noBreakHyphen/>
      </w:r>
      <w:r>
        <w:rPr>
          <w:noProof/>
        </w:rPr>
        <w:t>9</w:t>
      </w:r>
      <w:r>
        <w:fldChar w:fldCharType="end"/>
      </w:r>
      <w:r>
        <w:t xml:space="preserve">) открывается также при отметке панели </w:t>
      </w:r>
      <w:r>
        <w:rPr>
          <w:b/>
          <w:bCs/>
        </w:rPr>
        <w:t>Примитивы</w:t>
      </w:r>
      <w:r>
        <w:t xml:space="preserve"> в контекстном меню (</w:t>
      </w:r>
      <w:r>
        <w:fldChar w:fldCharType="begin"/>
      </w:r>
      <w:r>
        <w:instrText xml:space="preserve"> REF _Ref116104382 \h </w:instrText>
      </w:r>
      <w:r>
        <w:fldChar w:fldCharType="separate"/>
      </w:r>
      <w:r>
        <w:t xml:space="preserve">Рис. </w:t>
      </w:r>
      <w:r>
        <w:rPr>
          <w:noProof/>
        </w:rPr>
        <w:t>1</w:t>
      </w:r>
      <w:r>
        <w:noBreakHyphen/>
      </w:r>
      <w:r>
        <w:rPr>
          <w:noProof/>
        </w:rPr>
        <w:t>6</w:t>
      </w:r>
      <w:r>
        <w:fldChar w:fldCharType="end"/>
      </w:r>
      <w:r>
        <w:t xml:space="preserve">) и предназначено для выбора и </w:t>
      </w:r>
      <w:r>
        <w:lastRenderedPageBreak/>
        <w:t>перемещения выбранного примитива методом «перетаскивания» на поле редактируемой схемы.</w:t>
      </w:r>
    </w:p>
    <w:p w:rsidR="00837579" w:rsidRDefault="00331D58">
      <w:pPr>
        <w:ind w:firstLine="0"/>
        <w:jc w:val="center"/>
      </w:pPr>
      <w:r>
        <w:rPr>
          <w:noProof/>
        </w:rPr>
        <w:drawing>
          <wp:inline distT="0" distB="0" distL="0" distR="0">
            <wp:extent cx="3644900" cy="1584325"/>
            <wp:effectExtent l="0" t="0" r="0" b="0"/>
            <wp:docPr id="21" name="Рисунок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44900" cy="1584325"/>
                    </a:xfrm>
                    <a:prstGeom prst="rect">
                      <a:avLst/>
                    </a:prstGeom>
                    <a:noFill/>
                    <a:ln>
                      <a:noFill/>
                    </a:ln>
                  </pic:spPr>
                </pic:pic>
              </a:graphicData>
            </a:graphic>
          </wp:inline>
        </w:drawing>
      </w:r>
    </w:p>
    <w:p w:rsidR="00837579" w:rsidRDefault="00837579">
      <w:pPr>
        <w:pStyle w:val="aa"/>
      </w:pPr>
      <w:bookmarkStart w:id="29" w:name="_Ref191869078"/>
      <w:r>
        <w:t xml:space="preserve">Рис. </w:t>
      </w:r>
      <w:fldSimple w:instr=" STYLEREF 1 \s ">
        <w:r>
          <w:rPr>
            <w:noProof/>
          </w:rPr>
          <w:t>1</w:t>
        </w:r>
      </w:fldSimple>
      <w:r>
        <w:noBreakHyphen/>
      </w:r>
      <w:fldSimple w:instr=" SEQ Рис. \* ARABIC \s 1 ">
        <w:r>
          <w:rPr>
            <w:noProof/>
          </w:rPr>
          <w:t>9</w:t>
        </w:r>
      </w:fldSimple>
      <w:bookmarkEnd w:id="29"/>
    </w:p>
    <w:p w:rsidR="00837579" w:rsidRDefault="00837579">
      <w:pPr>
        <w:pStyle w:val="3"/>
        <w:rPr>
          <w:i w:val="0"/>
          <w:iCs/>
        </w:rPr>
      </w:pPr>
      <w:bookmarkStart w:id="30" w:name="_Панель_Правка"/>
      <w:bookmarkStart w:id="31" w:name="_Toc225848834"/>
      <w:bookmarkStart w:id="32" w:name="_Toc251075175"/>
      <w:bookmarkStart w:id="33" w:name="_Toc285541615"/>
      <w:bookmarkEnd w:id="30"/>
      <w:r>
        <w:rPr>
          <w:b w:val="0"/>
          <w:bCs w:val="0"/>
        </w:rPr>
        <w:t>Панель</w:t>
      </w:r>
      <w:r>
        <w:t xml:space="preserve"> </w:t>
      </w:r>
      <w:r>
        <w:rPr>
          <w:i w:val="0"/>
          <w:iCs/>
        </w:rPr>
        <w:t>Правка</w:t>
      </w:r>
      <w:bookmarkEnd w:id="31"/>
      <w:bookmarkEnd w:id="32"/>
      <w:bookmarkEnd w:id="33"/>
    </w:p>
    <w:p w:rsidR="00837579" w:rsidRDefault="00837579">
      <w:pPr>
        <w:rPr>
          <w:b/>
        </w:rPr>
      </w:pPr>
      <w:r>
        <w:rPr>
          <w:bCs/>
        </w:rPr>
        <w:t xml:space="preserve">Панель  </w:t>
      </w:r>
      <w:r>
        <w:rPr>
          <w:b/>
          <w:bCs/>
          <w:i/>
          <w:iCs/>
        </w:rPr>
        <w:t>Правка</w:t>
      </w:r>
      <w:r>
        <w:rPr>
          <w:i/>
          <w:iCs/>
        </w:rPr>
        <w:t xml:space="preserve"> </w:t>
      </w:r>
      <w:r w:rsidR="00331D58">
        <w:rPr>
          <w:noProof/>
        </w:rPr>
        <w:drawing>
          <wp:inline distT="0" distB="0" distL="0" distR="0">
            <wp:extent cx="1886585" cy="283210"/>
            <wp:effectExtent l="0" t="0" r="0" b="2540"/>
            <wp:docPr id="22" name="Рисунок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86585" cy="283210"/>
                    </a:xfrm>
                    <a:prstGeom prst="rect">
                      <a:avLst/>
                    </a:prstGeom>
                    <a:noFill/>
                    <a:ln>
                      <a:noFill/>
                    </a:ln>
                  </pic:spPr>
                </pic:pic>
              </a:graphicData>
            </a:graphic>
          </wp:inline>
        </w:drawing>
      </w:r>
      <w:r>
        <w:t xml:space="preserve"> предназначена для работы в режиме редактирования и содержит стандартные кнопки </w:t>
      </w:r>
      <w:r>
        <w:rPr>
          <w:b/>
        </w:rPr>
        <w:t xml:space="preserve">Отменить </w:t>
      </w:r>
      <w:r>
        <w:rPr>
          <w:bCs/>
        </w:rPr>
        <w:t>(</w:t>
      </w:r>
      <w:r>
        <w:rPr>
          <w:b/>
          <w:bCs/>
          <w:lang w:val="en-US"/>
        </w:rPr>
        <w:t>Ctrl</w:t>
      </w:r>
      <w:r>
        <w:rPr>
          <w:b/>
          <w:bCs/>
        </w:rPr>
        <w:t>+</w:t>
      </w:r>
      <w:r>
        <w:rPr>
          <w:b/>
          <w:bCs/>
          <w:lang w:val="en-US"/>
        </w:rPr>
        <w:t>Z</w:t>
      </w:r>
      <w:r>
        <w:rPr>
          <w:bCs/>
        </w:rPr>
        <w:t>)</w:t>
      </w:r>
      <w:r>
        <w:rPr>
          <w:b/>
        </w:rPr>
        <w:t xml:space="preserve">, Повторить </w:t>
      </w:r>
      <w:r>
        <w:rPr>
          <w:bCs/>
        </w:rPr>
        <w:t>(</w:t>
      </w:r>
      <w:r>
        <w:rPr>
          <w:b/>
          <w:bCs/>
          <w:lang w:val="en-US"/>
        </w:rPr>
        <w:t>Ctrl</w:t>
      </w:r>
      <w:r>
        <w:rPr>
          <w:b/>
          <w:bCs/>
        </w:rPr>
        <w:t>+</w:t>
      </w:r>
      <w:r>
        <w:rPr>
          <w:b/>
          <w:bCs/>
          <w:lang w:val="en-US"/>
        </w:rPr>
        <w:t>Shift</w:t>
      </w:r>
      <w:r>
        <w:rPr>
          <w:b/>
          <w:bCs/>
        </w:rPr>
        <w:t>+</w:t>
      </w:r>
      <w:r>
        <w:rPr>
          <w:b/>
          <w:bCs/>
          <w:lang w:val="en-US"/>
        </w:rPr>
        <w:t>Z</w:t>
      </w:r>
      <w:r>
        <w:rPr>
          <w:bCs/>
        </w:rPr>
        <w:t>)</w:t>
      </w:r>
      <w:r>
        <w:rPr>
          <w:rStyle w:val="af1"/>
          <w:bCs/>
        </w:rPr>
        <w:footnoteReference w:id="4"/>
      </w:r>
      <w:r>
        <w:rPr>
          <w:b/>
        </w:rPr>
        <w:t xml:space="preserve">, Вырезать в буфер </w:t>
      </w:r>
      <w:r>
        <w:rPr>
          <w:bCs/>
        </w:rPr>
        <w:t>(</w:t>
      </w:r>
      <w:r>
        <w:rPr>
          <w:b/>
          <w:bCs/>
          <w:lang w:val="en-US"/>
        </w:rPr>
        <w:t>Ctrl</w:t>
      </w:r>
      <w:r>
        <w:rPr>
          <w:b/>
          <w:bCs/>
        </w:rPr>
        <w:t>+</w:t>
      </w:r>
      <w:r>
        <w:rPr>
          <w:b/>
          <w:bCs/>
          <w:lang w:val="en-US"/>
        </w:rPr>
        <w:t>X</w:t>
      </w:r>
      <w:r>
        <w:rPr>
          <w:b/>
          <w:bCs/>
        </w:rPr>
        <w:t xml:space="preserve"> </w:t>
      </w:r>
      <w:r>
        <w:t>или</w:t>
      </w:r>
      <w:r>
        <w:rPr>
          <w:b/>
          <w:bCs/>
        </w:rPr>
        <w:t xml:space="preserve"> </w:t>
      </w:r>
      <w:r>
        <w:rPr>
          <w:b/>
          <w:bCs/>
          <w:lang w:val="en-US"/>
        </w:rPr>
        <w:t>Shift</w:t>
      </w:r>
      <w:r>
        <w:rPr>
          <w:b/>
          <w:bCs/>
        </w:rPr>
        <w:t>+</w:t>
      </w:r>
      <w:r>
        <w:rPr>
          <w:b/>
          <w:bCs/>
          <w:lang w:val="en-US"/>
        </w:rPr>
        <w:t>Delete</w:t>
      </w:r>
      <w:r>
        <w:rPr>
          <w:bCs/>
        </w:rPr>
        <w:t>)</w:t>
      </w:r>
      <w:r>
        <w:rPr>
          <w:b/>
        </w:rPr>
        <w:t xml:space="preserve">, Копировать в буфер </w:t>
      </w:r>
      <w:r>
        <w:rPr>
          <w:bCs/>
        </w:rPr>
        <w:t>(</w:t>
      </w:r>
      <w:r>
        <w:rPr>
          <w:b/>
          <w:bCs/>
          <w:lang w:val="en-US"/>
        </w:rPr>
        <w:t>Ctrl</w:t>
      </w:r>
      <w:r>
        <w:rPr>
          <w:b/>
          <w:bCs/>
        </w:rPr>
        <w:t>+С</w:t>
      </w:r>
      <w:r>
        <w:t xml:space="preserve"> или </w:t>
      </w:r>
      <w:r>
        <w:rPr>
          <w:b/>
          <w:bCs/>
          <w:lang w:val="en-US"/>
        </w:rPr>
        <w:t>Ctrl</w:t>
      </w:r>
      <w:r>
        <w:rPr>
          <w:b/>
          <w:bCs/>
        </w:rPr>
        <w:t>+</w:t>
      </w:r>
      <w:r>
        <w:rPr>
          <w:b/>
          <w:bCs/>
          <w:lang w:val="en-US"/>
        </w:rPr>
        <w:t>Insert</w:t>
      </w:r>
      <w:r>
        <w:t>)</w:t>
      </w:r>
      <w:r>
        <w:rPr>
          <w:b/>
        </w:rPr>
        <w:t xml:space="preserve">, Вставить из буфера </w:t>
      </w:r>
      <w:r>
        <w:rPr>
          <w:bCs/>
        </w:rPr>
        <w:t>(</w:t>
      </w:r>
      <w:r>
        <w:rPr>
          <w:b/>
          <w:bCs/>
          <w:lang w:val="en-US"/>
        </w:rPr>
        <w:t>Ctrl</w:t>
      </w:r>
      <w:r>
        <w:rPr>
          <w:b/>
          <w:bCs/>
        </w:rPr>
        <w:t>+</w:t>
      </w:r>
      <w:r>
        <w:rPr>
          <w:b/>
          <w:bCs/>
          <w:lang w:val="en-US"/>
        </w:rPr>
        <w:t>V</w:t>
      </w:r>
      <w:r>
        <w:t xml:space="preserve"> или </w:t>
      </w:r>
      <w:r>
        <w:rPr>
          <w:b/>
          <w:bCs/>
          <w:lang w:val="en-US"/>
        </w:rPr>
        <w:t>Shift</w:t>
      </w:r>
      <w:r>
        <w:rPr>
          <w:b/>
          <w:bCs/>
        </w:rPr>
        <w:t>+</w:t>
      </w:r>
      <w:r>
        <w:rPr>
          <w:b/>
          <w:bCs/>
          <w:lang w:val="en-US"/>
        </w:rPr>
        <w:t>Insert</w:t>
      </w:r>
      <w:r>
        <w:rPr>
          <w:bCs/>
        </w:rPr>
        <w:t>)</w:t>
      </w:r>
      <w:r>
        <w:rPr>
          <w:b/>
        </w:rPr>
        <w:t xml:space="preserve"> </w:t>
      </w:r>
      <w:r>
        <w:rPr>
          <w:bCs/>
        </w:rPr>
        <w:t>и</w:t>
      </w:r>
      <w:r>
        <w:rPr>
          <w:b/>
        </w:rPr>
        <w:t xml:space="preserve"> Удалить.</w:t>
      </w:r>
    </w:p>
    <w:p w:rsidR="00837579" w:rsidRDefault="00837579">
      <w:pPr>
        <w:rPr>
          <w:bCs/>
        </w:rPr>
      </w:pPr>
      <w:r>
        <w:rPr>
          <w:bCs/>
        </w:rPr>
        <w:t xml:space="preserve">Выпадающее меню пункта </w:t>
      </w:r>
      <w:r>
        <w:rPr>
          <w:b/>
          <w:i/>
          <w:iCs/>
        </w:rPr>
        <w:t>Правка</w:t>
      </w:r>
      <w:r>
        <w:rPr>
          <w:bCs/>
        </w:rPr>
        <w:t xml:space="preserve"> главного меню окна кроме этих команд содержит команду </w:t>
      </w:r>
      <w:r>
        <w:rPr>
          <w:b/>
          <w:i/>
          <w:iCs/>
        </w:rPr>
        <w:t xml:space="preserve">Выделить все в активном слое, </w:t>
      </w:r>
      <w:r>
        <w:rPr>
          <w:bCs/>
        </w:rPr>
        <w:t xml:space="preserve">позволяющую выделить в текущем слое сразу все графические объекты. Кроме этого при выделении хотя бы одной фигуры в меню активизируется команда </w:t>
      </w:r>
      <w:r>
        <w:rPr>
          <w:b/>
          <w:i/>
          <w:iCs/>
        </w:rPr>
        <w:t>Выделить однотипные фигуры</w:t>
      </w:r>
      <w:r>
        <w:rPr>
          <w:bCs/>
        </w:rPr>
        <w:t>, позволяющая выделить в схеме сразу все фигуры того же типа:</w:t>
      </w:r>
    </w:p>
    <w:p w:rsidR="00837579" w:rsidRDefault="00331D58">
      <w:pPr>
        <w:ind w:firstLine="0"/>
        <w:jc w:val="center"/>
        <w:rPr>
          <w:bCs/>
        </w:rPr>
      </w:pPr>
      <w:r>
        <w:rPr>
          <w:bCs/>
          <w:noProof/>
        </w:rPr>
        <w:drawing>
          <wp:inline distT="0" distB="0" distL="0" distR="0">
            <wp:extent cx="1783715" cy="1654810"/>
            <wp:effectExtent l="0" t="0" r="6985" b="2540"/>
            <wp:docPr id="23" name="Рисунок 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83715" cy="1654810"/>
                    </a:xfrm>
                    <a:prstGeom prst="rect">
                      <a:avLst/>
                    </a:prstGeom>
                    <a:noFill/>
                    <a:ln>
                      <a:noFill/>
                    </a:ln>
                  </pic:spPr>
                </pic:pic>
              </a:graphicData>
            </a:graphic>
          </wp:inline>
        </w:drawing>
      </w:r>
    </w:p>
    <w:p w:rsidR="00837579" w:rsidRDefault="00837579">
      <w:pPr>
        <w:pStyle w:val="aa"/>
        <w:rPr>
          <w:bCs/>
        </w:rPr>
      </w:pPr>
      <w:r>
        <w:t xml:space="preserve">Рис. </w:t>
      </w:r>
      <w:fldSimple w:instr=" STYLEREF 1 \s ">
        <w:r>
          <w:rPr>
            <w:noProof/>
          </w:rPr>
          <w:t>1</w:t>
        </w:r>
      </w:fldSimple>
      <w:r>
        <w:noBreakHyphen/>
      </w:r>
      <w:fldSimple w:instr=" SEQ Рис. \* ARABIC \s 1 ">
        <w:r>
          <w:rPr>
            <w:noProof/>
          </w:rPr>
          <w:t>10</w:t>
        </w:r>
      </w:fldSimple>
    </w:p>
    <w:p w:rsidR="00837579" w:rsidRDefault="00837579">
      <w:pPr>
        <w:rPr>
          <w:b/>
        </w:rPr>
      </w:pPr>
    </w:p>
    <w:p w:rsidR="00837579" w:rsidRDefault="00837579">
      <w:pPr>
        <w:pStyle w:val="3"/>
      </w:pPr>
      <w:bookmarkStart w:id="34" w:name="_Панель_инструментов"/>
      <w:bookmarkStart w:id="35" w:name="_Toc225848835"/>
      <w:bookmarkStart w:id="36" w:name="_Toc251075176"/>
      <w:bookmarkStart w:id="37" w:name="_Toc285541616"/>
      <w:bookmarkEnd w:id="34"/>
      <w:r>
        <w:lastRenderedPageBreak/>
        <w:t>Панель основных инструментов</w:t>
      </w:r>
      <w:bookmarkEnd w:id="35"/>
      <w:bookmarkEnd w:id="36"/>
      <w:bookmarkEnd w:id="37"/>
    </w:p>
    <w:p w:rsidR="00837579" w:rsidRDefault="00837579">
      <w:pPr>
        <w:rPr>
          <w:bCs/>
        </w:rPr>
      </w:pPr>
      <w:r>
        <w:rPr>
          <w:bCs/>
        </w:rPr>
        <w:t xml:space="preserve">На панели основных инструментов расположены группы кнопок </w:t>
      </w:r>
      <w:r w:rsidR="00331D58">
        <w:rPr>
          <w:bCs/>
          <w:noProof/>
        </w:rPr>
        <w:drawing>
          <wp:inline distT="0" distB="0" distL="0" distR="0">
            <wp:extent cx="4617085" cy="412115"/>
            <wp:effectExtent l="0" t="0" r="0" b="6985"/>
            <wp:docPr id="24" name="Рисунок 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17085" cy="412115"/>
                    </a:xfrm>
                    <a:prstGeom prst="rect">
                      <a:avLst/>
                    </a:prstGeom>
                    <a:noFill/>
                    <a:ln>
                      <a:noFill/>
                    </a:ln>
                  </pic:spPr>
                </pic:pic>
              </a:graphicData>
            </a:graphic>
          </wp:inline>
        </w:drawing>
      </w:r>
      <w:r>
        <w:rPr>
          <w:bCs/>
        </w:rPr>
        <w:t xml:space="preserve">, имеющих возможность вывода рабочих панелей описанных ниже в последовательности, выводимой при открытии редактора и показанной на </w:t>
      </w:r>
      <w:r>
        <w:rPr>
          <w:bCs/>
        </w:rPr>
        <w:fldChar w:fldCharType="begin"/>
      </w:r>
      <w:r>
        <w:rPr>
          <w:bCs/>
        </w:rPr>
        <w:instrText xml:space="preserve"> REF _Ref116103055 \h </w:instrText>
      </w:r>
      <w:r>
        <w:rPr>
          <w:bCs/>
        </w:rPr>
      </w:r>
      <w:r>
        <w:rPr>
          <w:bCs/>
        </w:rPr>
        <w:fldChar w:fldCharType="separate"/>
      </w:r>
      <w:r>
        <w:t xml:space="preserve">Рис. </w:t>
      </w:r>
      <w:r>
        <w:rPr>
          <w:noProof/>
        </w:rPr>
        <w:t>1</w:t>
      </w:r>
      <w:r>
        <w:noBreakHyphen/>
      </w:r>
      <w:r>
        <w:rPr>
          <w:noProof/>
        </w:rPr>
        <w:t>2</w:t>
      </w:r>
      <w:r>
        <w:rPr>
          <w:bCs/>
        </w:rPr>
        <w:fldChar w:fldCharType="end"/>
      </w:r>
      <w:r>
        <w:rPr>
          <w:bCs/>
        </w:rPr>
        <w:t>. Рабочие панели предназначены для размещения элементов управления схемы на поле редактора</w:t>
      </w:r>
      <w:r>
        <w:rPr>
          <w:rStyle w:val="af1"/>
        </w:rPr>
        <w:footnoteReference w:id="5"/>
      </w:r>
      <w:r>
        <w:rPr>
          <w:bCs/>
        </w:rPr>
        <w:t>.</w:t>
      </w:r>
      <w:r>
        <w:t xml:space="preserve"> </w:t>
      </w:r>
      <w:r>
        <w:rPr>
          <w:bCs/>
        </w:rPr>
        <w:t xml:space="preserve">  </w:t>
      </w:r>
    </w:p>
    <w:p w:rsidR="00837579" w:rsidRDefault="00837579">
      <w:pPr>
        <w:rPr>
          <w:bCs/>
        </w:rPr>
      </w:pPr>
      <w:r>
        <w:rPr>
          <w:bCs/>
        </w:rPr>
        <w:t xml:space="preserve">При выборе какой либо из ряда кнопок панели она устанавливается на поле панели </w:t>
      </w:r>
      <w:r>
        <w:rPr>
          <w:b/>
          <w:i/>
          <w:iCs/>
        </w:rPr>
        <w:t>Основные инструменты</w:t>
      </w:r>
      <w:r>
        <w:rPr>
          <w:bCs/>
        </w:rPr>
        <w:t>, замещая установленную по умолчанию. Это сделано для возможности определения пользователем текущего режима, операции и т.д. Кроме этого текущий режим работы редактора указывается в статусной строке внизу окна.</w:t>
      </w:r>
    </w:p>
    <w:p w:rsidR="00837579" w:rsidRDefault="00837579">
      <w:pPr>
        <w:pStyle w:val="4"/>
      </w:pPr>
      <w:bookmarkStart w:id="38" w:name="_Переключение_режимов"/>
      <w:bookmarkStart w:id="39" w:name="_Toc225848836"/>
      <w:bookmarkStart w:id="40" w:name="_Toc251075177"/>
      <w:bookmarkStart w:id="41" w:name="_Toc285541617"/>
      <w:bookmarkEnd w:id="38"/>
      <w:r>
        <w:t>Переключение режимов</w:t>
      </w:r>
      <w:bookmarkEnd w:id="39"/>
      <w:bookmarkEnd w:id="40"/>
      <w:bookmarkEnd w:id="41"/>
    </w:p>
    <w:p w:rsidR="00837579" w:rsidRDefault="00837579">
      <w:pPr>
        <w:ind w:firstLine="720"/>
      </w:pPr>
      <w:r>
        <w:t xml:space="preserve">На панели </w:t>
      </w:r>
      <w:r w:rsidR="00331D58">
        <w:rPr>
          <w:noProof/>
        </w:rPr>
        <w:drawing>
          <wp:inline distT="0" distB="0" distL="0" distR="0">
            <wp:extent cx="1816100" cy="276860"/>
            <wp:effectExtent l="0" t="0" r="0" b="8890"/>
            <wp:docPr id="25" name="Рисунок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16100" cy="276860"/>
                    </a:xfrm>
                    <a:prstGeom prst="rect">
                      <a:avLst/>
                    </a:prstGeom>
                    <a:noFill/>
                    <a:ln>
                      <a:noFill/>
                    </a:ln>
                  </pic:spPr>
                </pic:pic>
              </a:graphicData>
            </a:graphic>
          </wp:inline>
        </w:drawing>
      </w:r>
      <w:r>
        <w:t xml:space="preserve"> расположены кнопки переключения пяти режимов работы редактора </w:t>
      </w:r>
      <w:r>
        <w:rPr>
          <w:b/>
          <w:bCs/>
          <w:i/>
          <w:iCs/>
        </w:rPr>
        <w:t>Перемещение, Управление точками склейки, Вращение, Режим редактирования,</w:t>
      </w:r>
      <w:r>
        <w:t xml:space="preserve"> </w:t>
      </w:r>
      <w:r>
        <w:rPr>
          <w:b/>
          <w:bCs/>
          <w:i/>
          <w:iCs/>
        </w:rPr>
        <w:t xml:space="preserve">Режим просмотра </w:t>
      </w:r>
      <w:r>
        <w:t xml:space="preserve">и кнопка </w:t>
      </w:r>
      <w:r>
        <w:rPr>
          <w:b/>
          <w:bCs/>
          <w:i/>
          <w:iCs/>
        </w:rPr>
        <w:t>Ортогональность</w:t>
      </w:r>
      <w:r>
        <w:t>. Кнопкам переключения режимов соответствуют команды пункта контекстного меню главного окна редактора (</w:t>
      </w:r>
      <w:r>
        <w:fldChar w:fldCharType="begin"/>
      </w:r>
      <w:r>
        <w:instrText xml:space="preserve"> REF _Ref116103055 \h </w:instrText>
      </w:r>
      <w:r>
        <w:fldChar w:fldCharType="separate"/>
      </w:r>
      <w:r>
        <w:t xml:space="preserve">Рис. </w:t>
      </w:r>
      <w:r>
        <w:rPr>
          <w:noProof/>
        </w:rPr>
        <w:t>1</w:t>
      </w:r>
      <w:r>
        <w:noBreakHyphen/>
      </w:r>
      <w:r>
        <w:rPr>
          <w:noProof/>
        </w:rPr>
        <w:t>2</w:t>
      </w:r>
      <w:r>
        <w:fldChar w:fldCharType="end"/>
      </w:r>
      <w:r>
        <w:t xml:space="preserve">) </w:t>
      </w:r>
      <w:r>
        <w:rPr>
          <w:b/>
          <w:bCs/>
          <w:i/>
          <w:iCs/>
        </w:rPr>
        <w:t>Режимы графического редактора</w:t>
      </w:r>
      <w:r>
        <w:t xml:space="preserve"> и клавиши - «</w:t>
      </w:r>
      <w:r>
        <w:rPr>
          <w:b/>
          <w:bCs/>
        </w:rPr>
        <w:t>1</w:t>
      </w:r>
      <w:r>
        <w:t>», «</w:t>
      </w:r>
      <w:r>
        <w:rPr>
          <w:b/>
          <w:bCs/>
        </w:rPr>
        <w:t>2</w:t>
      </w:r>
      <w:r>
        <w:t>», «</w:t>
      </w:r>
      <w:r>
        <w:rPr>
          <w:b/>
          <w:bCs/>
        </w:rPr>
        <w:t>3</w:t>
      </w:r>
      <w:r>
        <w:t>», «</w:t>
      </w:r>
      <w:r>
        <w:rPr>
          <w:b/>
          <w:bCs/>
        </w:rPr>
        <w:t>4</w:t>
      </w:r>
      <w:r>
        <w:t>» и «</w:t>
      </w:r>
      <w:r>
        <w:rPr>
          <w:b/>
          <w:bCs/>
        </w:rPr>
        <w:t>5</w:t>
      </w:r>
      <w:r>
        <w:t>» соответственно.</w:t>
      </w:r>
    </w:p>
    <w:p w:rsidR="00837579" w:rsidRDefault="00837579">
      <w:pPr>
        <w:ind w:firstLine="720"/>
      </w:pPr>
      <w:r>
        <w:t xml:space="preserve">Подробнее о режимах работы  см. в разделе </w:t>
      </w:r>
      <w:hyperlink w:anchor="_Режимы_работы_редактора" w:history="1">
        <w:r>
          <w:rPr>
            <w:rStyle w:val="a8"/>
            <w:i/>
            <w:iCs/>
          </w:rPr>
          <w:t>Режимы работы редактора</w:t>
        </w:r>
      </w:hyperlink>
      <w:r>
        <w:t xml:space="preserve"> настоящего руководства.</w:t>
      </w:r>
    </w:p>
    <w:p w:rsidR="00837579" w:rsidRDefault="00837579">
      <w:pPr>
        <w:ind w:firstLine="720"/>
      </w:pPr>
      <w:r>
        <w:t xml:space="preserve"> Кнопка </w:t>
      </w:r>
      <w:r>
        <w:rPr>
          <w:b/>
          <w:bCs/>
          <w:i/>
          <w:iCs/>
        </w:rPr>
        <w:t>Ортогональность</w:t>
      </w:r>
      <w:r>
        <w:t xml:space="preserve"> </w:t>
      </w:r>
      <w:r w:rsidR="00331D58">
        <w:rPr>
          <w:noProof/>
        </w:rPr>
        <w:drawing>
          <wp:inline distT="0" distB="0" distL="0" distR="0">
            <wp:extent cx="270510" cy="257810"/>
            <wp:effectExtent l="0" t="0" r="0" b="8890"/>
            <wp:docPr id="26" name="Рисунок 2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
                    <pic:cNvPicPr>
                      <a:picLocks noChangeAspect="1" noChangeArrowheads="1"/>
                    </pic:cNvPicPr>
                  </pic:nvPicPr>
                  <pic:blipFill>
                    <a:blip r:embed="rId39">
                      <a:lum contrast="-12000"/>
                      <a:extLst>
                        <a:ext uri="{28A0092B-C50C-407E-A947-70E740481C1C}">
                          <a14:useLocalDpi xmlns:a14="http://schemas.microsoft.com/office/drawing/2010/main" val="0"/>
                        </a:ext>
                      </a:extLst>
                    </a:blip>
                    <a:srcRect/>
                    <a:stretch>
                      <a:fillRect/>
                    </a:stretch>
                  </pic:blipFill>
                  <pic:spPr bwMode="auto">
                    <a:xfrm>
                      <a:off x="0" y="0"/>
                      <a:ext cx="270510" cy="257810"/>
                    </a:xfrm>
                    <a:prstGeom prst="rect">
                      <a:avLst/>
                    </a:prstGeom>
                    <a:noFill/>
                    <a:ln>
                      <a:noFill/>
                    </a:ln>
                  </pic:spPr>
                </pic:pic>
              </a:graphicData>
            </a:graphic>
          </wp:inline>
        </w:drawing>
      </w:r>
      <w:r>
        <w:rPr>
          <w:b/>
          <w:bCs/>
        </w:rPr>
        <w:t xml:space="preserve"> </w:t>
      </w:r>
      <w:r>
        <w:t xml:space="preserve">включает дополнительный режим ортогонального редактирования фигур, при котором каждый следующий добавляемый отрезок перпендикулярен предыдущему. </w:t>
      </w:r>
    </w:p>
    <w:p w:rsidR="00837579" w:rsidRDefault="00837579">
      <w:pPr>
        <w:pStyle w:val="4"/>
      </w:pPr>
      <w:bookmarkStart w:id="42" w:name="_Перемещения_и_масштаб"/>
      <w:bookmarkStart w:id="43" w:name="_Toc225848837"/>
      <w:bookmarkStart w:id="44" w:name="_Toc251075178"/>
      <w:bookmarkStart w:id="45" w:name="_Toc285541618"/>
      <w:bookmarkEnd w:id="42"/>
      <w:r>
        <w:t>Перемещения и масштаб</w:t>
      </w:r>
      <w:bookmarkEnd w:id="43"/>
      <w:bookmarkEnd w:id="44"/>
      <w:bookmarkEnd w:id="45"/>
    </w:p>
    <w:p w:rsidR="00837579" w:rsidRDefault="00837579">
      <w:pPr>
        <w:ind w:firstLine="720"/>
      </w:pPr>
      <w:r>
        <w:t xml:space="preserve">Следующая по порядку сверху вниз панель инструментов  </w:t>
      </w:r>
      <w:r w:rsidR="00331D58">
        <w:rPr>
          <w:noProof/>
        </w:rPr>
        <w:drawing>
          <wp:inline distT="0" distB="0" distL="0" distR="0">
            <wp:extent cx="2286000" cy="276860"/>
            <wp:effectExtent l="0" t="0" r="0" b="8890"/>
            <wp:docPr id="27" name="Рисунок 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0" cy="276860"/>
                    </a:xfrm>
                    <a:prstGeom prst="rect">
                      <a:avLst/>
                    </a:prstGeom>
                    <a:noFill/>
                    <a:ln>
                      <a:noFill/>
                    </a:ln>
                  </pic:spPr>
                </pic:pic>
              </a:graphicData>
            </a:graphic>
          </wp:inline>
        </w:drawing>
      </w:r>
      <w:r>
        <w:t xml:space="preserve">  содержит кнопки:</w:t>
      </w:r>
    </w:p>
    <w:p w:rsidR="00837579" w:rsidRDefault="00331D58" w:rsidP="00837579">
      <w:pPr>
        <w:numPr>
          <w:ilvl w:val="0"/>
          <w:numId w:val="12"/>
        </w:numPr>
      </w:pPr>
      <w:r>
        <w:rPr>
          <w:noProof/>
        </w:rPr>
        <w:drawing>
          <wp:inline distT="0" distB="0" distL="0" distR="0">
            <wp:extent cx="250825" cy="257810"/>
            <wp:effectExtent l="0" t="0" r="0" b="8890"/>
            <wp:docPr id="28" name="Рисунок 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
                    <pic:cNvPicPr>
                      <a:picLocks noChangeAspect="1" noChangeArrowheads="1"/>
                    </pic:cNvPicPr>
                  </pic:nvPicPr>
                  <pic:blipFill>
                    <a:blip r:embed="rId41">
                      <a:lum contrast="-12000"/>
                      <a:extLst>
                        <a:ext uri="{28A0092B-C50C-407E-A947-70E740481C1C}">
                          <a14:useLocalDpi xmlns:a14="http://schemas.microsoft.com/office/drawing/2010/main" val="0"/>
                        </a:ext>
                      </a:extLst>
                    </a:blip>
                    <a:srcRect/>
                    <a:stretch>
                      <a:fillRect/>
                    </a:stretch>
                  </pic:blipFill>
                  <pic:spPr bwMode="auto">
                    <a:xfrm>
                      <a:off x="0" y="0"/>
                      <a:ext cx="250825" cy="257810"/>
                    </a:xfrm>
                    <a:prstGeom prst="rect">
                      <a:avLst/>
                    </a:prstGeom>
                    <a:noFill/>
                    <a:ln>
                      <a:noFill/>
                    </a:ln>
                  </pic:spPr>
                </pic:pic>
              </a:graphicData>
            </a:graphic>
          </wp:inline>
        </w:drawing>
      </w:r>
      <w:r w:rsidR="00837579">
        <w:t xml:space="preserve"> </w:t>
      </w:r>
      <w:r w:rsidR="00837579">
        <w:rPr>
          <w:b/>
          <w:bCs/>
        </w:rPr>
        <w:t>Показать полностью</w:t>
      </w:r>
      <w:r w:rsidR="00837579">
        <w:t xml:space="preserve"> – кнопка предназначена для отображения всей схемы в текущем окне, действие дублировано кнопкой «*» цифровой клавиатуры;</w:t>
      </w:r>
    </w:p>
    <w:p w:rsidR="00837579" w:rsidRDefault="00331D58" w:rsidP="00837579">
      <w:pPr>
        <w:numPr>
          <w:ilvl w:val="0"/>
          <w:numId w:val="12"/>
        </w:numPr>
      </w:pPr>
      <w:r>
        <w:rPr>
          <w:noProof/>
        </w:rPr>
        <w:lastRenderedPageBreak/>
        <w:drawing>
          <wp:inline distT="0" distB="0" distL="0" distR="0">
            <wp:extent cx="257810" cy="257810"/>
            <wp:effectExtent l="0" t="0" r="8890" b="8890"/>
            <wp:docPr id="29" name="Рисунок 2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2"/>
                    <pic:cNvPicPr>
                      <a:picLocks noChangeAspect="1" noChangeArrowheads="1"/>
                    </pic:cNvPicPr>
                  </pic:nvPicPr>
                  <pic:blipFill>
                    <a:blip r:embed="rId42">
                      <a:lum contrast="-12000"/>
                      <a:extLst>
                        <a:ext uri="{28A0092B-C50C-407E-A947-70E740481C1C}">
                          <a14:useLocalDpi xmlns:a14="http://schemas.microsoft.com/office/drawing/2010/main" val="0"/>
                        </a:ext>
                      </a:extLst>
                    </a:blip>
                    <a:srcRect/>
                    <a:stretch>
                      <a:fillRect/>
                    </a:stretch>
                  </pic:blipFill>
                  <pic:spPr bwMode="auto">
                    <a:xfrm>
                      <a:off x="0" y="0"/>
                      <a:ext cx="257810" cy="257810"/>
                    </a:xfrm>
                    <a:prstGeom prst="rect">
                      <a:avLst/>
                    </a:prstGeom>
                    <a:noFill/>
                    <a:ln>
                      <a:noFill/>
                    </a:ln>
                  </pic:spPr>
                </pic:pic>
              </a:graphicData>
            </a:graphic>
          </wp:inline>
        </w:drawing>
      </w:r>
      <w:r w:rsidR="00837579">
        <w:t xml:space="preserve">  </w:t>
      </w:r>
      <w:r w:rsidR="00837579">
        <w:rPr>
          <w:b/>
          <w:bCs/>
        </w:rPr>
        <w:t xml:space="preserve">Показать слой полностью -  </w:t>
      </w:r>
      <w:r w:rsidR="00837579">
        <w:t>позволяет выбрать слой и показать объекты, которые в него входят, полностью в текущем окне;</w:t>
      </w:r>
    </w:p>
    <w:p w:rsidR="00837579" w:rsidRDefault="00331D58" w:rsidP="00837579">
      <w:pPr>
        <w:numPr>
          <w:ilvl w:val="0"/>
          <w:numId w:val="12"/>
        </w:numPr>
      </w:pPr>
      <w:r>
        <w:rPr>
          <w:noProof/>
        </w:rPr>
        <w:drawing>
          <wp:inline distT="0" distB="0" distL="0" distR="0">
            <wp:extent cx="270510" cy="257810"/>
            <wp:effectExtent l="0" t="0" r="0" b="8890"/>
            <wp:docPr id="30" name="Рисунок 3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
                    <pic:cNvPicPr>
                      <a:picLocks noChangeAspect="1" noChangeArrowheads="1"/>
                    </pic:cNvPicPr>
                  </pic:nvPicPr>
                  <pic:blipFill>
                    <a:blip r:embed="rId43">
                      <a:lum contrast="-12000"/>
                      <a:extLst>
                        <a:ext uri="{28A0092B-C50C-407E-A947-70E740481C1C}">
                          <a14:useLocalDpi xmlns:a14="http://schemas.microsoft.com/office/drawing/2010/main" val="0"/>
                        </a:ext>
                      </a:extLst>
                    </a:blip>
                    <a:srcRect/>
                    <a:stretch>
                      <a:fillRect/>
                    </a:stretch>
                  </pic:blipFill>
                  <pic:spPr bwMode="auto">
                    <a:xfrm>
                      <a:off x="0" y="0"/>
                      <a:ext cx="270510" cy="257810"/>
                    </a:xfrm>
                    <a:prstGeom prst="rect">
                      <a:avLst/>
                    </a:prstGeom>
                    <a:noFill/>
                    <a:ln>
                      <a:noFill/>
                    </a:ln>
                  </pic:spPr>
                </pic:pic>
              </a:graphicData>
            </a:graphic>
          </wp:inline>
        </w:drawing>
      </w:r>
      <w:r w:rsidR="00837579">
        <w:t xml:space="preserve">  </w:t>
      </w:r>
      <w:r w:rsidR="00837579">
        <w:rPr>
          <w:b/>
          <w:bCs/>
        </w:rPr>
        <w:t xml:space="preserve">Влево </w:t>
      </w:r>
      <w:r w:rsidR="00837579">
        <w:t>и</w:t>
      </w:r>
      <w:r w:rsidR="00837579">
        <w:rPr>
          <w:b/>
          <w:bCs/>
        </w:rPr>
        <w:t xml:space="preserve"> </w:t>
      </w:r>
      <w:r w:rsidR="00837579">
        <w:t xml:space="preserve"> </w:t>
      </w:r>
      <w:r>
        <w:rPr>
          <w:noProof/>
        </w:rPr>
        <w:drawing>
          <wp:inline distT="0" distB="0" distL="0" distR="0">
            <wp:extent cx="270510" cy="257810"/>
            <wp:effectExtent l="0" t="0" r="0" b="8890"/>
            <wp:docPr id="31" name="Рисунок 3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
                    <pic:cNvPicPr>
                      <a:picLocks noChangeAspect="1" noChangeArrowheads="1"/>
                    </pic:cNvPicPr>
                  </pic:nvPicPr>
                  <pic:blipFill>
                    <a:blip r:embed="rId44">
                      <a:lum contrast="-12000"/>
                      <a:extLst>
                        <a:ext uri="{28A0092B-C50C-407E-A947-70E740481C1C}">
                          <a14:useLocalDpi xmlns:a14="http://schemas.microsoft.com/office/drawing/2010/main" val="0"/>
                        </a:ext>
                      </a:extLst>
                    </a:blip>
                    <a:srcRect/>
                    <a:stretch>
                      <a:fillRect/>
                    </a:stretch>
                  </pic:blipFill>
                  <pic:spPr bwMode="auto">
                    <a:xfrm>
                      <a:off x="0" y="0"/>
                      <a:ext cx="270510" cy="257810"/>
                    </a:xfrm>
                    <a:prstGeom prst="rect">
                      <a:avLst/>
                    </a:prstGeom>
                    <a:noFill/>
                    <a:ln>
                      <a:noFill/>
                    </a:ln>
                  </pic:spPr>
                </pic:pic>
              </a:graphicData>
            </a:graphic>
          </wp:inline>
        </w:drawing>
      </w:r>
      <w:r w:rsidR="00837579">
        <w:t xml:space="preserve"> </w:t>
      </w:r>
      <w:r w:rsidR="00837579">
        <w:rPr>
          <w:b/>
          <w:bCs/>
        </w:rPr>
        <w:t>Вправо</w:t>
      </w:r>
      <w:r w:rsidR="00837579">
        <w:t xml:space="preserve"> - перемещают точку зрения на схему влево и вправо;</w:t>
      </w:r>
    </w:p>
    <w:p w:rsidR="00837579" w:rsidRDefault="00331D58" w:rsidP="00837579">
      <w:pPr>
        <w:numPr>
          <w:ilvl w:val="0"/>
          <w:numId w:val="12"/>
        </w:numPr>
      </w:pPr>
      <w:r>
        <w:rPr>
          <w:noProof/>
        </w:rPr>
        <w:drawing>
          <wp:inline distT="0" distB="0" distL="0" distR="0">
            <wp:extent cx="257810" cy="257810"/>
            <wp:effectExtent l="0" t="0" r="8890" b="8890"/>
            <wp:docPr id="32" name="Рисунок 3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4"/>
                    <pic:cNvPicPr>
                      <a:picLocks noChangeAspect="1" noChangeArrowheads="1"/>
                    </pic:cNvPicPr>
                  </pic:nvPicPr>
                  <pic:blipFill>
                    <a:blip r:embed="rId45">
                      <a:lum contrast="-12000"/>
                      <a:extLst>
                        <a:ext uri="{28A0092B-C50C-407E-A947-70E740481C1C}">
                          <a14:useLocalDpi xmlns:a14="http://schemas.microsoft.com/office/drawing/2010/main" val="0"/>
                        </a:ext>
                      </a:extLst>
                    </a:blip>
                    <a:srcRect/>
                    <a:stretch>
                      <a:fillRect/>
                    </a:stretch>
                  </pic:blipFill>
                  <pic:spPr bwMode="auto">
                    <a:xfrm>
                      <a:off x="0" y="0"/>
                      <a:ext cx="257810" cy="257810"/>
                    </a:xfrm>
                    <a:prstGeom prst="rect">
                      <a:avLst/>
                    </a:prstGeom>
                    <a:noFill/>
                    <a:ln>
                      <a:noFill/>
                    </a:ln>
                  </pic:spPr>
                </pic:pic>
              </a:graphicData>
            </a:graphic>
          </wp:inline>
        </w:drawing>
      </w:r>
      <w:r w:rsidR="00837579">
        <w:t xml:space="preserve"> </w:t>
      </w:r>
      <w:r w:rsidR="00837579">
        <w:rPr>
          <w:b/>
          <w:bCs/>
        </w:rPr>
        <w:t>На центр схемы</w:t>
      </w:r>
      <w:r w:rsidR="00837579">
        <w:t xml:space="preserve"> – центрирует схему в окне просмотра;</w:t>
      </w:r>
    </w:p>
    <w:p w:rsidR="00837579" w:rsidRDefault="00331D58" w:rsidP="00837579">
      <w:pPr>
        <w:numPr>
          <w:ilvl w:val="0"/>
          <w:numId w:val="12"/>
        </w:numPr>
      </w:pPr>
      <w:r>
        <w:rPr>
          <w:noProof/>
        </w:rPr>
        <w:drawing>
          <wp:inline distT="0" distB="0" distL="0" distR="0">
            <wp:extent cx="250825" cy="257810"/>
            <wp:effectExtent l="0" t="0" r="0" b="8890"/>
            <wp:docPr id="33" name="Рисунок 3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
                    <pic:cNvPicPr>
                      <a:picLocks noChangeAspect="1" noChangeArrowheads="1"/>
                    </pic:cNvPicPr>
                  </pic:nvPicPr>
                  <pic:blipFill>
                    <a:blip r:embed="rId46">
                      <a:lum contrast="-12000"/>
                      <a:extLst>
                        <a:ext uri="{28A0092B-C50C-407E-A947-70E740481C1C}">
                          <a14:useLocalDpi xmlns:a14="http://schemas.microsoft.com/office/drawing/2010/main" val="0"/>
                        </a:ext>
                      </a:extLst>
                    </a:blip>
                    <a:srcRect/>
                    <a:stretch>
                      <a:fillRect/>
                    </a:stretch>
                  </pic:blipFill>
                  <pic:spPr bwMode="auto">
                    <a:xfrm>
                      <a:off x="0" y="0"/>
                      <a:ext cx="250825" cy="257810"/>
                    </a:xfrm>
                    <a:prstGeom prst="rect">
                      <a:avLst/>
                    </a:prstGeom>
                    <a:noFill/>
                    <a:ln>
                      <a:noFill/>
                    </a:ln>
                  </pic:spPr>
                </pic:pic>
              </a:graphicData>
            </a:graphic>
          </wp:inline>
        </w:drawing>
      </w:r>
      <w:r w:rsidR="00837579">
        <w:t xml:space="preserve"> </w:t>
      </w:r>
      <w:r w:rsidR="00837579">
        <w:rPr>
          <w:b/>
          <w:bCs/>
        </w:rPr>
        <w:t xml:space="preserve"> Вниз </w:t>
      </w:r>
      <w:r w:rsidR="00837579">
        <w:t>и</w:t>
      </w:r>
      <w:r w:rsidR="00837579">
        <w:rPr>
          <w:b/>
          <w:bCs/>
        </w:rPr>
        <w:t xml:space="preserve"> </w:t>
      </w:r>
      <w:r w:rsidR="00837579">
        <w:t xml:space="preserve"> </w:t>
      </w:r>
      <w:r>
        <w:rPr>
          <w:noProof/>
        </w:rPr>
        <w:drawing>
          <wp:inline distT="0" distB="0" distL="0" distR="0">
            <wp:extent cx="244475" cy="264160"/>
            <wp:effectExtent l="0" t="0" r="3175" b="2540"/>
            <wp:docPr id="34" name="Рисунок 3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
                    <pic:cNvPicPr>
                      <a:picLocks noChangeAspect="1" noChangeArrowheads="1"/>
                    </pic:cNvPicPr>
                  </pic:nvPicPr>
                  <pic:blipFill>
                    <a:blip r:embed="rId47">
                      <a:lum contrast="-12000"/>
                      <a:extLst>
                        <a:ext uri="{28A0092B-C50C-407E-A947-70E740481C1C}">
                          <a14:useLocalDpi xmlns:a14="http://schemas.microsoft.com/office/drawing/2010/main" val="0"/>
                        </a:ext>
                      </a:extLst>
                    </a:blip>
                    <a:srcRect/>
                    <a:stretch>
                      <a:fillRect/>
                    </a:stretch>
                  </pic:blipFill>
                  <pic:spPr bwMode="auto">
                    <a:xfrm>
                      <a:off x="0" y="0"/>
                      <a:ext cx="244475" cy="264160"/>
                    </a:xfrm>
                    <a:prstGeom prst="rect">
                      <a:avLst/>
                    </a:prstGeom>
                    <a:noFill/>
                    <a:ln>
                      <a:noFill/>
                    </a:ln>
                  </pic:spPr>
                </pic:pic>
              </a:graphicData>
            </a:graphic>
          </wp:inline>
        </w:drawing>
      </w:r>
      <w:r w:rsidR="00837579">
        <w:t xml:space="preserve"> </w:t>
      </w:r>
      <w:r w:rsidR="00837579">
        <w:rPr>
          <w:b/>
          <w:bCs/>
        </w:rPr>
        <w:t>Вверх</w:t>
      </w:r>
      <w:r w:rsidR="00837579">
        <w:t xml:space="preserve">  - перемещают точку зрения на схему вниз и вверх;</w:t>
      </w:r>
    </w:p>
    <w:p w:rsidR="00837579" w:rsidRDefault="00331D58" w:rsidP="00837579">
      <w:pPr>
        <w:numPr>
          <w:ilvl w:val="0"/>
          <w:numId w:val="12"/>
        </w:numPr>
      </w:pPr>
      <w:r>
        <w:rPr>
          <w:noProof/>
        </w:rPr>
        <w:drawing>
          <wp:inline distT="0" distB="0" distL="0" distR="0">
            <wp:extent cx="289560" cy="264160"/>
            <wp:effectExtent l="0" t="0" r="0" b="2540"/>
            <wp:docPr id="35" name="Рисунок 3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
                    <pic:cNvPicPr>
                      <a:picLocks noChangeAspect="1" noChangeArrowheads="1"/>
                    </pic:cNvPicPr>
                  </pic:nvPicPr>
                  <pic:blipFill>
                    <a:blip r:embed="rId48">
                      <a:lum contrast="-12000"/>
                      <a:extLst>
                        <a:ext uri="{28A0092B-C50C-407E-A947-70E740481C1C}">
                          <a14:useLocalDpi xmlns:a14="http://schemas.microsoft.com/office/drawing/2010/main" val="0"/>
                        </a:ext>
                      </a:extLst>
                    </a:blip>
                    <a:srcRect/>
                    <a:stretch>
                      <a:fillRect/>
                    </a:stretch>
                  </pic:blipFill>
                  <pic:spPr bwMode="auto">
                    <a:xfrm>
                      <a:off x="0" y="0"/>
                      <a:ext cx="289560" cy="264160"/>
                    </a:xfrm>
                    <a:prstGeom prst="rect">
                      <a:avLst/>
                    </a:prstGeom>
                    <a:noFill/>
                    <a:ln>
                      <a:noFill/>
                    </a:ln>
                  </pic:spPr>
                </pic:pic>
              </a:graphicData>
            </a:graphic>
          </wp:inline>
        </w:drawing>
      </w:r>
      <w:r w:rsidR="00837579">
        <w:t xml:space="preserve"> </w:t>
      </w:r>
      <w:r w:rsidR="00837579">
        <w:rPr>
          <w:b/>
          <w:bCs/>
        </w:rPr>
        <w:t xml:space="preserve">Больше не увеличивать </w:t>
      </w:r>
      <w:r w:rsidR="00837579">
        <w:t>- после нажатия этой кнопки схема перестанет увеличиваться, и текущий масштаб становится максимальным.</w:t>
      </w:r>
    </w:p>
    <w:p w:rsidR="00837579" w:rsidRDefault="00837579">
      <w:pPr>
        <w:pStyle w:val="4"/>
      </w:pPr>
      <w:bookmarkStart w:id="46" w:name="_Привязка_к_базе"/>
      <w:bookmarkStart w:id="47" w:name="_Toc225848838"/>
      <w:bookmarkStart w:id="48" w:name="_Toc251075179"/>
      <w:bookmarkStart w:id="49" w:name="_Toc285541619"/>
      <w:bookmarkEnd w:id="46"/>
      <w:r>
        <w:t>Привязка к базе данных</w:t>
      </w:r>
      <w:bookmarkEnd w:id="47"/>
      <w:bookmarkEnd w:id="48"/>
      <w:bookmarkEnd w:id="49"/>
      <w:r>
        <w:t xml:space="preserve"> </w:t>
      </w:r>
    </w:p>
    <w:p w:rsidR="00837579" w:rsidRDefault="00837579">
      <w:r>
        <w:t xml:space="preserve">Панель </w:t>
      </w:r>
      <w:r w:rsidR="00331D58">
        <w:rPr>
          <w:noProof/>
        </w:rPr>
        <w:drawing>
          <wp:inline distT="0" distB="0" distL="0" distR="0">
            <wp:extent cx="1088390" cy="276860"/>
            <wp:effectExtent l="0" t="0" r="0" b="8890"/>
            <wp:docPr id="36" name="Рисунок 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88390" cy="276860"/>
                    </a:xfrm>
                    <a:prstGeom prst="rect">
                      <a:avLst/>
                    </a:prstGeom>
                    <a:noFill/>
                    <a:ln>
                      <a:noFill/>
                    </a:ln>
                  </pic:spPr>
                </pic:pic>
              </a:graphicData>
            </a:graphic>
          </wp:inline>
        </w:drawing>
      </w:r>
      <w:r>
        <w:t xml:space="preserve"> содержит кнопки для привязки графических элементов к базе данных (подробнее см. </w:t>
      </w:r>
      <w:hyperlink w:anchor="_Привязка_графических_объектов" w:history="1">
        <w:r>
          <w:rPr>
            <w:rStyle w:val="a8"/>
            <w:i/>
            <w:iCs/>
          </w:rPr>
          <w:t>Привязка графических объектов</w:t>
        </w:r>
      </w:hyperlink>
      <w:r>
        <w:t>):</w:t>
      </w:r>
    </w:p>
    <w:p w:rsidR="00837579" w:rsidRDefault="00331D58" w:rsidP="00837579">
      <w:pPr>
        <w:numPr>
          <w:ilvl w:val="0"/>
          <w:numId w:val="16"/>
        </w:numPr>
      </w:pPr>
      <w:r>
        <w:rPr>
          <w:b/>
          <w:bCs/>
          <w:noProof/>
        </w:rPr>
        <w:drawing>
          <wp:inline distT="0" distB="0" distL="0" distR="0">
            <wp:extent cx="289560" cy="264160"/>
            <wp:effectExtent l="0" t="0" r="0" b="2540"/>
            <wp:docPr id="37" name="Рисунок 3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
                    <pic:cNvPicPr>
                      <a:picLocks noChangeAspect="1" noChangeArrowheads="1"/>
                    </pic:cNvPicPr>
                  </pic:nvPicPr>
                  <pic:blipFill>
                    <a:blip r:embed="rId50">
                      <a:lum contrast="-12000"/>
                      <a:extLst>
                        <a:ext uri="{28A0092B-C50C-407E-A947-70E740481C1C}">
                          <a14:useLocalDpi xmlns:a14="http://schemas.microsoft.com/office/drawing/2010/main" val="0"/>
                        </a:ext>
                      </a:extLst>
                    </a:blip>
                    <a:srcRect/>
                    <a:stretch>
                      <a:fillRect/>
                    </a:stretch>
                  </pic:blipFill>
                  <pic:spPr bwMode="auto">
                    <a:xfrm>
                      <a:off x="0" y="0"/>
                      <a:ext cx="289560" cy="264160"/>
                    </a:xfrm>
                    <a:prstGeom prst="rect">
                      <a:avLst/>
                    </a:prstGeom>
                    <a:noFill/>
                    <a:ln>
                      <a:noFill/>
                    </a:ln>
                  </pic:spPr>
                </pic:pic>
              </a:graphicData>
            </a:graphic>
          </wp:inline>
        </w:drawing>
      </w:r>
      <w:r w:rsidR="00837579">
        <w:rPr>
          <w:b/>
          <w:bCs/>
        </w:rPr>
        <w:t xml:space="preserve"> Привязка фигур к базе данных</w:t>
      </w:r>
      <w:r w:rsidR="00837579">
        <w:t xml:space="preserve"> - открывает окно  привязки объектов;</w:t>
      </w:r>
    </w:p>
    <w:p w:rsidR="00837579" w:rsidRDefault="00331D58" w:rsidP="00837579">
      <w:pPr>
        <w:numPr>
          <w:ilvl w:val="0"/>
          <w:numId w:val="13"/>
        </w:numPr>
      </w:pPr>
      <w:r>
        <w:rPr>
          <w:noProof/>
        </w:rPr>
        <w:drawing>
          <wp:inline distT="0" distB="0" distL="0" distR="0">
            <wp:extent cx="270510" cy="257810"/>
            <wp:effectExtent l="0" t="0" r="0" b="8890"/>
            <wp:docPr id="38" name="Рисунок 3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4"/>
                    <pic:cNvPicPr>
                      <a:picLocks noChangeAspect="1" noChangeArrowheads="1"/>
                    </pic:cNvPicPr>
                  </pic:nvPicPr>
                  <pic:blipFill>
                    <a:blip r:embed="rId51">
                      <a:lum contrast="-12000"/>
                      <a:extLst>
                        <a:ext uri="{28A0092B-C50C-407E-A947-70E740481C1C}">
                          <a14:useLocalDpi xmlns:a14="http://schemas.microsoft.com/office/drawing/2010/main" val="0"/>
                        </a:ext>
                      </a:extLst>
                    </a:blip>
                    <a:srcRect/>
                    <a:stretch>
                      <a:fillRect/>
                    </a:stretch>
                  </pic:blipFill>
                  <pic:spPr bwMode="auto">
                    <a:xfrm>
                      <a:off x="0" y="0"/>
                      <a:ext cx="270510" cy="257810"/>
                    </a:xfrm>
                    <a:prstGeom prst="rect">
                      <a:avLst/>
                    </a:prstGeom>
                    <a:noFill/>
                    <a:ln>
                      <a:noFill/>
                    </a:ln>
                  </pic:spPr>
                </pic:pic>
              </a:graphicData>
            </a:graphic>
          </wp:inline>
        </w:drawing>
      </w:r>
      <w:r w:rsidR="00837579">
        <w:tab/>
      </w:r>
      <w:r w:rsidR="00837579">
        <w:rPr>
          <w:b/>
          <w:bCs/>
        </w:rPr>
        <w:t>Подключить привязку</w:t>
      </w:r>
      <w:r w:rsidR="00837579">
        <w:t xml:space="preserve"> - осуществляет привязку свойств графического объекта к свойствам класса из базы данных, выбором в дереве объектов элемента типа </w:t>
      </w:r>
      <w:r w:rsidR="00837579">
        <w:rPr>
          <w:b/>
          <w:bCs/>
          <w:i/>
          <w:iCs/>
        </w:rPr>
        <w:t>Привязка графики</w:t>
      </w:r>
      <w:r w:rsidR="00837579">
        <w:t>;</w:t>
      </w:r>
    </w:p>
    <w:p w:rsidR="00837579" w:rsidRDefault="00331D58" w:rsidP="00837579">
      <w:pPr>
        <w:numPr>
          <w:ilvl w:val="0"/>
          <w:numId w:val="13"/>
        </w:numPr>
      </w:pPr>
      <w:r>
        <w:rPr>
          <w:noProof/>
        </w:rPr>
        <w:drawing>
          <wp:inline distT="0" distB="0" distL="0" distR="0">
            <wp:extent cx="289560" cy="264160"/>
            <wp:effectExtent l="0" t="0" r="0" b="2540"/>
            <wp:docPr id="39" name="Рисунок 39"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44"/>
                    <pic:cNvPicPr>
                      <a:picLocks noChangeAspect="1" noChangeArrowheads="1"/>
                    </pic:cNvPicPr>
                  </pic:nvPicPr>
                  <pic:blipFill>
                    <a:blip r:embed="rId52">
                      <a:lum contrast="-12000"/>
                      <a:extLst>
                        <a:ext uri="{28A0092B-C50C-407E-A947-70E740481C1C}">
                          <a14:useLocalDpi xmlns:a14="http://schemas.microsoft.com/office/drawing/2010/main" val="0"/>
                        </a:ext>
                      </a:extLst>
                    </a:blip>
                    <a:srcRect/>
                    <a:stretch>
                      <a:fillRect/>
                    </a:stretch>
                  </pic:blipFill>
                  <pic:spPr bwMode="auto">
                    <a:xfrm>
                      <a:off x="0" y="0"/>
                      <a:ext cx="289560" cy="264160"/>
                    </a:xfrm>
                    <a:prstGeom prst="rect">
                      <a:avLst/>
                    </a:prstGeom>
                    <a:noFill/>
                    <a:ln>
                      <a:noFill/>
                    </a:ln>
                  </pic:spPr>
                </pic:pic>
              </a:graphicData>
            </a:graphic>
          </wp:inline>
        </w:drawing>
      </w:r>
      <w:r w:rsidR="00837579">
        <w:t xml:space="preserve">  </w:t>
      </w:r>
      <w:r w:rsidR="00837579">
        <w:rPr>
          <w:b/>
          <w:bCs/>
        </w:rPr>
        <w:t>Отключить привязку</w:t>
      </w:r>
      <w:r w:rsidR="00837579">
        <w:t xml:space="preserve"> – отменяет привязку, выбираемую в списке дополнительно выводимого окна </w:t>
      </w:r>
      <w:r w:rsidR="00837579">
        <w:rPr>
          <w:b/>
          <w:bCs/>
        </w:rPr>
        <w:t>Отключение привязок</w:t>
      </w:r>
      <w:r w:rsidR="00837579">
        <w:t>.</w:t>
      </w:r>
    </w:p>
    <w:p w:rsidR="00837579" w:rsidRDefault="00837579">
      <w:r>
        <w:t xml:space="preserve">Окно привязки к базе данных можно вывести, включив опцию </w:t>
      </w:r>
      <w:r>
        <w:rPr>
          <w:b/>
          <w:bCs/>
          <w:i/>
          <w:iCs/>
        </w:rPr>
        <w:t>Привязка к базе данных</w:t>
      </w:r>
      <w:r>
        <w:t xml:space="preserve"> в контекстном меню настройки интерфейса (</w:t>
      </w:r>
      <w:r>
        <w:fldChar w:fldCharType="begin"/>
      </w:r>
      <w:r>
        <w:instrText xml:space="preserve"> REF _Ref116104382 \h </w:instrText>
      </w:r>
      <w:r>
        <w:fldChar w:fldCharType="separate"/>
      </w:r>
      <w:r>
        <w:t xml:space="preserve">Рис. </w:t>
      </w:r>
      <w:r>
        <w:rPr>
          <w:noProof/>
        </w:rPr>
        <w:t>1</w:t>
      </w:r>
      <w:r>
        <w:noBreakHyphen/>
      </w:r>
      <w:r>
        <w:rPr>
          <w:noProof/>
        </w:rPr>
        <w:t>6</w:t>
      </w:r>
      <w:r>
        <w:fldChar w:fldCharType="end"/>
      </w:r>
      <w:r>
        <w:t>).</w:t>
      </w:r>
    </w:p>
    <w:p w:rsidR="00837579" w:rsidRDefault="00837579">
      <w:pPr>
        <w:pStyle w:val="4"/>
      </w:pPr>
      <w:bookmarkStart w:id="50" w:name="_Рисование_фигур"/>
      <w:bookmarkStart w:id="51" w:name="_Toc225848839"/>
      <w:bookmarkStart w:id="52" w:name="_Toc251075180"/>
      <w:bookmarkStart w:id="53" w:name="_Toc285541620"/>
      <w:bookmarkEnd w:id="50"/>
      <w:r>
        <w:t>Рисование фигур</w:t>
      </w:r>
      <w:bookmarkEnd w:id="51"/>
      <w:bookmarkEnd w:id="52"/>
      <w:bookmarkEnd w:id="53"/>
    </w:p>
    <w:p w:rsidR="00837579" w:rsidRDefault="00837579">
      <w:pPr>
        <w:tabs>
          <w:tab w:val="num" w:pos="720"/>
        </w:tabs>
        <w:ind w:firstLine="627"/>
      </w:pPr>
      <w:r>
        <w:t xml:space="preserve">Панели </w:t>
      </w:r>
      <w:r w:rsidR="00331D58">
        <w:rPr>
          <w:noProof/>
        </w:rPr>
        <w:drawing>
          <wp:inline distT="0" distB="0" distL="0" distR="0">
            <wp:extent cx="1667510" cy="295910"/>
            <wp:effectExtent l="0" t="0" r="8890" b="8890"/>
            <wp:docPr id="40" name="Рисунок 4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67510" cy="295910"/>
                    </a:xfrm>
                    <a:prstGeom prst="rect">
                      <a:avLst/>
                    </a:prstGeom>
                    <a:noFill/>
                    <a:ln>
                      <a:noFill/>
                    </a:ln>
                  </pic:spPr>
                </pic:pic>
              </a:graphicData>
            </a:graphic>
          </wp:inline>
        </w:drawing>
      </w:r>
      <w:r>
        <w:t xml:space="preserve"> и </w:t>
      </w:r>
      <w:r w:rsidR="00331D58">
        <w:rPr>
          <w:noProof/>
        </w:rPr>
        <w:drawing>
          <wp:inline distT="0" distB="0" distL="0" distR="0">
            <wp:extent cx="1667510" cy="295910"/>
            <wp:effectExtent l="0" t="0" r="8890" b="8890"/>
            <wp:docPr id="41" name="Рисунок 4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67510" cy="295910"/>
                    </a:xfrm>
                    <a:prstGeom prst="rect">
                      <a:avLst/>
                    </a:prstGeom>
                    <a:noFill/>
                    <a:ln>
                      <a:noFill/>
                    </a:ln>
                  </pic:spPr>
                </pic:pic>
              </a:graphicData>
            </a:graphic>
          </wp:inline>
        </w:drawing>
      </w:r>
      <w:r>
        <w:t xml:space="preserve"> предназначены для размещения на схеме геометрических элементов и фигур, условное изображение  которых  приведено на кнопках – </w:t>
      </w:r>
      <w:r>
        <w:rPr>
          <w:b/>
          <w:bCs/>
          <w:i/>
          <w:iCs/>
        </w:rPr>
        <w:t>Ломаная, Многоугольник, Кривая, Рисованная кривая, Криволинейная область</w:t>
      </w:r>
      <w:r>
        <w:rPr>
          <w:rStyle w:val="af1"/>
        </w:rPr>
        <w:footnoteReference w:id="6"/>
      </w:r>
      <w:r>
        <w:t xml:space="preserve"> и </w:t>
      </w:r>
      <w:r>
        <w:rPr>
          <w:b/>
          <w:bCs/>
          <w:i/>
          <w:iCs/>
        </w:rPr>
        <w:t>Прямоугольник</w:t>
      </w:r>
      <w:r>
        <w:rPr>
          <w:b/>
          <w:bCs/>
        </w:rPr>
        <w:t xml:space="preserve">, </w:t>
      </w:r>
      <w:r>
        <w:rPr>
          <w:b/>
          <w:bCs/>
          <w:i/>
          <w:iCs/>
        </w:rPr>
        <w:t>Эллипс, Дуга</w:t>
      </w:r>
      <w:r>
        <w:t xml:space="preserve">.  </w:t>
      </w:r>
    </w:p>
    <w:p w:rsidR="00837579" w:rsidRDefault="00837579">
      <w:pPr>
        <w:tabs>
          <w:tab w:val="num" w:pos="720"/>
        </w:tabs>
        <w:ind w:firstLine="627"/>
      </w:pPr>
      <w:r>
        <w:lastRenderedPageBreak/>
        <w:t>Свойства фигур настраиваются в их инспекторах объектов, на следующем рисунке показан для примера состав свойств для многоугольника и ломаной:</w:t>
      </w:r>
    </w:p>
    <w:p w:rsidR="00837579" w:rsidRDefault="00331D58">
      <w:pPr>
        <w:tabs>
          <w:tab w:val="num" w:pos="720"/>
        </w:tabs>
        <w:ind w:firstLine="0"/>
        <w:jc w:val="center"/>
      </w:pPr>
      <w:r>
        <w:rPr>
          <w:noProof/>
        </w:rPr>
        <w:drawing>
          <wp:inline distT="0" distB="0" distL="0" distR="0">
            <wp:extent cx="2505075" cy="3110230"/>
            <wp:effectExtent l="0" t="0" r="9525" b="0"/>
            <wp:docPr id="42" name="Рисунок 4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05075" cy="3110230"/>
                    </a:xfrm>
                    <a:prstGeom prst="rect">
                      <a:avLst/>
                    </a:prstGeom>
                    <a:noFill/>
                    <a:ln>
                      <a:noFill/>
                    </a:ln>
                  </pic:spPr>
                </pic:pic>
              </a:graphicData>
            </a:graphic>
          </wp:inline>
        </w:drawing>
      </w:r>
      <w:r w:rsidR="00837579">
        <w:t xml:space="preserve">        </w:t>
      </w:r>
      <w:r>
        <w:rPr>
          <w:noProof/>
        </w:rPr>
        <w:drawing>
          <wp:inline distT="0" distB="0" distL="0" distR="0">
            <wp:extent cx="2511425" cy="3116580"/>
            <wp:effectExtent l="0" t="0" r="3175" b="7620"/>
            <wp:docPr id="43" name="Рисунок 4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11425" cy="3116580"/>
                    </a:xfrm>
                    <a:prstGeom prst="rect">
                      <a:avLst/>
                    </a:prstGeom>
                    <a:noFill/>
                    <a:ln>
                      <a:noFill/>
                    </a:ln>
                  </pic:spPr>
                </pic:pic>
              </a:graphicData>
            </a:graphic>
          </wp:inline>
        </w:drawing>
      </w:r>
    </w:p>
    <w:p w:rsidR="00837579" w:rsidRDefault="00837579">
      <w:pPr>
        <w:pStyle w:val="aa"/>
      </w:pPr>
      <w:r>
        <w:t xml:space="preserve">Рис. </w:t>
      </w:r>
      <w:fldSimple w:instr=" STYLEREF 1 \s ">
        <w:r>
          <w:rPr>
            <w:noProof/>
          </w:rPr>
          <w:t>1</w:t>
        </w:r>
      </w:fldSimple>
      <w:r>
        <w:noBreakHyphen/>
      </w:r>
      <w:fldSimple w:instr=" SEQ Рис. \* ARABIC \s 1 ">
        <w:r>
          <w:rPr>
            <w:noProof/>
          </w:rPr>
          <w:t>11</w:t>
        </w:r>
      </w:fldSimple>
    </w:p>
    <w:p w:rsidR="00837579" w:rsidRDefault="00837579">
      <w:pPr>
        <w:tabs>
          <w:tab w:val="num" w:pos="720"/>
        </w:tabs>
        <w:ind w:firstLine="627"/>
      </w:pPr>
      <w:r>
        <w:t xml:space="preserve">Здесь свойства </w:t>
      </w:r>
      <w:r>
        <w:rPr>
          <w:b/>
          <w:bCs/>
          <w:i/>
          <w:iCs/>
        </w:rPr>
        <w:t>Положение центра по оси Х</w:t>
      </w:r>
      <w:r>
        <w:t xml:space="preserve"> и </w:t>
      </w:r>
      <w:r>
        <w:rPr>
          <w:b/>
          <w:bCs/>
          <w:i/>
          <w:iCs/>
        </w:rPr>
        <w:t xml:space="preserve">Положение центра по оси </w:t>
      </w:r>
      <w:r>
        <w:rPr>
          <w:b/>
          <w:bCs/>
          <w:i/>
          <w:iCs/>
          <w:lang w:val="en-US"/>
        </w:rPr>
        <w:t>Y</w:t>
      </w:r>
      <w:r>
        <w:t xml:space="preserve"> устанавливают смещение геометрического центра фигур относительно точки вращения. </w:t>
      </w:r>
    </w:p>
    <w:p w:rsidR="00837579" w:rsidRDefault="00837579">
      <w:pPr>
        <w:tabs>
          <w:tab w:val="num" w:pos="720"/>
        </w:tabs>
        <w:ind w:firstLine="627"/>
      </w:pPr>
      <w:r>
        <w:t xml:space="preserve">Кнопка </w:t>
      </w:r>
      <w:r w:rsidR="00331D58">
        <w:rPr>
          <w:noProof/>
        </w:rPr>
        <w:drawing>
          <wp:inline distT="0" distB="0" distL="0" distR="0">
            <wp:extent cx="270510" cy="257810"/>
            <wp:effectExtent l="0" t="0" r="0" b="8890"/>
            <wp:docPr id="44" name="Рисунок 4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
                    <pic:cNvPicPr>
                      <a:picLocks noChangeAspect="1" noChangeArrowheads="1"/>
                    </pic:cNvPicPr>
                  </pic:nvPicPr>
                  <pic:blipFill>
                    <a:blip r:embed="rId57">
                      <a:lum contrast="-12000"/>
                      <a:extLst>
                        <a:ext uri="{28A0092B-C50C-407E-A947-70E740481C1C}">
                          <a14:useLocalDpi xmlns:a14="http://schemas.microsoft.com/office/drawing/2010/main" val="0"/>
                        </a:ext>
                      </a:extLst>
                    </a:blip>
                    <a:srcRect/>
                    <a:stretch>
                      <a:fillRect/>
                    </a:stretch>
                  </pic:blipFill>
                  <pic:spPr bwMode="auto">
                    <a:xfrm>
                      <a:off x="0" y="0"/>
                      <a:ext cx="270510" cy="257810"/>
                    </a:xfrm>
                    <a:prstGeom prst="rect">
                      <a:avLst/>
                    </a:prstGeom>
                    <a:noFill/>
                    <a:ln>
                      <a:noFill/>
                    </a:ln>
                  </pic:spPr>
                </pic:pic>
              </a:graphicData>
            </a:graphic>
          </wp:inline>
        </w:drawing>
      </w:r>
      <w:r>
        <w:t xml:space="preserve"> </w:t>
      </w:r>
      <w:r>
        <w:rPr>
          <w:b/>
          <w:bCs/>
        </w:rPr>
        <w:t>Текст</w:t>
      </w:r>
      <w:r>
        <w:t xml:space="preserve"> предназначена для размещения на поле схемы произвольного текста, набираемого и редактируемого в окне </w:t>
      </w:r>
      <w:r>
        <w:rPr>
          <w:b/>
          <w:bCs/>
        </w:rPr>
        <w:t xml:space="preserve">Ввод текста </w:t>
      </w:r>
      <w:r>
        <w:t>(</w:t>
      </w:r>
      <w:r>
        <w:rPr>
          <w:b/>
          <w:bCs/>
        </w:rPr>
        <w:fldChar w:fldCharType="begin"/>
      </w:r>
      <w:r>
        <w:rPr>
          <w:b/>
          <w:bCs/>
        </w:rPr>
        <w:instrText xml:space="preserve"> REF _Ref220383401 \h </w:instrText>
      </w:r>
      <w:r>
        <w:rPr>
          <w:b/>
          <w:bCs/>
        </w:rPr>
      </w:r>
      <w:r>
        <w:rPr>
          <w:b/>
          <w:bCs/>
        </w:rPr>
        <w:fldChar w:fldCharType="separate"/>
      </w:r>
      <w:r>
        <w:t xml:space="preserve">Рис. </w:t>
      </w:r>
      <w:r>
        <w:rPr>
          <w:noProof/>
        </w:rPr>
        <w:t>1</w:t>
      </w:r>
      <w:r>
        <w:noBreakHyphen/>
      </w:r>
      <w:r>
        <w:rPr>
          <w:noProof/>
        </w:rPr>
        <w:t>12</w:t>
      </w:r>
      <w:r>
        <w:rPr>
          <w:b/>
          <w:bCs/>
        </w:rPr>
        <w:fldChar w:fldCharType="end"/>
      </w:r>
      <w:r>
        <w:rPr>
          <w:b/>
          <w:bCs/>
        </w:rPr>
        <w:t xml:space="preserve"> </w:t>
      </w:r>
      <w:r>
        <w:t>слева</w:t>
      </w:r>
      <w:r>
        <w:rPr>
          <w:b/>
          <w:bCs/>
        </w:rPr>
        <w:t>)</w:t>
      </w:r>
      <w:r>
        <w:t>. Окно выводится после последовательных нажатий левой кнопкой мыши на кнопку и в нужном месте схемы. Текст вводится в окне и после его закрытия размещается как графический элемент (</w:t>
      </w:r>
      <w:r>
        <w:rPr>
          <w:i/>
          <w:iCs/>
        </w:rPr>
        <w:t>текстовый абзац</w:t>
      </w:r>
      <w:r>
        <w:t xml:space="preserve">) в выбранном месте схемы. Повторно окно ввода текста вызывается двойным нажатием на элемент. Настройки элемента выполняются в его инспекторе объектов, показанном на рисунке справа:  </w:t>
      </w:r>
    </w:p>
    <w:p w:rsidR="00837579" w:rsidRDefault="00331D58">
      <w:pPr>
        <w:tabs>
          <w:tab w:val="num" w:pos="720"/>
        </w:tabs>
        <w:ind w:firstLine="0"/>
        <w:jc w:val="center"/>
      </w:pPr>
      <w:r>
        <w:rPr>
          <w:noProof/>
        </w:rPr>
        <w:lastRenderedPageBreak/>
        <w:drawing>
          <wp:inline distT="0" distB="0" distL="0" distR="0">
            <wp:extent cx="2498725" cy="2240915"/>
            <wp:effectExtent l="0" t="0" r="0" b="6985"/>
            <wp:docPr id="45" name="Рисунок 4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98725" cy="2240915"/>
                    </a:xfrm>
                    <a:prstGeom prst="rect">
                      <a:avLst/>
                    </a:prstGeom>
                    <a:noFill/>
                    <a:ln>
                      <a:noFill/>
                    </a:ln>
                  </pic:spPr>
                </pic:pic>
              </a:graphicData>
            </a:graphic>
          </wp:inline>
        </w:drawing>
      </w:r>
      <w:r w:rsidR="00837579">
        <w:t xml:space="preserve">    </w:t>
      </w:r>
      <w:r>
        <w:rPr>
          <w:noProof/>
        </w:rPr>
        <w:drawing>
          <wp:inline distT="0" distB="0" distL="0" distR="0">
            <wp:extent cx="2891155" cy="2679065"/>
            <wp:effectExtent l="0" t="0" r="4445" b="6985"/>
            <wp:docPr id="46" name="Рисунок 4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91155" cy="2679065"/>
                    </a:xfrm>
                    <a:prstGeom prst="rect">
                      <a:avLst/>
                    </a:prstGeom>
                    <a:noFill/>
                    <a:ln>
                      <a:noFill/>
                    </a:ln>
                  </pic:spPr>
                </pic:pic>
              </a:graphicData>
            </a:graphic>
          </wp:inline>
        </w:drawing>
      </w:r>
    </w:p>
    <w:p w:rsidR="00837579" w:rsidRDefault="00837579">
      <w:pPr>
        <w:pStyle w:val="aa"/>
      </w:pPr>
      <w:bookmarkStart w:id="54" w:name="_Ref220383401"/>
      <w:r>
        <w:t xml:space="preserve">Рис. </w:t>
      </w:r>
      <w:fldSimple w:instr=" STYLEREF 1 \s ">
        <w:r>
          <w:rPr>
            <w:noProof/>
          </w:rPr>
          <w:t>1</w:t>
        </w:r>
      </w:fldSimple>
      <w:r>
        <w:noBreakHyphen/>
      </w:r>
      <w:fldSimple w:instr=" SEQ Рис. \* ARABIC \s 1 ">
        <w:r>
          <w:rPr>
            <w:noProof/>
          </w:rPr>
          <w:t>12</w:t>
        </w:r>
      </w:fldSimple>
      <w:bookmarkEnd w:id="54"/>
    </w:p>
    <w:p w:rsidR="00837579" w:rsidRDefault="00837579">
      <w:r>
        <w:t xml:space="preserve">Здесь значением свойства </w:t>
      </w:r>
      <w:r>
        <w:rPr>
          <w:b/>
          <w:bCs/>
          <w:i/>
          <w:iCs/>
        </w:rPr>
        <w:t>Коэффициент сжатия</w:t>
      </w:r>
      <w:r>
        <w:t xml:space="preserve"> устанавливается горизонтальный масштаб текста (по умолчанию </w:t>
      </w:r>
      <w:r>
        <w:rPr>
          <w:b/>
          <w:bCs/>
          <w:i/>
          <w:iCs/>
        </w:rPr>
        <w:t>1</w:t>
      </w:r>
      <w:r>
        <w:t xml:space="preserve">). </w:t>
      </w:r>
    </w:p>
    <w:p w:rsidR="00837579" w:rsidRDefault="00837579">
      <w:r>
        <w:t xml:space="preserve">Для идентификации текстового абзаца, как графического объекта схемы, в инспекторе объектов предусмотрены три свойства – </w:t>
      </w:r>
      <w:r>
        <w:rPr>
          <w:b/>
          <w:bCs/>
          <w:i/>
          <w:iCs/>
        </w:rPr>
        <w:t xml:space="preserve">Имя </w:t>
      </w:r>
      <w:r>
        <w:t xml:space="preserve">(значение свойства используется для программной идентификации всех фигур), </w:t>
      </w:r>
      <w:r>
        <w:rPr>
          <w:b/>
          <w:bCs/>
          <w:i/>
          <w:iCs/>
        </w:rPr>
        <w:t>Заголовок</w:t>
      </w:r>
      <w:r>
        <w:t xml:space="preserve"> (используется для поиска объекта на схеме, см. </w:t>
      </w:r>
      <w:hyperlink w:anchor="_Поиск_графических_объектов" w:history="1">
        <w:r>
          <w:rPr>
            <w:rStyle w:val="a8"/>
            <w:i/>
            <w:iCs/>
          </w:rPr>
          <w:t>Поиск графических объектов</w:t>
        </w:r>
      </w:hyperlink>
      <w:r>
        <w:t xml:space="preserve">) и </w:t>
      </w:r>
      <w:r>
        <w:rPr>
          <w:b/>
          <w:bCs/>
          <w:i/>
          <w:iCs/>
        </w:rPr>
        <w:t>Текст</w:t>
      </w:r>
      <w:r>
        <w:t xml:space="preserve"> (определяет содержание текстового абзаца и также используется для поиска).  Для всех остальных фигур, включая примитивы, при поиске используется только значение свойства </w:t>
      </w:r>
      <w:r>
        <w:rPr>
          <w:b/>
          <w:bCs/>
          <w:i/>
          <w:iCs/>
        </w:rPr>
        <w:t>Заголовок</w:t>
      </w:r>
      <w:r>
        <w:t>.</w:t>
      </w:r>
    </w:p>
    <w:p w:rsidR="00837579" w:rsidRDefault="00837579">
      <w:r>
        <w:t xml:space="preserve">Для редактирования шрифта текста предназначена панель </w:t>
      </w:r>
      <w:hyperlink w:anchor="_Форматирование_текста" w:history="1">
        <w:r>
          <w:rPr>
            <w:rStyle w:val="a8"/>
            <w:i/>
            <w:iCs/>
          </w:rPr>
          <w:t>Форматирование текста</w:t>
        </w:r>
      </w:hyperlink>
      <w:r>
        <w:t xml:space="preserve"> редактора, активизирующаяся при выделении хотя бы одного текстового графического элемента. </w:t>
      </w:r>
    </w:p>
    <w:p w:rsidR="00837579" w:rsidRDefault="00837579">
      <w:pPr>
        <w:rPr>
          <w:i/>
          <w:iCs/>
        </w:rPr>
      </w:pPr>
      <w:r>
        <w:t xml:space="preserve">Кнопка </w:t>
      </w:r>
      <w:r w:rsidR="00331D58">
        <w:rPr>
          <w:noProof/>
        </w:rPr>
        <w:drawing>
          <wp:inline distT="0" distB="0" distL="0" distR="0">
            <wp:extent cx="270510" cy="257810"/>
            <wp:effectExtent l="0" t="0" r="0" b="8890"/>
            <wp:docPr id="47" name="Рисунок 4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2"/>
                    <pic:cNvPicPr>
                      <a:picLocks noChangeAspect="1" noChangeArrowheads="1"/>
                    </pic:cNvPicPr>
                  </pic:nvPicPr>
                  <pic:blipFill>
                    <a:blip r:embed="rId60">
                      <a:lum contrast="-12000"/>
                      <a:extLst>
                        <a:ext uri="{28A0092B-C50C-407E-A947-70E740481C1C}">
                          <a14:useLocalDpi xmlns:a14="http://schemas.microsoft.com/office/drawing/2010/main" val="0"/>
                        </a:ext>
                      </a:extLst>
                    </a:blip>
                    <a:srcRect/>
                    <a:stretch>
                      <a:fillRect/>
                    </a:stretch>
                  </pic:blipFill>
                  <pic:spPr bwMode="auto">
                    <a:xfrm>
                      <a:off x="0" y="0"/>
                      <a:ext cx="270510" cy="257810"/>
                    </a:xfrm>
                    <a:prstGeom prst="rect">
                      <a:avLst/>
                    </a:prstGeom>
                    <a:noFill/>
                    <a:ln>
                      <a:noFill/>
                    </a:ln>
                  </pic:spPr>
                </pic:pic>
              </a:graphicData>
            </a:graphic>
          </wp:inline>
        </w:drawing>
      </w:r>
      <w:r>
        <w:t xml:space="preserve"> </w:t>
      </w:r>
      <w:r>
        <w:rPr>
          <w:b/>
          <w:bCs/>
        </w:rPr>
        <w:t xml:space="preserve">Картинка </w:t>
      </w:r>
      <w:r>
        <w:t xml:space="preserve">предназначена для вставки в схему отдельного растрового изображения, выбираемого как узел метаданных в окне, показанном слева на следующем рисунке, при установке свойства </w:t>
      </w:r>
      <w:r>
        <w:rPr>
          <w:b/>
          <w:bCs/>
          <w:i/>
          <w:iCs/>
        </w:rPr>
        <w:t>Рисунок</w:t>
      </w:r>
      <w:r>
        <w:t xml:space="preserve"> в </w:t>
      </w:r>
      <w:r>
        <w:rPr>
          <w:i/>
          <w:iCs/>
        </w:rPr>
        <w:t>Инспекторе объектов.</w:t>
      </w:r>
    </w:p>
    <w:p w:rsidR="00837579" w:rsidRDefault="00331D58">
      <w:pPr>
        <w:ind w:firstLine="0"/>
        <w:jc w:val="center"/>
      </w:pPr>
      <w:r>
        <w:rPr>
          <w:noProof/>
        </w:rPr>
        <w:lastRenderedPageBreak/>
        <w:drawing>
          <wp:inline distT="0" distB="0" distL="0" distR="0">
            <wp:extent cx="2376170" cy="2633980"/>
            <wp:effectExtent l="0" t="0" r="5080" b="0"/>
            <wp:docPr id="48" name="Рисунок 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76170" cy="2633980"/>
                    </a:xfrm>
                    <a:prstGeom prst="rect">
                      <a:avLst/>
                    </a:prstGeom>
                    <a:noFill/>
                    <a:ln>
                      <a:noFill/>
                    </a:ln>
                  </pic:spPr>
                </pic:pic>
              </a:graphicData>
            </a:graphic>
          </wp:inline>
        </w:drawing>
      </w:r>
      <w:r w:rsidR="00837579">
        <w:t xml:space="preserve">   </w:t>
      </w:r>
      <w:r>
        <w:rPr>
          <w:noProof/>
        </w:rPr>
        <w:drawing>
          <wp:inline distT="0" distB="0" distL="0" distR="0">
            <wp:extent cx="3413125" cy="2626995"/>
            <wp:effectExtent l="0" t="0" r="0" b="1905"/>
            <wp:docPr id="49" name="Рисунок 49" descr="1ин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инф"/>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13125" cy="2626995"/>
                    </a:xfrm>
                    <a:prstGeom prst="rect">
                      <a:avLst/>
                    </a:prstGeom>
                    <a:noFill/>
                    <a:ln>
                      <a:noFill/>
                    </a:ln>
                  </pic:spPr>
                </pic:pic>
              </a:graphicData>
            </a:graphic>
          </wp:inline>
        </w:drawing>
      </w:r>
    </w:p>
    <w:p w:rsidR="00837579" w:rsidRDefault="00837579">
      <w:pPr>
        <w:pStyle w:val="aa"/>
      </w:pPr>
      <w:r>
        <w:t xml:space="preserve">Рис. </w:t>
      </w:r>
      <w:fldSimple w:instr=" STYLEREF 1 \s ">
        <w:r>
          <w:rPr>
            <w:noProof/>
          </w:rPr>
          <w:t>1</w:t>
        </w:r>
      </w:fldSimple>
      <w:r>
        <w:noBreakHyphen/>
      </w:r>
      <w:fldSimple w:instr=" SEQ Рис. \* ARABIC \s 1 ">
        <w:r>
          <w:rPr>
            <w:noProof/>
          </w:rPr>
          <w:t>13</w:t>
        </w:r>
      </w:fldSimple>
    </w:p>
    <w:p w:rsidR="00837579" w:rsidRDefault="00837579">
      <w:pPr>
        <w:pStyle w:val="4"/>
      </w:pPr>
      <w:bookmarkStart w:id="55" w:name="_Toc225848840"/>
      <w:bookmarkStart w:id="56" w:name="_Toc251075181"/>
      <w:bookmarkStart w:id="57" w:name="_Toc285541621"/>
      <w:r>
        <w:t>Повороты</w:t>
      </w:r>
      <w:bookmarkEnd w:id="55"/>
      <w:bookmarkEnd w:id="56"/>
      <w:bookmarkEnd w:id="57"/>
    </w:p>
    <w:p w:rsidR="00837579" w:rsidRDefault="00837579">
      <w:pPr>
        <w:tabs>
          <w:tab w:val="num" w:pos="720"/>
        </w:tabs>
        <w:ind w:firstLine="627"/>
      </w:pPr>
      <w:r>
        <w:t xml:space="preserve">Панель </w:t>
      </w:r>
      <w:r w:rsidR="00331D58">
        <w:rPr>
          <w:noProof/>
        </w:rPr>
        <w:drawing>
          <wp:inline distT="0" distB="0" distL="0" distR="0">
            <wp:extent cx="1146175" cy="283210"/>
            <wp:effectExtent l="0" t="0" r="0" b="2540"/>
            <wp:docPr id="50" name="Рисунок 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46175" cy="283210"/>
                    </a:xfrm>
                    <a:prstGeom prst="rect">
                      <a:avLst/>
                    </a:prstGeom>
                    <a:noFill/>
                    <a:ln>
                      <a:noFill/>
                    </a:ln>
                  </pic:spPr>
                </pic:pic>
              </a:graphicData>
            </a:graphic>
          </wp:inline>
        </w:drawing>
      </w:r>
      <w:r>
        <w:t xml:space="preserve"> содержит кнопки, используемые для пошагового поворота выделенных элементов относительно горизонтали на 30 градусов, против часовой стрелки (</w:t>
      </w:r>
      <w:r>
        <w:rPr>
          <w:b/>
          <w:bCs/>
        </w:rPr>
        <w:t>Угол +</w:t>
      </w:r>
      <w:r>
        <w:t>), по часовой стрелке (</w:t>
      </w:r>
      <w:r>
        <w:rPr>
          <w:b/>
          <w:bCs/>
        </w:rPr>
        <w:t>Угол -</w:t>
      </w:r>
      <w:r>
        <w:t>) и возврата в исходное горизонтальное положение (</w:t>
      </w:r>
      <w:r>
        <w:rPr>
          <w:b/>
          <w:bCs/>
        </w:rPr>
        <w:t>Угол 0</w:t>
      </w:r>
      <w:r>
        <w:t xml:space="preserve">). Кнопки панели активизируется только при наличии на схеме хотя бы одного выделенного элемента. </w:t>
      </w:r>
    </w:p>
    <w:p w:rsidR="00837579" w:rsidRDefault="00837579">
      <w:pPr>
        <w:pStyle w:val="4"/>
      </w:pPr>
      <w:bookmarkStart w:id="58" w:name="_Toc225848841"/>
      <w:bookmarkStart w:id="59" w:name="_Toc251075182"/>
      <w:bookmarkStart w:id="60" w:name="_Toc285541622"/>
      <w:r>
        <w:t>Группировка и расположение фигур</w:t>
      </w:r>
      <w:bookmarkEnd w:id="58"/>
      <w:bookmarkEnd w:id="59"/>
      <w:bookmarkEnd w:id="60"/>
      <w:r>
        <w:t xml:space="preserve">   </w:t>
      </w:r>
    </w:p>
    <w:p w:rsidR="00837579" w:rsidRDefault="00837579">
      <w:pPr>
        <w:ind w:firstLine="720"/>
      </w:pPr>
      <w:r>
        <w:t xml:space="preserve">Панель </w:t>
      </w:r>
      <w:r w:rsidR="00331D58">
        <w:rPr>
          <w:noProof/>
        </w:rPr>
        <w:drawing>
          <wp:inline distT="0" distB="0" distL="0" distR="0">
            <wp:extent cx="1931670" cy="340995"/>
            <wp:effectExtent l="0" t="0" r="0" b="1905"/>
            <wp:docPr id="51" name="Рисунок 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31670" cy="340995"/>
                    </a:xfrm>
                    <a:prstGeom prst="rect">
                      <a:avLst/>
                    </a:prstGeom>
                    <a:noFill/>
                    <a:ln>
                      <a:noFill/>
                    </a:ln>
                  </pic:spPr>
                </pic:pic>
              </a:graphicData>
            </a:graphic>
          </wp:inline>
        </w:drawing>
      </w:r>
      <w:r>
        <w:t xml:space="preserve"> содержит кнопки команд </w:t>
      </w:r>
      <w:r>
        <w:rPr>
          <w:b/>
          <w:bCs/>
          <w:i/>
          <w:iCs/>
        </w:rPr>
        <w:t>Сгруппировать, Разгруппировать, Перегруппировать, На передний план, На задний план</w:t>
      </w:r>
      <w:r>
        <w:t xml:space="preserve">. Кнопки </w:t>
      </w:r>
      <w:r>
        <w:rPr>
          <w:b/>
          <w:bCs/>
          <w:i/>
          <w:iCs/>
        </w:rPr>
        <w:t xml:space="preserve">Сгруппировать, Разгруппировать, Перегруппировать </w:t>
      </w:r>
      <w:r>
        <w:t>активизируются при выделении не менее, чем двух графических объектов или графической группы. Функция перегруппировки позволяет для сгруппированных объектов при изменении положения группы относительно осей координат схемы сформировать новую группу с углом поворота 0</w:t>
      </w:r>
      <w:r>
        <w:sym w:font="Symbol" w:char="F0B0"/>
      </w:r>
      <w:r>
        <w:t>.</w:t>
      </w:r>
    </w:p>
    <w:p w:rsidR="00837579" w:rsidRDefault="00837579">
      <w:pPr>
        <w:ind w:firstLine="720"/>
      </w:pPr>
      <w:r>
        <w:t xml:space="preserve">В многослойных схемах при группировке фигур, расположенных в разных слоях, группа, как графический элемент, помещается в активный в данный момент слой. При выполнении операции </w:t>
      </w:r>
      <w:r>
        <w:rPr>
          <w:b/>
          <w:bCs/>
          <w:i/>
          <w:iCs/>
        </w:rPr>
        <w:t>Разгруппировать</w:t>
      </w:r>
      <w:r>
        <w:t xml:space="preserve">  фигуры такой группы вновь распределяются по «своим» слоям. Команды </w:t>
      </w:r>
      <w:r>
        <w:rPr>
          <w:b/>
          <w:bCs/>
          <w:i/>
          <w:iCs/>
        </w:rPr>
        <w:t xml:space="preserve">На передний план </w:t>
      </w:r>
      <w:r>
        <w:t>и</w:t>
      </w:r>
      <w:r>
        <w:rPr>
          <w:b/>
          <w:bCs/>
          <w:i/>
          <w:iCs/>
        </w:rPr>
        <w:t xml:space="preserve"> На задний план </w:t>
      </w:r>
      <w:r>
        <w:t xml:space="preserve">определяют видимость совмещенных фигур независимо от расположения их в слоях схемы. </w:t>
      </w:r>
    </w:p>
    <w:p w:rsidR="00837579" w:rsidRDefault="00837579">
      <w:pPr>
        <w:pStyle w:val="4"/>
      </w:pPr>
      <w:bookmarkStart w:id="61" w:name="_Цвета_и_стили"/>
      <w:bookmarkStart w:id="62" w:name="_Toc225848842"/>
      <w:bookmarkStart w:id="63" w:name="_Toc251075183"/>
      <w:bookmarkStart w:id="64" w:name="_Toc285541623"/>
      <w:bookmarkEnd w:id="61"/>
      <w:r>
        <w:lastRenderedPageBreak/>
        <w:t>Цвета и стили</w:t>
      </w:r>
      <w:bookmarkEnd w:id="62"/>
      <w:bookmarkEnd w:id="63"/>
      <w:bookmarkEnd w:id="64"/>
    </w:p>
    <w:p w:rsidR="00837579" w:rsidRDefault="00837579">
      <w:r>
        <w:t xml:space="preserve">Панель </w:t>
      </w:r>
      <w:r w:rsidR="00331D58">
        <w:rPr>
          <w:noProof/>
        </w:rPr>
        <w:drawing>
          <wp:inline distT="0" distB="0" distL="0" distR="0">
            <wp:extent cx="2865755" cy="295910"/>
            <wp:effectExtent l="0" t="0" r="0" b="8890"/>
            <wp:docPr id="52" name="Рисунок 5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65755" cy="295910"/>
                    </a:xfrm>
                    <a:prstGeom prst="rect">
                      <a:avLst/>
                    </a:prstGeom>
                    <a:noFill/>
                    <a:ln>
                      <a:noFill/>
                    </a:ln>
                  </pic:spPr>
                </pic:pic>
              </a:graphicData>
            </a:graphic>
          </wp:inline>
        </w:drawing>
      </w:r>
      <w:r>
        <w:t xml:space="preserve"> предназначена для оформления элементов слоя схемы и содержит кнопки для выбора стилей и цветов заливки, линий, фона и текста. Например, кнопка </w:t>
      </w:r>
      <w:r w:rsidR="00331D58">
        <w:rPr>
          <w:noProof/>
        </w:rPr>
        <w:drawing>
          <wp:inline distT="0" distB="0" distL="0" distR="0">
            <wp:extent cx="295910" cy="302895"/>
            <wp:effectExtent l="0" t="0" r="8890" b="1905"/>
            <wp:docPr id="53" name="Рисунок 5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5910" cy="302895"/>
                    </a:xfrm>
                    <a:prstGeom prst="rect">
                      <a:avLst/>
                    </a:prstGeom>
                    <a:noFill/>
                    <a:ln>
                      <a:noFill/>
                    </a:ln>
                  </pic:spPr>
                </pic:pic>
              </a:graphicData>
            </a:graphic>
          </wp:inline>
        </w:drawing>
      </w:r>
      <w:r>
        <w:t xml:space="preserve"> выводит на экран окно выбора цвета </w:t>
      </w:r>
      <w:r w:rsidR="00331D58">
        <w:rPr>
          <w:noProof/>
        </w:rPr>
        <w:drawing>
          <wp:inline distT="0" distB="0" distL="0" distR="0">
            <wp:extent cx="1127125" cy="1345565"/>
            <wp:effectExtent l="19050" t="19050" r="15875" b="26035"/>
            <wp:docPr id="54" name="Рисунок 5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
                    <pic:cNvPicPr>
                      <a:picLocks noChangeAspect="1" noChangeArrowheads="1"/>
                    </pic:cNvPicPr>
                  </pic:nvPicPr>
                  <pic:blipFill>
                    <a:blip r:embed="rId67">
                      <a:lum contrast="-6000"/>
                      <a:extLst>
                        <a:ext uri="{28A0092B-C50C-407E-A947-70E740481C1C}">
                          <a14:useLocalDpi xmlns:a14="http://schemas.microsoft.com/office/drawing/2010/main" val="0"/>
                        </a:ext>
                      </a:extLst>
                    </a:blip>
                    <a:srcRect/>
                    <a:stretch>
                      <a:fillRect/>
                    </a:stretch>
                  </pic:blipFill>
                  <pic:spPr bwMode="auto">
                    <a:xfrm>
                      <a:off x="0" y="0"/>
                      <a:ext cx="1127125" cy="1345565"/>
                    </a:xfrm>
                    <a:prstGeom prst="rect">
                      <a:avLst/>
                    </a:prstGeom>
                    <a:noFill/>
                    <a:ln w="6350" cmpd="sng">
                      <a:solidFill>
                        <a:srgbClr val="000000"/>
                      </a:solidFill>
                      <a:miter lim="800000"/>
                      <a:headEnd/>
                      <a:tailEnd/>
                    </a:ln>
                    <a:effectLst/>
                  </pic:spPr>
                </pic:pic>
              </a:graphicData>
            </a:graphic>
          </wp:inline>
        </w:drawing>
      </w:r>
      <w:r>
        <w:t xml:space="preserve"> и позволяет</w:t>
      </w:r>
      <w:r>
        <w:rPr>
          <w:b/>
          <w:bCs/>
        </w:rPr>
        <w:t xml:space="preserve"> </w:t>
      </w:r>
      <w:r>
        <w:t xml:space="preserve">задать цвет линии обводки графического объекта в слое (см. также </w:t>
      </w:r>
      <w:hyperlink w:anchor="_Слои_схемы" w:history="1">
        <w:r>
          <w:rPr>
            <w:rStyle w:val="a8"/>
            <w:i/>
            <w:iCs/>
          </w:rPr>
          <w:t>Слои схемы</w:t>
        </w:r>
      </w:hyperlink>
      <w:r>
        <w:t xml:space="preserve">). Здесь после нажатия команды  </w:t>
      </w:r>
      <w:r>
        <w:rPr>
          <w:b/>
          <w:bCs/>
        </w:rPr>
        <w:t>Выбрать цвет</w:t>
      </w:r>
      <w:r>
        <w:t xml:space="preserve">… можно выделенному объекту присвоить цвет другого указанного на схеме объекта. Командой </w:t>
      </w:r>
      <w:r>
        <w:rPr>
          <w:b/>
          <w:bCs/>
          <w:i/>
          <w:iCs/>
        </w:rPr>
        <w:t xml:space="preserve">Другие цвета </w:t>
      </w:r>
      <w:r>
        <w:t>(</w:t>
      </w:r>
      <w:r>
        <w:rPr>
          <w:b/>
          <w:bCs/>
          <w:i/>
          <w:iCs/>
        </w:rPr>
        <w:t>заливки, обводки, фона, шрифта</w:t>
      </w:r>
      <w:r>
        <w:t xml:space="preserve">) выводится окно расширенного выбора цвета, показанное на </w:t>
      </w:r>
      <w:r>
        <w:fldChar w:fldCharType="begin"/>
      </w:r>
      <w:r>
        <w:instrText xml:space="preserve"> REF _Ref225657859 \h </w:instrText>
      </w:r>
      <w:r>
        <w:fldChar w:fldCharType="separate"/>
      </w:r>
      <w:r>
        <w:t xml:space="preserve">Рис. </w:t>
      </w:r>
      <w:r>
        <w:rPr>
          <w:noProof/>
        </w:rPr>
        <w:t>1</w:t>
      </w:r>
      <w:r>
        <w:noBreakHyphen/>
      </w:r>
      <w:r>
        <w:rPr>
          <w:noProof/>
        </w:rPr>
        <w:t>16</w:t>
      </w:r>
      <w:r>
        <w:fldChar w:fldCharType="end"/>
      </w:r>
      <w:r>
        <w:t xml:space="preserve">. </w:t>
      </w:r>
    </w:p>
    <w:p w:rsidR="00837579" w:rsidRDefault="00837579">
      <w:pPr>
        <w:ind w:firstLine="720"/>
      </w:pPr>
      <w:r>
        <w:t xml:space="preserve">Эту панель можно вывести отдельно на верхнюю часть панели рабочей формы, включив опцию </w:t>
      </w:r>
      <w:r>
        <w:rPr>
          <w:b/>
          <w:bCs/>
          <w:i/>
          <w:iCs/>
        </w:rPr>
        <w:t>Цвета и стили</w:t>
      </w:r>
      <w:r>
        <w:t xml:space="preserve"> в контекстном меню настройки интерфейса (</w:t>
      </w:r>
      <w:r>
        <w:fldChar w:fldCharType="begin"/>
      </w:r>
      <w:r>
        <w:instrText xml:space="preserve"> REF _Ref116104382 \h </w:instrText>
      </w:r>
      <w:r>
        <w:fldChar w:fldCharType="separate"/>
      </w:r>
      <w:r>
        <w:t xml:space="preserve">Рис. </w:t>
      </w:r>
      <w:r>
        <w:rPr>
          <w:noProof/>
        </w:rPr>
        <w:t>1</w:t>
      </w:r>
      <w:r>
        <w:noBreakHyphen/>
      </w:r>
      <w:r>
        <w:rPr>
          <w:noProof/>
        </w:rPr>
        <w:t>6</w:t>
      </w:r>
      <w:r>
        <w:fldChar w:fldCharType="end"/>
      </w:r>
      <w:r>
        <w:t>).</w:t>
      </w:r>
    </w:p>
    <w:p w:rsidR="00837579" w:rsidRDefault="00837579">
      <w:pPr>
        <w:ind w:firstLine="720"/>
      </w:pPr>
      <w:r>
        <w:t xml:space="preserve">При выборе опции </w:t>
      </w:r>
      <w:r>
        <w:rPr>
          <w:b/>
          <w:bCs/>
          <w:i/>
          <w:iCs/>
        </w:rPr>
        <w:t>По слою</w:t>
      </w:r>
      <w:r>
        <w:t xml:space="preserve"> объекту присваивается соответствующее свойство, заданное в окне настройки свойств слоев схемы (см. </w:t>
      </w:r>
      <w:r>
        <w:fldChar w:fldCharType="begin"/>
      </w:r>
      <w:r>
        <w:instrText xml:space="preserve"> REF _Ref220299945 \h </w:instrText>
      </w:r>
      <w:r>
        <w:fldChar w:fldCharType="separate"/>
      </w:r>
      <w:r>
        <w:t xml:space="preserve">Рис. </w:t>
      </w:r>
      <w:r>
        <w:rPr>
          <w:noProof/>
        </w:rPr>
        <w:t>1</w:t>
      </w:r>
      <w:r>
        <w:noBreakHyphen/>
      </w:r>
      <w:r>
        <w:rPr>
          <w:noProof/>
        </w:rPr>
        <w:t>14</w:t>
      </w:r>
      <w:r>
        <w:fldChar w:fldCharType="end"/>
      </w:r>
      <w:r>
        <w:t xml:space="preserve">). Описанные выше возможности не распространяются на  примитивы. Свойства примитивов устанавливаются при их редактировании (см. </w:t>
      </w:r>
      <w:hyperlink w:anchor="_Библиотеки_примитивов" w:history="1">
        <w:r>
          <w:rPr>
            <w:rStyle w:val="a8"/>
            <w:i/>
            <w:iCs/>
          </w:rPr>
          <w:t>Библиотеки примитивов</w:t>
        </w:r>
      </w:hyperlink>
      <w:r>
        <w:t xml:space="preserve">). </w:t>
      </w:r>
    </w:p>
    <w:p w:rsidR="00837579" w:rsidRDefault="00837579">
      <w:pPr>
        <w:pStyle w:val="4"/>
      </w:pPr>
      <w:bookmarkStart w:id="65" w:name="_Toc225848843"/>
      <w:bookmarkStart w:id="66" w:name="_Toc251075184"/>
      <w:bookmarkStart w:id="67" w:name="_Toc285541624"/>
      <w:r>
        <w:t>Дополнительные функции</w:t>
      </w:r>
      <w:bookmarkEnd w:id="65"/>
      <w:bookmarkEnd w:id="66"/>
      <w:bookmarkEnd w:id="67"/>
    </w:p>
    <w:p w:rsidR="00837579" w:rsidRDefault="00837579">
      <w:pPr>
        <w:spacing w:before="0" w:after="0"/>
        <w:ind w:firstLine="720"/>
      </w:pPr>
      <w:r>
        <w:t xml:space="preserve">Панель </w:t>
      </w:r>
      <w:r w:rsidR="00331D58">
        <w:rPr>
          <w:noProof/>
        </w:rPr>
        <w:drawing>
          <wp:inline distT="0" distB="0" distL="0" distR="0">
            <wp:extent cx="3451225" cy="295910"/>
            <wp:effectExtent l="0" t="0" r="0" b="8890"/>
            <wp:docPr id="55" name="Рисунок 5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51225" cy="295910"/>
                    </a:xfrm>
                    <a:prstGeom prst="rect">
                      <a:avLst/>
                    </a:prstGeom>
                    <a:noFill/>
                    <a:ln>
                      <a:noFill/>
                    </a:ln>
                  </pic:spPr>
                </pic:pic>
              </a:graphicData>
            </a:graphic>
          </wp:inline>
        </w:drawing>
      </w:r>
      <w:r>
        <w:t xml:space="preserve"> содержит кнопки:</w:t>
      </w:r>
    </w:p>
    <w:p w:rsidR="00837579" w:rsidRDefault="00331D58" w:rsidP="00837579">
      <w:pPr>
        <w:numPr>
          <w:ilvl w:val="0"/>
          <w:numId w:val="17"/>
        </w:numPr>
        <w:spacing w:before="0" w:after="0"/>
      </w:pPr>
      <w:r>
        <w:rPr>
          <w:noProof/>
        </w:rPr>
        <w:drawing>
          <wp:inline distT="0" distB="0" distL="0" distR="0">
            <wp:extent cx="276860" cy="302895"/>
            <wp:effectExtent l="0" t="0" r="8890" b="1905"/>
            <wp:docPr id="56" name="Рисунок 5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2"/>
                    <pic:cNvPicPr>
                      <a:picLocks noChangeAspect="1" noChangeArrowheads="1"/>
                    </pic:cNvPicPr>
                  </pic:nvPicPr>
                  <pic:blipFill>
                    <a:blip r:embed="rId69">
                      <a:lum contrast="-12000"/>
                      <a:extLst>
                        <a:ext uri="{28A0092B-C50C-407E-A947-70E740481C1C}">
                          <a14:useLocalDpi xmlns:a14="http://schemas.microsoft.com/office/drawing/2010/main" val="0"/>
                        </a:ext>
                      </a:extLst>
                    </a:blip>
                    <a:srcRect/>
                    <a:stretch>
                      <a:fillRect/>
                    </a:stretch>
                  </pic:blipFill>
                  <pic:spPr bwMode="auto">
                    <a:xfrm>
                      <a:off x="0" y="0"/>
                      <a:ext cx="276860" cy="302895"/>
                    </a:xfrm>
                    <a:prstGeom prst="rect">
                      <a:avLst/>
                    </a:prstGeom>
                    <a:noFill/>
                    <a:ln>
                      <a:noFill/>
                    </a:ln>
                  </pic:spPr>
                </pic:pic>
              </a:graphicData>
            </a:graphic>
          </wp:inline>
        </w:drawing>
      </w:r>
      <w:r w:rsidR="00837579">
        <w:t xml:space="preserve">  </w:t>
      </w:r>
      <w:r w:rsidR="00837579">
        <w:rPr>
          <w:b/>
          <w:bCs/>
        </w:rPr>
        <w:t>Разбивка ломаных</w:t>
      </w:r>
      <w:r w:rsidR="00837579">
        <w:t xml:space="preserve"> - кнопка предназначена для разбивки элементов, изображенных с помощью ломаных (например, газопроводов), на отдельные участки. Режим операции (включается также клавишей </w:t>
      </w:r>
      <w:r w:rsidR="00837579">
        <w:rPr>
          <w:b/>
          <w:bCs/>
          <w:lang w:val="en-US"/>
        </w:rPr>
        <w:t>Q</w:t>
      </w:r>
      <w:r w:rsidR="00837579">
        <w:t xml:space="preserve">) является дополнением к режиму </w:t>
      </w:r>
      <w:r w:rsidR="00837579">
        <w:rPr>
          <w:b/>
          <w:bCs/>
        </w:rPr>
        <w:t>Управление точками склейки</w:t>
      </w:r>
      <w:r w:rsidR="00837579">
        <w:t xml:space="preserve">  и по функциям обратным последнему. Он может использоваться, например, для разбивки на новые участки нарисованного ломаными газопровода, уже имеющего привязки к базе данных. Левой кнопкой мыши участок размечается на нужное число частей. Все полученные отрезки склеены между собой. Для первого отрезка данные привязки корректируются. Для второго и последующих отрезков надо сначала создать новые записи в таблице объектов. Так как второй и последующие «разбитые» участки уже имеют привязку, то для привязки  к новым данным или нажимается кнопка </w:t>
      </w:r>
      <w:r w:rsidR="00837579">
        <w:rPr>
          <w:b/>
          <w:bCs/>
        </w:rPr>
        <w:lastRenderedPageBreak/>
        <w:t>Перепривязать</w:t>
      </w:r>
      <w:r w:rsidR="00837579">
        <w:t xml:space="preserve">, или кнопка </w:t>
      </w:r>
      <w:r w:rsidR="00837579">
        <w:rPr>
          <w:b/>
          <w:bCs/>
        </w:rPr>
        <w:t>Отменить</w:t>
      </w:r>
      <w:r w:rsidR="00837579">
        <w:t xml:space="preserve"> </w:t>
      </w:r>
      <w:r w:rsidR="00837579">
        <w:rPr>
          <w:b/>
          <w:bCs/>
        </w:rPr>
        <w:t>привязку</w:t>
      </w:r>
      <w:r w:rsidR="00837579">
        <w:t xml:space="preserve">, а затем </w:t>
      </w:r>
      <w:r w:rsidR="00837579">
        <w:rPr>
          <w:b/>
          <w:bCs/>
        </w:rPr>
        <w:t>Привязать</w:t>
      </w:r>
      <w:r w:rsidR="00837579">
        <w:t>. Если участки ломаной склеены между собой, и при необходимости вставить новый участок этот участок невозможно отрезать от соседнего, то сначала надо разъединить склеенные участки.</w:t>
      </w:r>
    </w:p>
    <w:p w:rsidR="00837579" w:rsidRDefault="00331D58" w:rsidP="00837579">
      <w:pPr>
        <w:numPr>
          <w:ilvl w:val="0"/>
          <w:numId w:val="14"/>
        </w:numPr>
        <w:spacing w:before="0" w:after="0"/>
      </w:pPr>
      <w:r>
        <w:rPr>
          <w:b/>
          <w:bCs/>
          <w:noProof/>
        </w:rPr>
        <w:drawing>
          <wp:inline distT="0" distB="0" distL="0" distR="0">
            <wp:extent cx="289560" cy="276860"/>
            <wp:effectExtent l="0" t="0" r="0" b="8890"/>
            <wp:docPr id="57" name="Рисунок 5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
                    <pic:cNvPicPr>
                      <a:picLocks noChangeAspect="1" noChangeArrowheads="1"/>
                    </pic:cNvPicPr>
                  </pic:nvPicPr>
                  <pic:blipFill>
                    <a:blip r:embed="rId70">
                      <a:lum contrast="-12000"/>
                      <a:extLst>
                        <a:ext uri="{28A0092B-C50C-407E-A947-70E740481C1C}">
                          <a14:useLocalDpi xmlns:a14="http://schemas.microsoft.com/office/drawing/2010/main" val="0"/>
                        </a:ext>
                      </a:extLst>
                    </a:blip>
                    <a:srcRect/>
                    <a:stretch>
                      <a:fillRect/>
                    </a:stretch>
                  </pic:blipFill>
                  <pic:spPr bwMode="auto">
                    <a:xfrm>
                      <a:off x="0" y="0"/>
                      <a:ext cx="289560" cy="276860"/>
                    </a:xfrm>
                    <a:prstGeom prst="rect">
                      <a:avLst/>
                    </a:prstGeom>
                    <a:noFill/>
                    <a:ln>
                      <a:noFill/>
                    </a:ln>
                  </pic:spPr>
                </pic:pic>
              </a:graphicData>
            </a:graphic>
          </wp:inline>
        </w:drawing>
      </w:r>
      <w:r w:rsidR="00837579">
        <w:rPr>
          <w:b/>
          <w:bCs/>
        </w:rPr>
        <w:t xml:space="preserve"> Разрезание многоугольников</w:t>
      </w:r>
      <w:r w:rsidR="00837579">
        <w:t xml:space="preserve">  -  кнопка предназначена для разбивки многоугольников по прямой линии на две части, каждая из которых при этом становится отдельным графическим объектом. Для перехода в режим можно использовать клавишу </w:t>
      </w:r>
      <w:r w:rsidR="00837579">
        <w:rPr>
          <w:b/>
          <w:bCs/>
          <w:lang w:val="en-US"/>
        </w:rPr>
        <w:t>W</w:t>
      </w:r>
      <w:r w:rsidR="00837579">
        <w:t>.</w:t>
      </w:r>
    </w:p>
    <w:p w:rsidR="00837579" w:rsidRDefault="00331D58" w:rsidP="00837579">
      <w:pPr>
        <w:numPr>
          <w:ilvl w:val="0"/>
          <w:numId w:val="14"/>
        </w:numPr>
        <w:spacing w:before="0" w:after="0"/>
      </w:pPr>
      <w:r>
        <w:rPr>
          <w:noProof/>
        </w:rPr>
        <w:drawing>
          <wp:inline distT="0" distB="0" distL="0" distR="0">
            <wp:extent cx="283210" cy="302895"/>
            <wp:effectExtent l="0" t="0" r="2540" b="1905"/>
            <wp:docPr id="58" name="Рисунок 5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
                    <pic:cNvPicPr>
                      <a:picLocks noChangeAspect="1" noChangeArrowheads="1"/>
                    </pic:cNvPicPr>
                  </pic:nvPicPr>
                  <pic:blipFill>
                    <a:blip r:embed="rId71">
                      <a:lum contrast="-12000"/>
                      <a:extLst>
                        <a:ext uri="{28A0092B-C50C-407E-A947-70E740481C1C}">
                          <a14:useLocalDpi xmlns:a14="http://schemas.microsoft.com/office/drawing/2010/main" val="0"/>
                        </a:ext>
                      </a:extLst>
                    </a:blip>
                    <a:srcRect/>
                    <a:stretch>
                      <a:fillRect/>
                    </a:stretch>
                  </pic:blipFill>
                  <pic:spPr bwMode="auto">
                    <a:xfrm>
                      <a:off x="0" y="0"/>
                      <a:ext cx="283210" cy="302895"/>
                    </a:xfrm>
                    <a:prstGeom prst="rect">
                      <a:avLst/>
                    </a:prstGeom>
                    <a:noFill/>
                    <a:ln>
                      <a:noFill/>
                    </a:ln>
                  </pic:spPr>
                </pic:pic>
              </a:graphicData>
            </a:graphic>
          </wp:inline>
        </w:drawing>
      </w:r>
      <w:r w:rsidR="00837579">
        <w:t xml:space="preserve"> </w:t>
      </w:r>
      <w:r w:rsidR="00837579">
        <w:rPr>
          <w:b/>
          <w:bCs/>
        </w:rPr>
        <w:t>Вырезать область -</w:t>
      </w:r>
      <w:r w:rsidR="00837579">
        <w:t xml:space="preserve"> для двух перекрывающихся многоугольников после нажатия кнопки, многоугольник на переднем плане вырезается из многоугольника на заднем плане.</w:t>
      </w:r>
    </w:p>
    <w:p w:rsidR="00837579" w:rsidRDefault="00331D58" w:rsidP="00837579">
      <w:pPr>
        <w:numPr>
          <w:ilvl w:val="0"/>
          <w:numId w:val="14"/>
        </w:numPr>
        <w:spacing w:before="0" w:after="0"/>
      </w:pPr>
      <w:r>
        <w:rPr>
          <w:noProof/>
        </w:rPr>
        <w:drawing>
          <wp:inline distT="0" distB="0" distL="0" distR="0">
            <wp:extent cx="302895" cy="302895"/>
            <wp:effectExtent l="0" t="0" r="1905" b="1905"/>
            <wp:docPr id="59" name="Рисунок 5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
                    <pic:cNvPicPr>
                      <a:picLocks noChangeAspect="1" noChangeArrowheads="1"/>
                    </pic:cNvPicPr>
                  </pic:nvPicPr>
                  <pic:blipFill>
                    <a:blip r:embed="rId72">
                      <a:lum contrast="-12000"/>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r w:rsidR="00837579">
        <w:t xml:space="preserve"> </w:t>
      </w:r>
      <w:r w:rsidR="00837579">
        <w:rPr>
          <w:b/>
          <w:bCs/>
        </w:rPr>
        <w:t>Вырезать криволинейную область</w:t>
      </w:r>
      <w:r w:rsidR="00837579">
        <w:t xml:space="preserve"> - также как для многоугольников, но вырезает криволинейную область </w:t>
      </w:r>
      <w:r w:rsidR="00837579">
        <w:rPr>
          <w:rStyle w:val="af1"/>
        </w:rPr>
        <w:footnoteReference w:id="7"/>
      </w:r>
      <w:r w:rsidR="00837579">
        <w:t>.</w:t>
      </w:r>
    </w:p>
    <w:p w:rsidR="00837579" w:rsidRDefault="00331D58" w:rsidP="00837579">
      <w:pPr>
        <w:numPr>
          <w:ilvl w:val="0"/>
          <w:numId w:val="14"/>
        </w:numPr>
        <w:spacing w:before="0" w:after="0"/>
      </w:pPr>
      <w:r>
        <w:rPr>
          <w:noProof/>
        </w:rPr>
        <w:drawing>
          <wp:inline distT="0" distB="0" distL="0" distR="0">
            <wp:extent cx="302895" cy="302895"/>
            <wp:effectExtent l="0" t="0" r="1905" b="1905"/>
            <wp:docPr id="60" name="Рисунок 6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
                    <pic:cNvPicPr>
                      <a:picLocks noChangeAspect="1" noChangeArrowheads="1"/>
                    </pic:cNvPicPr>
                  </pic:nvPicPr>
                  <pic:blipFill>
                    <a:blip r:embed="rId73">
                      <a:lum contrast="-12000"/>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r w:rsidR="00837579">
        <w:t xml:space="preserve"> </w:t>
      </w:r>
      <w:r w:rsidR="00837579">
        <w:rPr>
          <w:b/>
          <w:bCs/>
        </w:rPr>
        <w:t xml:space="preserve">Превратить в многоугольники - </w:t>
      </w:r>
      <w:r w:rsidR="00837579">
        <w:t>позволяет превращать любые фигуры в многоугольники.</w:t>
      </w:r>
    </w:p>
    <w:p w:rsidR="00837579" w:rsidRDefault="00331D58" w:rsidP="00837579">
      <w:pPr>
        <w:numPr>
          <w:ilvl w:val="0"/>
          <w:numId w:val="14"/>
        </w:numPr>
        <w:spacing w:before="0" w:after="0"/>
      </w:pPr>
      <w:r>
        <w:rPr>
          <w:noProof/>
        </w:rPr>
        <w:drawing>
          <wp:inline distT="0" distB="0" distL="0" distR="0">
            <wp:extent cx="302895" cy="302895"/>
            <wp:effectExtent l="0" t="0" r="1905" b="1905"/>
            <wp:docPr id="61" name="Рисунок 6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2"/>
                    <pic:cNvPicPr>
                      <a:picLocks noChangeAspect="1" noChangeArrowheads="1"/>
                    </pic:cNvPicPr>
                  </pic:nvPicPr>
                  <pic:blipFill>
                    <a:blip r:embed="rId74">
                      <a:lum contrast="-12000"/>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r w:rsidR="00837579">
        <w:t xml:space="preserve"> </w:t>
      </w:r>
      <w:r w:rsidR="00837579">
        <w:rPr>
          <w:b/>
          <w:bCs/>
        </w:rPr>
        <w:t>Превратить в ломаные</w:t>
      </w:r>
      <w:r w:rsidR="00837579">
        <w:t xml:space="preserve"> - позволяет превращать любые </w:t>
      </w:r>
      <w:r w:rsidR="00837579">
        <w:rPr>
          <w:i/>
          <w:iCs/>
        </w:rPr>
        <w:t>фигуры</w:t>
      </w:r>
      <w:r w:rsidR="00837579">
        <w:t xml:space="preserve"> в </w:t>
      </w:r>
      <w:r w:rsidR="00837579">
        <w:rPr>
          <w:i/>
          <w:iCs/>
        </w:rPr>
        <w:t>ломаные</w:t>
      </w:r>
      <w:r w:rsidR="00837579">
        <w:t>.</w:t>
      </w:r>
    </w:p>
    <w:p w:rsidR="00837579" w:rsidRDefault="00331D58" w:rsidP="00837579">
      <w:pPr>
        <w:numPr>
          <w:ilvl w:val="0"/>
          <w:numId w:val="14"/>
        </w:numPr>
        <w:spacing w:before="0" w:after="0"/>
      </w:pPr>
      <w:r>
        <w:rPr>
          <w:noProof/>
        </w:rPr>
        <w:drawing>
          <wp:inline distT="0" distB="0" distL="0" distR="0">
            <wp:extent cx="289560" cy="276860"/>
            <wp:effectExtent l="0" t="0" r="0" b="8890"/>
            <wp:docPr id="62" name="Рисунок 6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2"/>
                    <pic:cNvPicPr>
                      <a:picLocks noChangeAspect="1" noChangeArrowheads="1"/>
                    </pic:cNvPicPr>
                  </pic:nvPicPr>
                  <pic:blipFill>
                    <a:blip r:embed="rId75">
                      <a:lum contrast="-12000"/>
                      <a:extLst>
                        <a:ext uri="{28A0092B-C50C-407E-A947-70E740481C1C}">
                          <a14:useLocalDpi xmlns:a14="http://schemas.microsoft.com/office/drawing/2010/main" val="0"/>
                        </a:ext>
                      </a:extLst>
                    </a:blip>
                    <a:srcRect/>
                    <a:stretch>
                      <a:fillRect/>
                    </a:stretch>
                  </pic:blipFill>
                  <pic:spPr bwMode="auto">
                    <a:xfrm>
                      <a:off x="0" y="0"/>
                      <a:ext cx="289560" cy="276860"/>
                    </a:xfrm>
                    <a:prstGeom prst="rect">
                      <a:avLst/>
                    </a:prstGeom>
                    <a:noFill/>
                    <a:ln>
                      <a:noFill/>
                    </a:ln>
                  </pic:spPr>
                </pic:pic>
              </a:graphicData>
            </a:graphic>
          </wp:inline>
        </w:drawing>
      </w:r>
      <w:r w:rsidR="00837579">
        <w:t xml:space="preserve"> </w:t>
      </w:r>
      <w:r w:rsidR="00837579">
        <w:rPr>
          <w:b/>
          <w:bCs/>
        </w:rPr>
        <w:t>Превратить в кривые</w:t>
      </w:r>
      <w:r w:rsidR="00837579">
        <w:t xml:space="preserve"> - позволяет превратить любые </w:t>
      </w:r>
      <w:r w:rsidR="00837579">
        <w:rPr>
          <w:i/>
          <w:iCs/>
        </w:rPr>
        <w:t>фигуры</w:t>
      </w:r>
      <w:r w:rsidR="00837579">
        <w:t xml:space="preserve"> в </w:t>
      </w:r>
      <w:r w:rsidR="00837579">
        <w:rPr>
          <w:i/>
          <w:iCs/>
        </w:rPr>
        <w:t>кривые</w:t>
      </w:r>
      <w:r w:rsidR="00837579">
        <w:t>.</w:t>
      </w:r>
    </w:p>
    <w:p w:rsidR="00837579" w:rsidRDefault="00331D58" w:rsidP="00837579">
      <w:pPr>
        <w:numPr>
          <w:ilvl w:val="0"/>
          <w:numId w:val="14"/>
        </w:numPr>
        <w:spacing w:before="0" w:after="0"/>
      </w:pPr>
      <w:r>
        <w:rPr>
          <w:noProof/>
        </w:rPr>
        <w:drawing>
          <wp:inline distT="0" distB="0" distL="0" distR="0">
            <wp:extent cx="295910" cy="302895"/>
            <wp:effectExtent l="0" t="0" r="8890" b="1905"/>
            <wp:docPr id="63" name="Рисунок 6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3"/>
                    <pic:cNvPicPr>
                      <a:picLocks noChangeAspect="1" noChangeArrowheads="1"/>
                    </pic:cNvPicPr>
                  </pic:nvPicPr>
                  <pic:blipFill>
                    <a:blip r:embed="rId76">
                      <a:lum contrast="-12000"/>
                      <a:extLst>
                        <a:ext uri="{28A0092B-C50C-407E-A947-70E740481C1C}">
                          <a14:useLocalDpi xmlns:a14="http://schemas.microsoft.com/office/drawing/2010/main" val="0"/>
                        </a:ext>
                      </a:extLst>
                    </a:blip>
                    <a:srcRect/>
                    <a:stretch>
                      <a:fillRect/>
                    </a:stretch>
                  </pic:blipFill>
                  <pic:spPr bwMode="auto">
                    <a:xfrm>
                      <a:off x="0" y="0"/>
                      <a:ext cx="295910" cy="302895"/>
                    </a:xfrm>
                    <a:prstGeom prst="rect">
                      <a:avLst/>
                    </a:prstGeom>
                    <a:noFill/>
                    <a:ln>
                      <a:noFill/>
                    </a:ln>
                  </pic:spPr>
                </pic:pic>
              </a:graphicData>
            </a:graphic>
          </wp:inline>
        </w:drawing>
      </w:r>
      <w:r w:rsidR="00837579">
        <w:t xml:space="preserve"> </w:t>
      </w:r>
      <w:r w:rsidR="00837579">
        <w:rPr>
          <w:b/>
          <w:bCs/>
        </w:rPr>
        <w:t>Превратить в криволинейную область</w:t>
      </w:r>
      <w:r w:rsidR="00837579">
        <w:t xml:space="preserve"> -  для превращения любых фигур в криволинейную область.</w:t>
      </w:r>
    </w:p>
    <w:p w:rsidR="00837579" w:rsidRDefault="00331D58" w:rsidP="00837579">
      <w:pPr>
        <w:numPr>
          <w:ilvl w:val="0"/>
          <w:numId w:val="14"/>
        </w:numPr>
        <w:spacing w:before="0" w:after="0"/>
      </w:pPr>
      <w:r>
        <w:rPr>
          <w:noProof/>
        </w:rPr>
        <w:drawing>
          <wp:inline distT="0" distB="0" distL="0" distR="0">
            <wp:extent cx="295910" cy="295910"/>
            <wp:effectExtent l="0" t="0" r="8890" b="8890"/>
            <wp:docPr id="64" name="Рисунок 6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4"/>
                    <pic:cNvPicPr>
                      <a:picLocks noChangeAspect="1" noChangeArrowheads="1"/>
                    </pic:cNvPicPr>
                  </pic:nvPicPr>
                  <pic:blipFill>
                    <a:blip r:embed="rId77">
                      <a:lum contrast="-12000"/>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a:ln>
                      <a:noFill/>
                    </a:ln>
                  </pic:spPr>
                </pic:pic>
              </a:graphicData>
            </a:graphic>
          </wp:inline>
        </w:drawing>
      </w:r>
      <w:r w:rsidR="00837579">
        <w:tab/>
      </w:r>
      <w:r w:rsidR="00837579">
        <w:rPr>
          <w:b/>
          <w:bCs/>
        </w:rPr>
        <w:t xml:space="preserve">Очистить преобразования - </w:t>
      </w:r>
      <w:r w:rsidR="00837579">
        <w:t>сбрасывает параметры преобразования (угол поворота и т.д.) для фигур и графических групп с сохранением внешнего вида.</w:t>
      </w:r>
    </w:p>
    <w:p w:rsidR="00837579" w:rsidRDefault="00331D58" w:rsidP="00837579">
      <w:pPr>
        <w:numPr>
          <w:ilvl w:val="0"/>
          <w:numId w:val="14"/>
        </w:numPr>
        <w:spacing w:before="0" w:after="0"/>
      </w:pPr>
      <w:r>
        <w:rPr>
          <w:noProof/>
        </w:rPr>
        <w:drawing>
          <wp:inline distT="0" distB="0" distL="0" distR="0">
            <wp:extent cx="315595" cy="295910"/>
            <wp:effectExtent l="0" t="0" r="8255" b="8890"/>
            <wp:docPr id="65" name="Рисунок 6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
                    <pic:cNvPicPr>
                      <a:picLocks noChangeAspect="1" noChangeArrowheads="1"/>
                    </pic:cNvPicPr>
                  </pic:nvPicPr>
                  <pic:blipFill>
                    <a:blip r:embed="rId78">
                      <a:lum contrast="-12000"/>
                      <a:extLst>
                        <a:ext uri="{28A0092B-C50C-407E-A947-70E740481C1C}">
                          <a14:useLocalDpi xmlns:a14="http://schemas.microsoft.com/office/drawing/2010/main" val="0"/>
                        </a:ext>
                      </a:extLst>
                    </a:blip>
                    <a:srcRect/>
                    <a:stretch>
                      <a:fillRect/>
                    </a:stretch>
                  </pic:blipFill>
                  <pic:spPr bwMode="auto">
                    <a:xfrm>
                      <a:off x="0" y="0"/>
                      <a:ext cx="315595" cy="295910"/>
                    </a:xfrm>
                    <a:prstGeom prst="rect">
                      <a:avLst/>
                    </a:prstGeom>
                    <a:noFill/>
                    <a:ln>
                      <a:noFill/>
                    </a:ln>
                  </pic:spPr>
                </pic:pic>
              </a:graphicData>
            </a:graphic>
          </wp:inline>
        </w:drawing>
      </w:r>
      <w:r w:rsidR="00837579">
        <w:t xml:space="preserve"> </w:t>
      </w:r>
      <w:r w:rsidR="00837579">
        <w:rPr>
          <w:b/>
          <w:bCs/>
        </w:rPr>
        <w:t>Снять выделение</w:t>
      </w:r>
      <w:r w:rsidR="00837579">
        <w:t xml:space="preserve"> - позволяет снять выделение с любых объектов.</w:t>
      </w:r>
    </w:p>
    <w:p w:rsidR="00837579" w:rsidRDefault="00331D58" w:rsidP="00837579">
      <w:pPr>
        <w:numPr>
          <w:ilvl w:val="0"/>
          <w:numId w:val="14"/>
        </w:numPr>
        <w:spacing w:before="0" w:after="0"/>
      </w:pPr>
      <w:r>
        <w:rPr>
          <w:noProof/>
        </w:rPr>
        <w:drawing>
          <wp:inline distT="0" distB="0" distL="0" distR="0">
            <wp:extent cx="302895" cy="302895"/>
            <wp:effectExtent l="0" t="0" r="1905" b="1905"/>
            <wp:docPr id="66" name="Рисунок 6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2"/>
                    <pic:cNvPicPr>
                      <a:picLocks noChangeAspect="1" noChangeArrowheads="1"/>
                    </pic:cNvPicPr>
                  </pic:nvPicPr>
                  <pic:blipFill>
                    <a:blip r:embed="rId79">
                      <a:lum contrast="-12000"/>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r w:rsidR="00837579">
        <w:t xml:space="preserve"> </w:t>
      </w:r>
      <w:r w:rsidR="00837579">
        <w:rPr>
          <w:b/>
          <w:bCs/>
        </w:rPr>
        <w:t>Объединить две ломаные</w:t>
      </w:r>
      <w:r w:rsidR="00837579">
        <w:t xml:space="preserve"> – объединяет две склеенные концевыми вершинами ломаные в единую фигуру. </w:t>
      </w:r>
    </w:p>
    <w:p w:rsidR="00837579" w:rsidRDefault="00331D58" w:rsidP="00837579">
      <w:pPr>
        <w:numPr>
          <w:ilvl w:val="0"/>
          <w:numId w:val="14"/>
        </w:numPr>
        <w:spacing w:before="0" w:after="0"/>
      </w:pPr>
      <w:r>
        <w:rPr>
          <w:noProof/>
        </w:rPr>
        <w:drawing>
          <wp:inline distT="0" distB="0" distL="0" distR="0">
            <wp:extent cx="289560" cy="264160"/>
            <wp:effectExtent l="0" t="0" r="0" b="2540"/>
            <wp:docPr id="67" name="Рисунок 6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
                    <pic:cNvPicPr>
                      <a:picLocks noChangeAspect="1" noChangeArrowheads="1"/>
                    </pic:cNvPicPr>
                  </pic:nvPicPr>
                  <pic:blipFill>
                    <a:blip r:embed="rId80">
                      <a:lum contrast="-12000"/>
                      <a:extLst>
                        <a:ext uri="{28A0092B-C50C-407E-A947-70E740481C1C}">
                          <a14:useLocalDpi xmlns:a14="http://schemas.microsoft.com/office/drawing/2010/main" val="0"/>
                        </a:ext>
                      </a:extLst>
                    </a:blip>
                    <a:srcRect/>
                    <a:stretch>
                      <a:fillRect/>
                    </a:stretch>
                  </pic:blipFill>
                  <pic:spPr bwMode="auto">
                    <a:xfrm>
                      <a:off x="0" y="0"/>
                      <a:ext cx="289560" cy="264160"/>
                    </a:xfrm>
                    <a:prstGeom prst="rect">
                      <a:avLst/>
                    </a:prstGeom>
                    <a:noFill/>
                    <a:ln>
                      <a:noFill/>
                    </a:ln>
                  </pic:spPr>
                </pic:pic>
              </a:graphicData>
            </a:graphic>
          </wp:inline>
        </w:drawing>
      </w:r>
      <w:r w:rsidR="00837579">
        <w:t xml:space="preserve"> </w:t>
      </w:r>
      <w:r w:rsidR="00837579">
        <w:rPr>
          <w:b/>
          <w:bCs/>
        </w:rPr>
        <w:t>Прижать к прямой</w:t>
      </w:r>
      <w:r w:rsidR="00837579">
        <w:t xml:space="preserve"> – применяется для выравнивания по одной прямой линии нескольких выделенных ломаных </w:t>
      </w:r>
      <w:r w:rsidR="00837579">
        <w:rPr>
          <w:rStyle w:val="af1"/>
        </w:rPr>
        <w:footnoteReference w:id="8"/>
      </w:r>
      <w:r w:rsidR="00837579">
        <w:t xml:space="preserve">. </w:t>
      </w:r>
    </w:p>
    <w:p w:rsidR="00837579" w:rsidRDefault="00837579">
      <w:pPr>
        <w:pStyle w:val="4"/>
      </w:pPr>
      <w:bookmarkStart w:id="68" w:name="_Форматирование_текста"/>
      <w:bookmarkStart w:id="69" w:name="_Toc225848844"/>
      <w:bookmarkStart w:id="70" w:name="_Toc251075185"/>
      <w:bookmarkStart w:id="71" w:name="_Toc285541625"/>
      <w:bookmarkEnd w:id="68"/>
      <w:r>
        <w:lastRenderedPageBreak/>
        <w:t>Форматирование текста</w:t>
      </w:r>
      <w:bookmarkEnd w:id="69"/>
      <w:bookmarkEnd w:id="70"/>
      <w:bookmarkEnd w:id="71"/>
    </w:p>
    <w:p w:rsidR="00837579" w:rsidRDefault="00837579">
      <w:r>
        <w:t xml:space="preserve">Панель </w:t>
      </w:r>
      <w:r w:rsidR="00331D58">
        <w:rPr>
          <w:noProof/>
        </w:rPr>
        <w:drawing>
          <wp:inline distT="0" distB="0" distL="0" distR="0">
            <wp:extent cx="3811905" cy="289560"/>
            <wp:effectExtent l="0" t="0" r="0" b="0"/>
            <wp:docPr id="68" name="Рисунок 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11905" cy="289560"/>
                    </a:xfrm>
                    <a:prstGeom prst="rect">
                      <a:avLst/>
                    </a:prstGeom>
                    <a:noFill/>
                    <a:ln>
                      <a:noFill/>
                    </a:ln>
                  </pic:spPr>
                </pic:pic>
              </a:graphicData>
            </a:graphic>
          </wp:inline>
        </w:drawing>
      </w:r>
      <w:r>
        <w:t xml:space="preserve"> включает стандартные элементы форматирования текстов </w:t>
      </w:r>
      <w:r>
        <w:rPr>
          <w:i/>
          <w:iCs/>
          <w:lang w:val="en-US"/>
        </w:rPr>
        <w:t>MS</w:t>
      </w:r>
      <w:r>
        <w:rPr>
          <w:i/>
          <w:iCs/>
        </w:rPr>
        <w:t xml:space="preserve"> </w:t>
      </w:r>
      <w:r>
        <w:rPr>
          <w:i/>
          <w:iCs/>
          <w:lang w:val="en-US"/>
        </w:rPr>
        <w:t>Word</w:t>
      </w:r>
      <w:r>
        <w:t xml:space="preserve"> и служит для редактирования введенного текста. Эту панель также можно вывести отдельно на верхнюю часть панели рабочей формы, включив опцию </w:t>
      </w:r>
      <w:r>
        <w:rPr>
          <w:b/>
          <w:bCs/>
          <w:i/>
          <w:iCs/>
        </w:rPr>
        <w:t>Стиль текста</w:t>
      </w:r>
      <w:r>
        <w:t xml:space="preserve"> в контекстном меню настройки интерфейса (</w:t>
      </w:r>
      <w:r>
        <w:fldChar w:fldCharType="begin"/>
      </w:r>
      <w:r>
        <w:instrText xml:space="preserve"> REF _Ref116104382 \h </w:instrText>
      </w:r>
      <w:r>
        <w:fldChar w:fldCharType="separate"/>
      </w:r>
      <w:r>
        <w:t xml:space="preserve">Рис. </w:t>
      </w:r>
      <w:r>
        <w:rPr>
          <w:noProof/>
        </w:rPr>
        <w:t>1</w:t>
      </w:r>
      <w:r>
        <w:noBreakHyphen/>
      </w:r>
      <w:r>
        <w:rPr>
          <w:noProof/>
        </w:rPr>
        <w:t>6</w:t>
      </w:r>
      <w:r>
        <w:fldChar w:fldCharType="end"/>
      </w:r>
      <w:r>
        <w:t xml:space="preserve">). Панель активизируется при вводе текста с помощью кнопки  </w:t>
      </w:r>
      <w:r w:rsidR="00331D58">
        <w:rPr>
          <w:noProof/>
        </w:rPr>
        <w:drawing>
          <wp:inline distT="0" distB="0" distL="0" distR="0">
            <wp:extent cx="270510" cy="257810"/>
            <wp:effectExtent l="0" t="0" r="0" b="8890"/>
            <wp:docPr id="69" name="Рисунок 6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
                    <pic:cNvPicPr>
                      <a:picLocks noChangeAspect="1" noChangeArrowheads="1"/>
                    </pic:cNvPicPr>
                  </pic:nvPicPr>
                  <pic:blipFill>
                    <a:blip r:embed="rId57">
                      <a:lum contrast="-12000"/>
                      <a:extLst>
                        <a:ext uri="{28A0092B-C50C-407E-A947-70E740481C1C}">
                          <a14:useLocalDpi xmlns:a14="http://schemas.microsoft.com/office/drawing/2010/main" val="0"/>
                        </a:ext>
                      </a:extLst>
                    </a:blip>
                    <a:srcRect/>
                    <a:stretch>
                      <a:fillRect/>
                    </a:stretch>
                  </pic:blipFill>
                  <pic:spPr bwMode="auto">
                    <a:xfrm>
                      <a:off x="0" y="0"/>
                      <a:ext cx="270510" cy="257810"/>
                    </a:xfrm>
                    <a:prstGeom prst="rect">
                      <a:avLst/>
                    </a:prstGeom>
                    <a:noFill/>
                    <a:ln>
                      <a:noFill/>
                    </a:ln>
                  </pic:spPr>
                </pic:pic>
              </a:graphicData>
            </a:graphic>
          </wp:inline>
        </w:drawing>
      </w:r>
      <w:r>
        <w:t xml:space="preserve">  (см</w:t>
      </w:r>
      <w:r>
        <w:rPr>
          <w:i/>
          <w:iCs/>
        </w:rPr>
        <w:t xml:space="preserve">.  </w:t>
      </w:r>
      <w:hyperlink w:anchor="_Рисование_фигур" w:history="1">
        <w:r>
          <w:rPr>
            <w:rStyle w:val="a8"/>
            <w:i/>
            <w:iCs/>
          </w:rPr>
          <w:t>Рисование фигур</w:t>
        </w:r>
      </w:hyperlink>
      <w:r>
        <w:t>) и при его редактировании.</w:t>
      </w:r>
    </w:p>
    <w:p w:rsidR="00837579" w:rsidRDefault="00837579">
      <w:pPr>
        <w:pStyle w:val="4"/>
      </w:pPr>
      <w:bookmarkStart w:id="72" w:name="_Слои_схемы"/>
      <w:bookmarkStart w:id="73" w:name="_Toc225848845"/>
      <w:bookmarkStart w:id="74" w:name="_Toc251075186"/>
      <w:bookmarkStart w:id="75" w:name="_Toc285541626"/>
      <w:bookmarkEnd w:id="72"/>
      <w:r>
        <w:t>Слои схемы</w:t>
      </w:r>
      <w:bookmarkEnd w:id="73"/>
      <w:bookmarkEnd w:id="74"/>
      <w:bookmarkEnd w:id="75"/>
    </w:p>
    <w:p w:rsidR="00837579" w:rsidRDefault="00837579">
      <w:pPr>
        <w:spacing w:after="0"/>
        <w:ind w:firstLine="720"/>
      </w:pPr>
      <w:r>
        <w:t xml:space="preserve">На панели </w:t>
      </w:r>
      <w:r>
        <w:rPr>
          <w:b/>
          <w:bCs/>
          <w:i/>
          <w:iCs/>
        </w:rPr>
        <w:t>Слои</w:t>
      </w:r>
      <w:r>
        <w:t xml:space="preserve"> </w:t>
      </w:r>
      <w:r w:rsidR="00331D58">
        <w:rPr>
          <w:noProof/>
        </w:rPr>
        <w:drawing>
          <wp:inline distT="0" distB="0" distL="0" distR="0">
            <wp:extent cx="1918970" cy="295910"/>
            <wp:effectExtent l="0" t="0" r="5080" b="8890"/>
            <wp:docPr id="70" name="Рисунок 7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18970" cy="295910"/>
                    </a:xfrm>
                    <a:prstGeom prst="rect">
                      <a:avLst/>
                    </a:prstGeom>
                    <a:noFill/>
                    <a:ln>
                      <a:noFill/>
                    </a:ln>
                  </pic:spPr>
                </pic:pic>
              </a:graphicData>
            </a:graphic>
          </wp:inline>
        </w:drawing>
      </w:r>
      <w:r>
        <w:t xml:space="preserve"> первой по умолчанию расположена кнопка </w:t>
      </w:r>
      <w:r w:rsidR="00331D58">
        <w:rPr>
          <w:b/>
          <w:bCs/>
          <w:noProof/>
        </w:rPr>
        <w:drawing>
          <wp:inline distT="0" distB="0" distL="0" distR="0">
            <wp:extent cx="244475" cy="244475"/>
            <wp:effectExtent l="0" t="0" r="3175" b="3175"/>
            <wp:docPr id="71" name="Рисунок 7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1"/>
                    <pic:cNvPicPr>
                      <a:picLocks noChangeAspect="1" noChangeArrowheads="1"/>
                    </pic:cNvPicPr>
                  </pic:nvPicPr>
                  <pic:blipFill>
                    <a:blip r:embed="rId83">
                      <a:lum contrast="-12000"/>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Pr>
          <w:b/>
          <w:bCs/>
        </w:rPr>
        <w:t xml:space="preserve"> Свойства слоев. </w:t>
      </w:r>
      <w:r>
        <w:t xml:space="preserve">Нажатие на нее открывает окно </w:t>
      </w:r>
      <w:r>
        <w:rPr>
          <w:b/>
          <w:bCs/>
        </w:rPr>
        <w:t>Слои</w:t>
      </w:r>
      <w:r>
        <w:rPr>
          <w:rStyle w:val="af1"/>
        </w:rPr>
        <w:footnoteReference w:id="9"/>
      </w:r>
      <w:r>
        <w:t>, предназначенное для настройки свойств слоев схемы. В окне формируется перечень слоев, задаются свойства каждому из имеющихся или добавленных слоев схемы, выполняются операции по настройке прав доступа к слоям.</w:t>
      </w:r>
    </w:p>
    <w:p w:rsidR="00837579" w:rsidRDefault="00331D58">
      <w:pPr>
        <w:spacing w:after="0"/>
        <w:ind w:firstLine="0"/>
        <w:jc w:val="center"/>
        <w:rPr>
          <w:b/>
          <w:bCs/>
        </w:rPr>
      </w:pPr>
      <w:r>
        <w:rPr>
          <w:noProof/>
        </w:rPr>
        <w:drawing>
          <wp:inline distT="0" distB="0" distL="0" distR="0">
            <wp:extent cx="5924550" cy="2794635"/>
            <wp:effectExtent l="0" t="0" r="0" b="5715"/>
            <wp:docPr id="72" name="Рисунок 7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24550" cy="2794635"/>
                    </a:xfrm>
                    <a:prstGeom prst="rect">
                      <a:avLst/>
                    </a:prstGeom>
                    <a:noFill/>
                    <a:ln>
                      <a:noFill/>
                    </a:ln>
                  </pic:spPr>
                </pic:pic>
              </a:graphicData>
            </a:graphic>
          </wp:inline>
        </w:drawing>
      </w:r>
    </w:p>
    <w:p w:rsidR="00837579" w:rsidRDefault="00837579">
      <w:pPr>
        <w:pStyle w:val="aa"/>
      </w:pPr>
      <w:bookmarkStart w:id="76" w:name="_Ref220299945"/>
      <w:r>
        <w:t xml:space="preserve">Рис. </w:t>
      </w:r>
      <w:fldSimple w:instr=" STYLEREF 1 \s ">
        <w:r>
          <w:rPr>
            <w:noProof/>
          </w:rPr>
          <w:t>1</w:t>
        </w:r>
      </w:fldSimple>
      <w:r>
        <w:noBreakHyphen/>
      </w:r>
      <w:fldSimple w:instr=" SEQ Рис. \* ARABIC \s 1 ">
        <w:r>
          <w:rPr>
            <w:noProof/>
          </w:rPr>
          <w:t>14</w:t>
        </w:r>
      </w:fldSimple>
      <w:bookmarkEnd w:id="76"/>
    </w:p>
    <w:p w:rsidR="00837579" w:rsidRDefault="00837579">
      <w:pPr>
        <w:ind w:firstLine="720"/>
      </w:pPr>
      <w:r>
        <w:t xml:space="preserve">В окне </w:t>
      </w:r>
      <w:r>
        <w:rPr>
          <w:b/>
          <w:bCs/>
        </w:rPr>
        <w:t>Слои</w:t>
      </w:r>
      <w:r>
        <w:t xml:space="preserve"> расположены кнопки управления, частично дублированные командами контекстного меню, показанного на </w:t>
      </w:r>
      <w:r>
        <w:fldChar w:fldCharType="begin"/>
      </w:r>
      <w:r>
        <w:instrText xml:space="preserve"> REF _Ref220299945 \h </w:instrText>
      </w:r>
      <w:r>
        <w:fldChar w:fldCharType="separate"/>
      </w:r>
      <w:r>
        <w:t xml:space="preserve">Рис. </w:t>
      </w:r>
      <w:r>
        <w:rPr>
          <w:noProof/>
        </w:rPr>
        <w:t>1</w:t>
      </w:r>
      <w:r>
        <w:noBreakHyphen/>
      </w:r>
      <w:r>
        <w:rPr>
          <w:noProof/>
        </w:rPr>
        <w:t>14</w:t>
      </w:r>
      <w:r>
        <w:fldChar w:fldCharType="end"/>
      </w:r>
      <w:r>
        <w:t xml:space="preserve">:  </w:t>
      </w:r>
    </w:p>
    <w:p w:rsidR="00837579" w:rsidRDefault="00837579" w:rsidP="00837579">
      <w:pPr>
        <w:numPr>
          <w:ilvl w:val="0"/>
          <w:numId w:val="18"/>
        </w:numPr>
      </w:pPr>
      <w:r>
        <w:rPr>
          <w:b/>
          <w:bCs/>
          <w:i/>
          <w:iCs/>
        </w:rPr>
        <w:t>Сделать активным</w:t>
      </w:r>
      <w:r>
        <w:rPr>
          <w:b/>
          <w:bCs/>
        </w:rPr>
        <w:t xml:space="preserve"> </w:t>
      </w:r>
      <w:r>
        <w:t>– команда</w:t>
      </w:r>
      <w:r>
        <w:rPr>
          <w:b/>
          <w:bCs/>
        </w:rPr>
        <w:t xml:space="preserve"> </w:t>
      </w:r>
      <w:r>
        <w:t xml:space="preserve">активизирует выбранный слой, который при этом отмечается значком </w:t>
      </w:r>
      <w:r w:rsidR="00331D58">
        <w:rPr>
          <w:noProof/>
        </w:rPr>
        <w:drawing>
          <wp:inline distT="0" distB="0" distL="0" distR="0">
            <wp:extent cx="212725" cy="212725"/>
            <wp:effectExtent l="0" t="0" r="0" b="0"/>
            <wp:docPr id="73" name="Рисунок 7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2725" cy="212725"/>
                    </a:xfrm>
                    <a:prstGeom prst="rect">
                      <a:avLst/>
                    </a:prstGeom>
                    <a:noFill/>
                    <a:ln>
                      <a:noFill/>
                    </a:ln>
                  </pic:spPr>
                </pic:pic>
              </a:graphicData>
            </a:graphic>
          </wp:inline>
        </w:drawing>
      </w:r>
      <w:r>
        <w:t xml:space="preserve"> в первой графе таблицы, активизировать </w:t>
      </w:r>
      <w:r>
        <w:lastRenderedPageBreak/>
        <w:t xml:space="preserve">слой можно также двойным щелчком левой кнопки мыши по значку неактивного слоя </w:t>
      </w:r>
      <w:r w:rsidR="00331D58">
        <w:rPr>
          <w:noProof/>
        </w:rPr>
        <w:drawing>
          <wp:inline distT="0" distB="0" distL="0" distR="0">
            <wp:extent cx="212725" cy="212725"/>
            <wp:effectExtent l="0" t="0" r="0" b="0"/>
            <wp:docPr id="74" name="Рисунок 7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2725" cy="212725"/>
                    </a:xfrm>
                    <a:prstGeom prst="rect">
                      <a:avLst/>
                    </a:prstGeom>
                    <a:noFill/>
                    <a:ln>
                      <a:noFill/>
                    </a:ln>
                  </pic:spPr>
                </pic:pic>
              </a:graphicData>
            </a:graphic>
          </wp:inline>
        </w:drawing>
      </w:r>
      <w:r>
        <w:t xml:space="preserve"> </w:t>
      </w:r>
      <w:r>
        <w:rPr>
          <w:rStyle w:val="af1"/>
        </w:rPr>
        <w:footnoteReference w:id="10"/>
      </w:r>
      <w:r>
        <w:t xml:space="preserve">;    </w:t>
      </w:r>
    </w:p>
    <w:p w:rsidR="00837579" w:rsidRDefault="00837579" w:rsidP="00837579">
      <w:pPr>
        <w:numPr>
          <w:ilvl w:val="0"/>
          <w:numId w:val="18"/>
        </w:numPr>
        <w:rPr>
          <w:b/>
          <w:bCs/>
        </w:rPr>
      </w:pPr>
      <w:r>
        <w:t xml:space="preserve">Кнопка </w:t>
      </w:r>
      <w:r w:rsidR="00331D58">
        <w:rPr>
          <w:noProof/>
        </w:rPr>
        <w:drawing>
          <wp:inline distT="0" distB="0" distL="0" distR="0">
            <wp:extent cx="250825" cy="257810"/>
            <wp:effectExtent l="0" t="0" r="0" b="8890"/>
            <wp:docPr id="75" name="Рисунок 7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0825" cy="257810"/>
                    </a:xfrm>
                    <a:prstGeom prst="rect">
                      <a:avLst/>
                    </a:prstGeom>
                    <a:noFill/>
                    <a:ln>
                      <a:noFill/>
                    </a:ln>
                  </pic:spPr>
                </pic:pic>
              </a:graphicData>
            </a:graphic>
          </wp:inline>
        </w:drawing>
      </w:r>
      <w:r>
        <w:t xml:space="preserve"> </w:t>
      </w:r>
      <w:r>
        <w:rPr>
          <w:b/>
          <w:bCs/>
        </w:rPr>
        <w:t>Добавить</w:t>
      </w:r>
      <w:r>
        <w:rPr>
          <w:b/>
          <w:bCs/>
          <w:i/>
          <w:iCs/>
        </w:rPr>
        <w:t xml:space="preserve"> </w:t>
      </w:r>
      <w:r>
        <w:t>(</w:t>
      </w:r>
      <w:r>
        <w:rPr>
          <w:b/>
          <w:bCs/>
          <w:lang w:val="en-US"/>
        </w:rPr>
        <w:t>Insert</w:t>
      </w:r>
      <w:r>
        <w:t>)</w:t>
      </w:r>
      <w:r>
        <w:rPr>
          <w:b/>
          <w:bCs/>
          <w:i/>
          <w:iCs/>
        </w:rPr>
        <w:t xml:space="preserve"> </w:t>
      </w:r>
      <w:r>
        <w:t xml:space="preserve">и одноименная команда контекстного меню добавляют в список слой с именем </w:t>
      </w:r>
      <w:r>
        <w:rPr>
          <w:b/>
          <w:bCs/>
          <w:i/>
          <w:iCs/>
        </w:rPr>
        <w:t>Новый слой (№</w:t>
      </w:r>
      <w:r>
        <w:rPr>
          <w:b/>
          <w:bCs/>
          <w:i/>
          <w:iCs/>
          <w:lang w:val="en-US"/>
        </w:rPr>
        <w:t>n</w:t>
      </w:r>
      <w:r>
        <w:rPr>
          <w:b/>
          <w:bCs/>
          <w:i/>
          <w:iCs/>
        </w:rPr>
        <w:t>)</w:t>
      </w:r>
      <w:r>
        <w:t>;</w:t>
      </w:r>
    </w:p>
    <w:p w:rsidR="00837579" w:rsidRDefault="00837579" w:rsidP="00837579">
      <w:pPr>
        <w:numPr>
          <w:ilvl w:val="0"/>
          <w:numId w:val="18"/>
        </w:numPr>
      </w:pPr>
      <w:r>
        <w:t xml:space="preserve">Кнопка </w:t>
      </w:r>
      <w:r w:rsidR="00331D58">
        <w:rPr>
          <w:noProof/>
        </w:rPr>
        <w:drawing>
          <wp:inline distT="0" distB="0" distL="0" distR="0">
            <wp:extent cx="257810" cy="257810"/>
            <wp:effectExtent l="0" t="0" r="8890" b="8890"/>
            <wp:docPr id="76" name="Рисунок 7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7810" cy="257810"/>
                    </a:xfrm>
                    <a:prstGeom prst="rect">
                      <a:avLst/>
                    </a:prstGeom>
                    <a:noFill/>
                    <a:ln>
                      <a:noFill/>
                    </a:ln>
                  </pic:spPr>
                </pic:pic>
              </a:graphicData>
            </a:graphic>
          </wp:inline>
        </w:drawing>
      </w:r>
      <w:r>
        <w:t xml:space="preserve"> </w:t>
      </w:r>
      <w:r>
        <w:rPr>
          <w:b/>
          <w:bCs/>
        </w:rPr>
        <w:t>Удалить</w:t>
      </w:r>
      <w:r>
        <w:t xml:space="preserve"> (</w:t>
      </w:r>
      <w:r>
        <w:rPr>
          <w:b/>
          <w:bCs/>
          <w:lang w:val="en-US"/>
        </w:rPr>
        <w:t>Delete</w:t>
      </w:r>
      <w:r>
        <w:t>) и одноименная команда меню</w:t>
      </w:r>
      <w:r>
        <w:rPr>
          <w:b/>
          <w:bCs/>
        </w:rPr>
        <w:t xml:space="preserve"> </w:t>
      </w:r>
      <w:r>
        <w:t>удаляют с запросом на подтверждение выделенный в списке слой;</w:t>
      </w:r>
    </w:p>
    <w:p w:rsidR="00837579" w:rsidRDefault="00837579" w:rsidP="00837579">
      <w:pPr>
        <w:numPr>
          <w:ilvl w:val="0"/>
          <w:numId w:val="18"/>
        </w:numPr>
      </w:pPr>
      <w:r>
        <w:t xml:space="preserve">Командой </w:t>
      </w:r>
      <w:r>
        <w:rPr>
          <w:b/>
          <w:bCs/>
          <w:i/>
          <w:iCs/>
        </w:rPr>
        <w:t>Выбрать все</w:t>
      </w:r>
      <w:r>
        <w:t xml:space="preserve"> контекстного меню выделяются все слои схемы, например для одновременной настройки их свойств с помощью кнопок </w:t>
      </w:r>
      <w:r w:rsidR="00331D58">
        <w:rPr>
          <w:noProof/>
        </w:rPr>
        <w:drawing>
          <wp:inline distT="0" distB="0" distL="0" distR="0">
            <wp:extent cx="2550160" cy="199390"/>
            <wp:effectExtent l="0" t="0" r="2540" b="0"/>
            <wp:docPr id="77" name="Рисунок 7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50160" cy="199390"/>
                    </a:xfrm>
                    <a:prstGeom prst="rect">
                      <a:avLst/>
                    </a:prstGeom>
                    <a:noFill/>
                    <a:ln>
                      <a:noFill/>
                    </a:ln>
                  </pic:spPr>
                </pic:pic>
              </a:graphicData>
            </a:graphic>
          </wp:inline>
        </w:drawing>
      </w:r>
      <w:r>
        <w:t xml:space="preserve"> или общих прав доступа (кнопка </w:t>
      </w:r>
      <w:r w:rsidR="00331D58">
        <w:rPr>
          <w:noProof/>
        </w:rPr>
        <w:drawing>
          <wp:inline distT="0" distB="0" distL="0" distR="0">
            <wp:extent cx="270510" cy="270510"/>
            <wp:effectExtent l="0" t="0" r="0" b="0"/>
            <wp:docPr id="78" name="Рисунок 7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0510" cy="270510"/>
                    </a:xfrm>
                    <a:prstGeom prst="rect">
                      <a:avLst/>
                    </a:prstGeom>
                    <a:noFill/>
                    <a:ln>
                      <a:noFill/>
                    </a:ln>
                  </pic:spPr>
                </pic:pic>
              </a:graphicData>
            </a:graphic>
          </wp:inline>
        </w:drawing>
      </w:r>
      <w:r>
        <w:t xml:space="preserve">); для выделения части слоев в перечне используется сочетание </w:t>
      </w:r>
      <w:r>
        <w:rPr>
          <w:b/>
          <w:bCs/>
          <w:lang w:val="en-US"/>
        </w:rPr>
        <w:t>Ctrl</w:t>
      </w:r>
      <w:r>
        <w:rPr>
          <w:b/>
          <w:bCs/>
        </w:rPr>
        <w:t xml:space="preserve"> + левая кнопка мыши</w:t>
      </w:r>
      <w:r>
        <w:t>;</w:t>
      </w:r>
    </w:p>
    <w:p w:rsidR="00837579" w:rsidRDefault="00837579" w:rsidP="00837579">
      <w:pPr>
        <w:numPr>
          <w:ilvl w:val="0"/>
          <w:numId w:val="18"/>
        </w:numPr>
      </w:pPr>
      <w:r>
        <w:t xml:space="preserve">Кнопки </w:t>
      </w:r>
      <w:r w:rsidR="00331D58">
        <w:rPr>
          <w:noProof/>
        </w:rPr>
        <w:drawing>
          <wp:inline distT="0" distB="0" distL="0" distR="0">
            <wp:extent cx="250825" cy="270510"/>
            <wp:effectExtent l="0" t="0" r="0" b="0"/>
            <wp:docPr id="79" name="Рисунок 7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0825" cy="270510"/>
                    </a:xfrm>
                    <a:prstGeom prst="rect">
                      <a:avLst/>
                    </a:prstGeom>
                    <a:noFill/>
                    <a:ln>
                      <a:noFill/>
                    </a:ln>
                  </pic:spPr>
                </pic:pic>
              </a:graphicData>
            </a:graphic>
          </wp:inline>
        </w:drawing>
      </w:r>
      <w:r>
        <w:t xml:space="preserve"> </w:t>
      </w:r>
      <w:r>
        <w:rPr>
          <w:b/>
          <w:bCs/>
        </w:rPr>
        <w:t>Переместить вверх</w:t>
      </w:r>
      <w:r>
        <w:t xml:space="preserve"> (</w:t>
      </w:r>
      <w:r>
        <w:rPr>
          <w:b/>
          <w:bCs/>
          <w:lang w:val="en-US"/>
        </w:rPr>
        <w:t>Ctrl</w:t>
      </w:r>
      <w:r>
        <w:rPr>
          <w:b/>
          <w:bCs/>
        </w:rPr>
        <w:t>+</w:t>
      </w:r>
      <w:r>
        <w:rPr>
          <w:b/>
          <w:bCs/>
          <w:lang w:val="en-US"/>
        </w:rPr>
        <w:t>Up</w:t>
      </w:r>
      <w:r>
        <w:t xml:space="preserve">) и </w:t>
      </w:r>
      <w:r w:rsidR="00331D58">
        <w:rPr>
          <w:noProof/>
        </w:rPr>
        <w:drawing>
          <wp:inline distT="0" distB="0" distL="0" distR="0">
            <wp:extent cx="257810" cy="257810"/>
            <wp:effectExtent l="0" t="0" r="8890" b="8890"/>
            <wp:docPr id="80" name="Рисунок 8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7810" cy="257810"/>
                    </a:xfrm>
                    <a:prstGeom prst="rect">
                      <a:avLst/>
                    </a:prstGeom>
                    <a:noFill/>
                    <a:ln>
                      <a:noFill/>
                    </a:ln>
                  </pic:spPr>
                </pic:pic>
              </a:graphicData>
            </a:graphic>
          </wp:inline>
        </w:drawing>
      </w:r>
      <w:r>
        <w:t xml:space="preserve"> </w:t>
      </w:r>
      <w:r>
        <w:rPr>
          <w:b/>
          <w:bCs/>
        </w:rPr>
        <w:t>Переместить вниз</w:t>
      </w:r>
      <w:r>
        <w:t xml:space="preserve"> (</w:t>
      </w:r>
      <w:r>
        <w:rPr>
          <w:b/>
          <w:bCs/>
          <w:lang w:val="en-US"/>
        </w:rPr>
        <w:t>Ctrl</w:t>
      </w:r>
      <w:r>
        <w:rPr>
          <w:b/>
          <w:bCs/>
        </w:rPr>
        <w:t>+</w:t>
      </w:r>
      <w:r>
        <w:rPr>
          <w:b/>
          <w:bCs/>
          <w:lang w:val="en-US"/>
        </w:rPr>
        <w:t>Down</w:t>
      </w:r>
      <w:r>
        <w:t>) и соответствующие команды меню предназначены для изменения порядка слоев в перечне;</w:t>
      </w:r>
    </w:p>
    <w:p w:rsidR="00837579" w:rsidRDefault="00837579" w:rsidP="00837579">
      <w:pPr>
        <w:numPr>
          <w:ilvl w:val="0"/>
          <w:numId w:val="18"/>
        </w:numPr>
      </w:pPr>
      <w:r>
        <w:t xml:space="preserve">Кнопка </w:t>
      </w:r>
      <w:r w:rsidR="00331D58">
        <w:rPr>
          <w:noProof/>
        </w:rPr>
        <w:drawing>
          <wp:inline distT="0" distB="0" distL="0" distR="0">
            <wp:extent cx="250825" cy="270510"/>
            <wp:effectExtent l="0" t="0" r="0" b="0"/>
            <wp:docPr id="81" name="Рисунок 8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0825" cy="270510"/>
                    </a:xfrm>
                    <a:prstGeom prst="rect">
                      <a:avLst/>
                    </a:prstGeom>
                    <a:noFill/>
                    <a:ln>
                      <a:noFill/>
                    </a:ln>
                  </pic:spPr>
                </pic:pic>
              </a:graphicData>
            </a:graphic>
          </wp:inline>
        </w:drawing>
      </w:r>
      <w:r>
        <w:t xml:space="preserve"> </w:t>
      </w:r>
      <w:r>
        <w:rPr>
          <w:b/>
          <w:bCs/>
          <w:i/>
          <w:iCs/>
        </w:rPr>
        <w:t>Выделить объекты</w:t>
      </w:r>
      <w:r>
        <w:t xml:space="preserve"> и одноименная команда меню предназначены для выделения всех графических объектов выбранного слоя;</w:t>
      </w:r>
    </w:p>
    <w:p w:rsidR="00837579" w:rsidRDefault="00837579" w:rsidP="00837579">
      <w:pPr>
        <w:numPr>
          <w:ilvl w:val="0"/>
          <w:numId w:val="18"/>
        </w:numPr>
      </w:pPr>
      <w:r>
        <w:t xml:space="preserve">Кнопка </w:t>
      </w:r>
      <w:r w:rsidR="00331D58">
        <w:rPr>
          <w:noProof/>
        </w:rPr>
        <w:drawing>
          <wp:inline distT="0" distB="0" distL="0" distR="0">
            <wp:extent cx="257810" cy="257810"/>
            <wp:effectExtent l="0" t="0" r="8890" b="8890"/>
            <wp:docPr id="82" name="Рисунок 8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7810" cy="257810"/>
                    </a:xfrm>
                    <a:prstGeom prst="rect">
                      <a:avLst/>
                    </a:prstGeom>
                    <a:noFill/>
                    <a:ln>
                      <a:noFill/>
                    </a:ln>
                  </pic:spPr>
                </pic:pic>
              </a:graphicData>
            </a:graphic>
          </wp:inline>
        </w:drawing>
      </w:r>
      <w:r>
        <w:t xml:space="preserve"> </w:t>
      </w:r>
      <w:r>
        <w:rPr>
          <w:b/>
          <w:bCs/>
        </w:rPr>
        <w:t>Сгруппировать объекты</w:t>
      </w:r>
      <w:r>
        <w:t xml:space="preserve"> и одноименная команда контекстного меню  позволяют сгруппировать все графические объекты выделенного слоя;</w:t>
      </w:r>
    </w:p>
    <w:p w:rsidR="00837579" w:rsidRDefault="00837579" w:rsidP="00837579">
      <w:pPr>
        <w:numPr>
          <w:ilvl w:val="0"/>
          <w:numId w:val="18"/>
        </w:numPr>
      </w:pPr>
      <w:r>
        <w:t xml:space="preserve">Кнопка </w:t>
      </w:r>
      <w:r w:rsidR="00331D58">
        <w:rPr>
          <w:noProof/>
        </w:rPr>
        <w:drawing>
          <wp:inline distT="0" distB="0" distL="0" distR="0">
            <wp:extent cx="270510" cy="270510"/>
            <wp:effectExtent l="0" t="0" r="0" b="0"/>
            <wp:docPr id="83" name="Рисунок 8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0510" cy="270510"/>
                    </a:xfrm>
                    <a:prstGeom prst="rect">
                      <a:avLst/>
                    </a:prstGeom>
                    <a:noFill/>
                    <a:ln>
                      <a:noFill/>
                    </a:ln>
                  </pic:spPr>
                </pic:pic>
              </a:graphicData>
            </a:graphic>
          </wp:inline>
        </w:drawing>
      </w:r>
      <w:r>
        <w:t xml:space="preserve"> </w:t>
      </w:r>
      <w:r>
        <w:rPr>
          <w:b/>
          <w:bCs/>
        </w:rPr>
        <w:t>Права доступа</w:t>
      </w:r>
      <w:r>
        <w:t xml:space="preserve"> и команда контекстного меню предназначены для настройки прав доступа к слоям. С их помощью выводится окно, в котором настраиваются права доступа пользователей к выбранному слою (см. </w:t>
      </w:r>
      <w:hyperlink w:anchor="_Слои" w:history="1">
        <w:r>
          <w:rPr>
            <w:rStyle w:val="a8"/>
            <w:i/>
            <w:iCs/>
          </w:rPr>
          <w:t>Слои</w:t>
        </w:r>
      </w:hyperlink>
      <w:r>
        <w:t>).</w:t>
      </w:r>
    </w:p>
    <w:p w:rsidR="00837579" w:rsidRDefault="00837579" w:rsidP="00837579">
      <w:pPr>
        <w:numPr>
          <w:ilvl w:val="0"/>
          <w:numId w:val="18"/>
        </w:numPr>
      </w:pPr>
      <w:r>
        <w:t xml:space="preserve">Кнопка </w:t>
      </w:r>
      <w:r w:rsidR="00331D58">
        <w:rPr>
          <w:noProof/>
        </w:rPr>
        <w:drawing>
          <wp:inline distT="0" distB="0" distL="0" distR="0">
            <wp:extent cx="238125" cy="250825"/>
            <wp:effectExtent l="0" t="0" r="9525" b="0"/>
            <wp:docPr id="84" name="Рисунок 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8125" cy="250825"/>
                    </a:xfrm>
                    <a:prstGeom prst="rect">
                      <a:avLst/>
                    </a:prstGeom>
                    <a:noFill/>
                    <a:ln>
                      <a:noFill/>
                    </a:ln>
                  </pic:spPr>
                </pic:pic>
              </a:graphicData>
            </a:graphic>
          </wp:inline>
        </w:drawing>
      </w:r>
      <w:r>
        <w:t xml:space="preserve"> </w:t>
      </w:r>
      <w:r>
        <w:rPr>
          <w:b/>
          <w:bCs/>
        </w:rPr>
        <w:t>Диспетчер конфигурации слоев</w:t>
      </w:r>
      <w:r>
        <w:t xml:space="preserve"> предназначена для сохранения и восстановления при необходимости настроенные текущие свойства слоев.</w:t>
      </w:r>
    </w:p>
    <w:p w:rsidR="00837579" w:rsidRDefault="00837579">
      <w:pPr>
        <w:ind w:firstLine="720"/>
      </w:pPr>
      <w:r>
        <w:lastRenderedPageBreak/>
        <w:t xml:space="preserve">Кнопкой </w:t>
      </w:r>
      <w:r w:rsidR="00331D58">
        <w:rPr>
          <w:noProof/>
        </w:rPr>
        <w:drawing>
          <wp:inline distT="0" distB="0" distL="0" distR="0">
            <wp:extent cx="238125" cy="250825"/>
            <wp:effectExtent l="0" t="0" r="9525" b="0"/>
            <wp:docPr id="85" name="Рисунок 8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8125" cy="250825"/>
                    </a:xfrm>
                    <a:prstGeom prst="rect">
                      <a:avLst/>
                    </a:prstGeom>
                    <a:noFill/>
                    <a:ln>
                      <a:noFill/>
                    </a:ln>
                  </pic:spPr>
                </pic:pic>
              </a:graphicData>
            </a:graphic>
          </wp:inline>
        </w:drawing>
      </w:r>
      <w:r>
        <w:t xml:space="preserve"> </w:t>
      </w:r>
      <w:r>
        <w:rPr>
          <w:b/>
          <w:bCs/>
        </w:rPr>
        <w:t xml:space="preserve">Диспетчер конфигурации слоев </w:t>
      </w:r>
      <w:r>
        <w:t>вызывается окно, в котором выполняются все операции, необходимые для создания, сохранения и  восстановления набора настроенных свойств (конфигурации):</w:t>
      </w:r>
    </w:p>
    <w:p w:rsidR="00837579" w:rsidRDefault="00331D58">
      <w:pPr>
        <w:ind w:firstLine="0"/>
        <w:jc w:val="center"/>
      </w:pPr>
      <w:r>
        <w:rPr>
          <w:noProof/>
        </w:rPr>
        <w:drawing>
          <wp:inline distT="0" distB="0" distL="0" distR="0">
            <wp:extent cx="4276090" cy="1706245"/>
            <wp:effectExtent l="0" t="0" r="0" b="8255"/>
            <wp:docPr id="86" name="Рисунок 8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76090" cy="1706245"/>
                    </a:xfrm>
                    <a:prstGeom prst="rect">
                      <a:avLst/>
                    </a:prstGeom>
                    <a:noFill/>
                    <a:ln>
                      <a:noFill/>
                    </a:ln>
                  </pic:spPr>
                </pic:pic>
              </a:graphicData>
            </a:graphic>
          </wp:inline>
        </w:drawing>
      </w:r>
    </w:p>
    <w:p w:rsidR="00837579" w:rsidRDefault="00837579">
      <w:pPr>
        <w:pStyle w:val="aa"/>
      </w:pPr>
      <w:r>
        <w:t xml:space="preserve">Рис. </w:t>
      </w:r>
      <w:fldSimple w:instr=" STYLEREF 1 \s ">
        <w:r>
          <w:rPr>
            <w:noProof/>
          </w:rPr>
          <w:t>1</w:t>
        </w:r>
      </w:fldSimple>
      <w:r>
        <w:noBreakHyphen/>
      </w:r>
      <w:fldSimple w:instr=" SEQ Рис. \* ARABIC \s 1 ">
        <w:r>
          <w:rPr>
            <w:noProof/>
          </w:rPr>
          <w:t>15</w:t>
        </w:r>
      </w:fldSimple>
    </w:p>
    <w:p w:rsidR="00837579" w:rsidRDefault="00837579">
      <w:r>
        <w:t xml:space="preserve">Нажатием кнопки </w:t>
      </w:r>
      <w:r w:rsidR="00331D58">
        <w:rPr>
          <w:noProof/>
        </w:rPr>
        <w:drawing>
          <wp:inline distT="0" distB="0" distL="0" distR="0">
            <wp:extent cx="611505" cy="199390"/>
            <wp:effectExtent l="0" t="0" r="0" b="0"/>
            <wp:docPr id="87" name="Рисунок 8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1505" cy="199390"/>
                    </a:xfrm>
                    <a:prstGeom prst="rect">
                      <a:avLst/>
                    </a:prstGeom>
                    <a:noFill/>
                    <a:ln>
                      <a:noFill/>
                    </a:ln>
                  </pic:spPr>
                </pic:pic>
              </a:graphicData>
            </a:graphic>
          </wp:inline>
        </w:drawing>
      </w:r>
      <w:r>
        <w:t xml:space="preserve"> установленные в окне настройки слоев (</w:t>
      </w:r>
      <w:r>
        <w:fldChar w:fldCharType="begin"/>
      </w:r>
      <w:r>
        <w:instrText xml:space="preserve"> REF _Ref220299945 \h </w:instrText>
      </w:r>
      <w:r>
        <w:fldChar w:fldCharType="separate"/>
      </w:r>
      <w:r>
        <w:t xml:space="preserve">Рис. </w:t>
      </w:r>
      <w:r>
        <w:rPr>
          <w:noProof/>
        </w:rPr>
        <w:t>1</w:t>
      </w:r>
      <w:r>
        <w:noBreakHyphen/>
      </w:r>
      <w:r>
        <w:rPr>
          <w:noProof/>
        </w:rPr>
        <w:t>14</w:t>
      </w:r>
      <w:r>
        <w:fldChar w:fldCharType="end"/>
      </w:r>
      <w:r>
        <w:t xml:space="preserve">) текущие свойства сохраняются в виде конфигурации (отдельного объекта БД) с присвоенным именем </w:t>
      </w:r>
      <w:r>
        <w:rPr>
          <w:b/>
          <w:bCs/>
          <w:i/>
          <w:iCs/>
        </w:rPr>
        <w:t xml:space="preserve">Новая конфигурация </w:t>
      </w:r>
      <w:r>
        <w:rPr>
          <w:b/>
          <w:bCs/>
          <w:i/>
          <w:iCs/>
          <w:lang w:val="en-US"/>
        </w:rPr>
        <w:t>N</w:t>
      </w:r>
      <w:r>
        <w:t xml:space="preserve">. Используя кнопку </w:t>
      </w:r>
      <w:r w:rsidR="00331D58">
        <w:rPr>
          <w:noProof/>
        </w:rPr>
        <w:drawing>
          <wp:inline distT="0" distB="0" distL="0" distR="0">
            <wp:extent cx="772795" cy="199390"/>
            <wp:effectExtent l="0" t="0" r="8255" b="0"/>
            <wp:docPr id="88" name="Рисунок 8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72795" cy="199390"/>
                    </a:xfrm>
                    <a:prstGeom prst="rect">
                      <a:avLst/>
                    </a:prstGeom>
                    <a:noFill/>
                    <a:ln>
                      <a:noFill/>
                    </a:ln>
                  </pic:spPr>
                </pic:pic>
              </a:graphicData>
            </a:graphic>
          </wp:inline>
        </w:drawing>
      </w:r>
      <w:r>
        <w:t xml:space="preserve">, присвоенное имя можно отредактировать. Количество создаваемых таким образом конфигураций не ограничено. </w:t>
      </w:r>
    </w:p>
    <w:p w:rsidR="00837579" w:rsidRDefault="00837579">
      <w:r>
        <w:t xml:space="preserve">Далее, независимо от измененных в процессе редактирования схемы настроек слоев, с помощью кнопки </w:t>
      </w:r>
      <w:r w:rsidR="00331D58">
        <w:rPr>
          <w:noProof/>
        </w:rPr>
        <w:drawing>
          <wp:inline distT="0" distB="0" distL="0" distR="0">
            <wp:extent cx="611505" cy="199390"/>
            <wp:effectExtent l="0" t="0" r="0" b="0"/>
            <wp:docPr id="89" name="Рисунок 8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1505" cy="199390"/>
                    </a:xfrm>
                    <a:prstGeom prst="rect">
                      <a:avLst/>
                    </a:prstGeom>
                    <a:noFill/>
                    <a:ln>
                      <a:noFill/>
                    </a:ln>
                  </pic:spPr>
                </pic:pic>
              </a:graphicData>
            </a:graphic>
          </wp:inline>
        </w:drawing>
      </w:r>
      <w:r>
        <w:t xml:space="preserve"> всегда можно восстановить сохраненную конфигурацию. Следует иметь ввиду, что  восстанавливаются все свойства (включая активный текущий слой, сохраненный в конфигурации) за исключением названия слоя и его описания. Названия и описания слоев при восстановлении конфигурации остаются соответствующими последним корректировкам в окне настройки свойств слоев. </w:t>
      </w:r>
    </w:p>
    <w:p w:rsidR="00837579" w:rsidRDefault="00837579">
      <w:r>
        <w:t>Таблица окна настройки свойств слоев (</w:t>
      </w:r>
      <w:r>
        <w:fldChar w:fldCharType="begin"/>
      </w:r>
      <w:r>
        <w:instrText xml:space="preserve"> REF _Ref220299945 \h </w:instrText>
      </w:r>
      <w:r>
        <w:fldChar w:fldCharType="separate"/>
      </w:r>
      <w:r>
        <w:t xml:space="preserve">Рис. </w:t>
      </w:r>
      <w:r>
        <w:rPr>
          <w:noProof/>
        </w:rPr>
        <w:t>1</w:t>
      </w:r>
      <w:r>
        <w:noBreakHyphen/>
      </w:r>
      <w:r>
        <w:rPr>
          <w:noProof/>
        </w:rPr>
        <w:t>14</w:t>
      </w:r>
      <w:r>
        <w:fldChar w:fldCharType="end"/>
      </w:r>
      <w:r>
        <w:t xml:space="preserve">) содержит столбцы, оснащенные кнопками, предназначенными для установки (включения / выключения) свойств слоев. С помощью этих кнопок можно устанавливать и снимать флажки в столбцах для выделенных слоев, а при выделении всех слоев (команда контекстного меню </w:t>
      </w:r>
      <w:r>
        <w:rPr>
          <w:b/>
          <w:bCs/>
          <w:i/>
          <w:iCs/>
        </w:rPr>
        <w:t>Выбрать все</w:t>
      </w:r>
      <w:r>
        <w:t xml:space="preserve">) – одновременно для всех слоев. Кроме того, каждый флажок можно установить или снять вручную, то есть  включить (выключить) любое свойство каждого слоя. Назначение этих кнопок:   </w:t>
      </w:r>
    </w:p>
    <w:p w:rsidR="00837579" w:rsidRDefault="00331D58">
      <w:pPr>
        <w:ind w:firstLine="720"/>
      </w:pPr>
      <w:r>
        <w:rPr>
          <w:noProof/>
        </w:rPr>
        <w:drawing>
          <wp:inline distT="0" distB="0" distL="0" distR="0">
            <wp:extent cx="225425" cy="225425"/>
            <wp:effectExtent l="0" t="0" r="3175" b="3175"/>
            <wp:docPr id="90" name="Рисунок 9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rsidR="00837579">
        <w:t xml:space="preserve"> </w:t>
      </w:r>
      <w:r w:rsidR="00837579">
        <w:rPr>
          <w:b/>
          <w:bCs/>
        </w:rPr>
        <w:t>Показывать</w:t>
      </w:r>
      <w:r w:rsidR="00837579">
        <w:t xml:space="preserve"> – при установке флажков в этом столбце графические объекты слоев отображаются на схеме;  </w:t>
      </w:r>
    </w:p>
    <w:p w:rsidR="00837579" w:rsidRDefault="00331D58">
      <w:pPr>
        <w:ind w:firstLine="720"/>
      </w:pPr>
      <w:r>
        <w:rPr>
          <w:noProof/>
        </w:rPr>
        <w:drawing>
          <wp:inline distT="0" distB="0" distL="0" distR="0">
            <wp:extent cx="225425" cy="225425"/>
            <wp:effectExtent l="0" t="0" r="3175" b="3175"/>
            <wp:docPr id="91" name="Рисунок 9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rsidR="00837579">
        <w:t xml:space="preserve"> </w:t>
      </w:r>
      <w:r w:rsidR="00837579">
        <w:rPr>
          <w:b/>
          <w:bCs/>
        </w:rPr>
        <w:t>Выделять</w:t>
      </w:r>
      <w:r w:rsidR="00837579">
        <w:rPr>
          <w:b/>
          <w:bCs/>
          <w:i/>
          <w:iCs/>
        </w:rPr>
        <w:t xml:space="preserve"> </w:t>
      </w:r>
      <w:r w:rsidR="00837579">
        <w:t xml:space="preserve">– отметка свойства позволяет выделять и редактировать графические объекты в слое;  </w:t>
      </w:r>
    </w:p>
    <w:p w:rsidR="00837579" w:rsidRDefault="00331D58">
      <w:pPr>
        <w:ind w:firstLine="720"/>
      </w:pPr>
      <w:r>
        <w:rPr>
          <w:noProof/>
        </w:rPr>
        <w:drawing>
          <wp:inline distT="0" distB="0" distL="0" distR="0">
            <wp:extent cx="225425" cy="225425"/>
            <wp:effectExtent l="0" t="0" r="3175" b="3175"/>
            <wp:docPr id="92" name="Рисунок 9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rsidR="00837579">
        <w:t xml:space="preserve"> </w:t>
      </w:r>
      <w:r w:rsidR="00837579">
        <w:rPr>
          <w:b/>
          <w:bCs/>
        </w:rPr>
        <w:t>Показывать тексты</w:t>
      </w:r>
      <w:r w:rsidR="00837579">
        <w:rPr>
          <w:b/>
          <w:bCs/>
          <w:i/>
          <w:iCs/>
        </w:rPr>
        <w:t xml:space="preserve"> </w:t>
      </w:r>
      <w:r w:rsidR="00837579">
        <w:t xml:space="preserve">– при включенном свойстве объекты типа </w:t>
      </w:r>
      <w:r w:rsidR="00837579">
        <w:rPr>
          <w:b/>
          <w:bCs/>
          <w:i/>
          <w:iCs/>
        </w:rPr>
        <w:t>Текстовый абзац</w:t>
      </w:r>
      <w:r w:rsidR="00837579">
        <w:t xml:space="preserve"> отображаются в слое; </w:t>
      </w:r>
    </w:p>
    <w:p w:rsidR="00837579" w:rsidRDefault="00331D58">
      <w:pPr>
        <w:ind w:firstLine="720"/>
      </w:pPr>
      <w:r>
        <w:rPr>
          <w:noProof/>
        </w:rPr>
        <w:lastRenderedPageBreak/>
        <w:drawing>
          <wp:inline distT="0" distB="0" distL="0" distR="0">
            <wp:extent cx="225425" cy="225425"/>
            <wp:effectExtent l="0" t="0" r="3175" b="3175"/>
            <wp:docPr id="93" name="Рисунок 9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rsidR="00837579">
        <w:t xml:space="preserve"> </w:t>
      </w:r>
      <w:r w:rsidR="00837579">
        <w:rPr>
          <w:b/>
          <w:bCs/>
        </w:rPr>
        <w:t>Экспортировать</w:t>
      </w:r>
      <w:r w:rsidR="00837579">
        <w:rPr>
          <w:b/>
          <w:bCs/>
          <w:i/>
          <w:iCs/>
        </w:rPr>
        <w:t xml:space="preserve"> </w:t>
      </w:r>
      <w:r w:rsidR="00837579">
        <w:t xml:space="preserve">– при отметке этого свойства слой включается в состав экспортируемых при экспорте всей схемы, см. </w:t>
      </w:r>
      <w:hyperlink w:anchor="_Импорт,_экспорт_схем." w:history="1">
        <w:r w:rsidR="00837579">
          <w:rPr>
            <w:rStyle w:val="a8"/>
            <w:i/>
            <w:iCs/>
          </w:rPr>
          <w:t>Импорт, экспорт схем. Подключение библиотек. Печать схем</w:t>
        </w:r>
      </w:hyperlink>
      <w:r w:rsidR="00837579">
        <w:t xml:space="preserve">. </w:t>
      </w:r>
    </w:p>
    <w:p w:rsidR="00837579" w:rsidRDefault="00837579">
      <w:r>
        <w:t xml:space="preserve">Отдельная группа кнопок таблицы предназначена для настройки свойств графических элементов слоев </w:t>
      </w:r>
      <w:r w:rsidR="00331D58">
        <w:rPr>
          <w:noProof/>
        </w:rPr>
        <w:drawing>
          <wp:inline distT="0" distB="0" distL="0" distR="0">
            <wp:extent cx="231775" cy="231775"/>
            <wp:effectExtent l="0" t="0" r="0" b="0"/>
            <wp:docPr id="94" name="Рисунок 9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t xml:space="preserve">, </w:t>
      </w:r>
      <w:r w:rsidR="00331D58">
        <w:rPr>
          <w:noProof/>
        </w:rPr>
        <w:drawing>
          <wp:inline distT="0" distB="0" distL="0" distR="0">
            <wp:extent cx="231775" cy="231775"/>
            <wp:effectExtent l="0" t="0" r="0" b="0"/>
            <wp:docPr id="95" name="Рисунок 9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t xml:space="preserve">, </w:t>
      </w:r>
      <w:r w:rsidR="00331D58">
        <w:rPr>
          <w:noProof/>
        </w:rPr>
        <w:drawing>
          <wp:inline distT="0" distB="0" distL="0" distR="0">
            <wp:extent cx="231775" cy="231775"/>
            <wp:effectExtent l="0" t="0" r="0" b="0"/>
            <wp:docPr id="96" name="Рисунок 9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t xml:space="preserve">, </w:t>
      </w:r>
      <w:r w:rsidR="00331D58">
        <w:rPr>
          <w:noProof/>
        </w:rPr>
        <w:drawing>
          <wp:inline distT="0" distB="0" distL="0" distR="0">
            <wp:extent cx="231775" cy="231775"/>
            <wp:effectExtent l="0" t="0" r="0" b="0"/>
            <wp:docPr id="97" name="Рисунок 9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t xml:space="preserve">, </w:t>
      </w:r>
      <w:r w:rsidR="00331D58">
        <w:rPr>
          <w:noProof/>
        </w:rPr>
        <w:drawing>
          <wp:inline distT="0" distB="0" distL="0" distR="0">
            <wp:extent cx="476250" cy="231775"/>
            <wp:effectExtent l="0" t="0" r="0" b="0"/>
            <wp:docPr id="98" name="Рисунок 9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76250" cy="231775"/>
                    </a:xfrm>
                    <a:prstGeom prst="rect">
                      <a:avLst/>
                    </a:prstGeom>
                    <a:noFill/>
                    <a:ln>
                      <a:noFill/>
                    </a:ln>
                  </pic:spPr>
                </pic:pic>
              </a:graphicData>
            </a:graphic>
          </wp:inline>
        </w:drawing>
      </w:r>
      <w:r>
        <w:t xml:space="preserve">, </w:t>
      </w:r>
      <w:r w:rsidR="00331D58">
        <w:rPr>
          <w:noProof/>
        </w:rPr>
        <w:drawing>
          <wp:inline distT="0" distB="0" distL="0" distR="0">
            <wp:extent cx="553720" cy="231775"/>
            <wp:effectExtent l="0" t="0" r="0" b="0"/>
            <wp:docPr id="99" name="Рисунок 9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53720" cy="231775"/>
                    </a:xfrm>
                    <a:prstGeom prst="rect">
                      <a:avLst/>
                    </a:prstGeom>
                    <a:noFill/>
                    <a:ln>
                      <a:noFill/>
                    </a:ln>
                  </pic:spPr>
                </pic:pic>
              </a:graphicData>
            </a:graphic>
          </wp:inline>
        </w:drawing>
      </w:r>
      <w:r>
        <w:t xml:space="preserve">, </w:t>
      </w:r>
      <w:r w:rsidR="00331D58">
        <w:rPr>
          <w:noProof/>
        </w:rPr>
        <w:drawing>
          <wp:inline distT="0" distB="0" distL="0" distR="0">
            <wp:extent cx="231775" cy="231775"/>
            <wp:effectExtent l="0" t="0" r="0" b="0"/>
            <wp:docPr id="100" name="Рисунок 10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t xml:space="preserve">. </w:t>
      </w:r>
    </w:p>
    <w:p w:rsidR="00837579" w:rsidRDefault="00837579">
      <w:r>
        <w:t xml:space="preserve">Чтобы эти свойства, общие для элементов каждого слоя, отобразились на схеме, у элементов должно быть выбрано в соответствующем окне свойство </w:t>
      </w:r>
      <w:r>
        <w:rPr>
          <w:b/>
          <w:bCs/>
          <w:i/>
          <w:iCs/>
        </w:rPr>
        <w:t xml:space="preserve">По слою </w:t>
      </w:r>
      <w:r>
        <w:t xml:space="preserve">(см. </w:t>
      </w:r>
      <w:hyperlink w:anchor="_Цвета_и_стили" w:history="1">
        <w:r>
          <w:rPr>
            <w:rStyle w:val="a8"/>
            <w:i/>
            <w:iCs/>
          </w:rPr>
          <w:t>Цвета и стили</w:t>
        </w:r>
      </w:hyperlink>
      <w:r>
        <w:t xml:space="preserve">).  </w:t>
      </w:r>
    </w:p>
    <w:p w:rsidR="00837579" w:rsidRDefault="00837579">
      <w:pPr>
        <w:ind w:firstLine="720"/>
      </w:pPr>
      <w:r>
        <w:t xml:space="preserve">Нажатие на кнопки </w:t>
      </w:r>
      <w:r w:rsidR="00331D58">
        <w:rPr>
          <w:noProof/>
        </w:rPr>
        <w:drawing>
          <wp:inline distT="0" distB="0" distL="0" distR="0">
            <wp:extent cx="231775" cy="231775"/>
            <wp:effectExtent l="0" t="0" r="0" b="0"/>
            <wp:docPr id="101" name="Рисунок 10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t xml:space="preserve"> </w:t>
      </w:r>
      <w:r>
        <w:rPr>
          <w:b/>
          <w:bCs/>
        </w:rPr>
        <w:t>Цвет заливки</w:t>
      </w:r>
      <w:r>
        <w:t xml:space="preserve">, </w:t>
      </w:r>
      <w:r w:rsidR="00331D58">
        <w:rPr>
          <w:noProof/>
        </w:rPr>
        <w:drawing>
          <wp:inline distT="0" distB="0" distL="0" distR="0">
            <wp:extent cx="231775" cy="231775"/>
            <wp:effectExtent l="0" t="0" r="0" b="0"/>
            <wp:docPr id="102" name="Рисунок 10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t xml:space="preserve"> </w:t>
      </w:r>
      <w:r>
        <w:rPr>
          <w:b/>
          <w:bCs/>
        </w:rPr>
        <w:t>Цвет обводки</w:t>
      </w:r>
      <w:r>
        <w:t xml:space="preserve">, </w:t>
      </w:r>
      <w:r w:rsidR="00331D58">
        <w:rPr>
          <w:noProof/>
        </w:rPr>
        <w:drawing>
          <wp:inline distT="0" distB="0" distL="0" distR="0">
            <wp:extent cx="231775" cy="231775"/>
            <wp:effectExtent l="0" t="0" r="0" b="0"/>
            <wp:docPr id="103" name="Рисунок 10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t xml:space="preserve"> </w:t>
      </w:r>
      <w:r>
        <w:rPr>
          <w:b/>
          <w:bCs/>
        </w:rPr>
        <w:t>Цвет фона</w:t>
      </w:r>
      <w:r>
        <w:t xml:space="preserve">, </w:t>
      </w:r>
      <w:r w:rsidR="00331D58">
        <w:rPr>
          <w:noProof/>
        </w:rPr>
        <w:drawing>
          <wp:inline distT="0" distB="0" distL="0" distR="0">
            <wp:extent cx="231775" cy="231775"/>
            <wp:effectExtent l="0" t="0" r="0" b="0"/>
            <wp:docPr id="104" name="Рисунок 10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t xml:space="preserve"> </w:t>
      </w:r>
      <w:r>
        <w:rPr>
          <w:b/>
          <w:bCs/>
        </w:rPr>
        <w:t>Цвет текста</w:t>
      </w:r>
      <w:r>
        <w:t xml:space="preserve"> выводит общее для этих свойств окно выбора и настройки цвета графических объектов </w:t>
      </w:r>
      <w:r w:rsidR="00331D58">
        <w:rPr>
          <w:noProof/>
        </w:rPr>
        <w:drawing>
          <wp:inline distT="0" distB="0" distL="0" distR="0">
            <wp:extent cx="1146175" cy="1068705"/>
            <wp:effectExtent l="0" t="0" r="0" b="0"/>
            <wp:docPr id="105" name="Рисунок 10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46175" cy="1068705"/>
                    </a:xfrm>
                    <a:prstGeom prst="rect">
                      <a:avLst/>
                    </a:prstGeom>
                    <a:noFill/>
                    <a:ln>
                      <a:noFill/>
                    </a:ln>
                  </pic:spPr>
                </pic:pic>
              </a:graphicData>
            </a:graphic>
          </wp:inline>
        </w:drawing>
      </w:r>
      <w:r>
        <w:t xml:space="preserve">.  Цвет объекта выбирается в этом окне или  в дополнительном окне, выводимом с помощью команды </w:t>
      </w:r>
      <w:r>
        <w:rPr>
          <w:b/>
          <w:bCs/>
          <w:i/>
          <w:iCs/>
        </w:rPr>
        <w:t>Другие цвета …</w:t>
      </w:r>
      <w:r>
        <w:t xml:space="preserve"> :</w:t>
      </w:r>
    </w:p>
    <w:p w:rsidR="00837579" w:rsidRDefault="00331D58">
      <w:pPr>
        <w:ind w:firstLine="0"/>
        <w:jc w:val="center"/>
      </w:pPr>
      <w:r>
        <w:rPr>
          <w:noProof/>
        </w:rPr>
        <w:drawing>
          <wp:inline distT="0" distB="0" distL="0" distR="0">
            <wp:extent cx="1693545" cy="2511425"/>
            <wp:effectExtent l="0" t="0" r="1905" b="3175"/>
            <wp:docPr id="106" name="Рисунок 10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693545" cy="2511425"/>
                    </a:xfrm>
                    <a:prstGeom prst="rect">
                      <a:avLst/>
                    </a:prstGeom>
                    <a:noFill/>
                    <a:ln>
                      <a:noFill/>
                    </a:ln>
                  </pic:spPr>
                </pic:pic>
              </a:graphicData>
            </a:graphic>
          </wp:inline>
        </w:drawing>
      </w:r>
      <w:r w:rsidR="00837579">
        <w:t xml:space="preserve">        </w:t>
      </w:r>
      <w:r>
        <w:rPr>
          <w:noProof/>
        </w:rPr>
        <w:drawing>
          <wp:inline distT="0" distB="0" distL="0" distR="0">
            <wp:extent cx="3593465" cy="2511425"/>
            <wp:effectExtent l="0" t="0" r="6985" b="3175"/>
            <wp:docPr id="107" name="Рисунок 10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593465" cy="2511425"/>
                    </a:xfrm>
                    <a:prstGeom prst="rect">
                      <a:avLst/>
                    </a:prstGeom>
                    <a:noFill/>
                    <a:ln>
                      <a:noFill/>
                    </a:ln>
                  </pic:spPr>
                </pic:pic>
              </a:graphicData>
            </a:graphic>
          </wp:inline>
        </w:drawing>
      </w:r>
    </w:p>
    <w:p w:rsidR="00837579" w:rsidRDefault="00837579">
      <w:pPr>
        <w:pStyle w:val="aa"/>
      </w:pPr>
      <w:bookmarkStart w:id="77" w:name="_Ref225657859"/>
      <w:r>
        <w:t xml:space="preserve">Рис. </w:t>
      </w:r>
      <w:fldSimple w:instr=" STYLEREF 1 \s ">
        <w:r>
          <w:rPr>
            <w:noProof/>
          </w:rPr>
          <w:t>1</w:t>
        </w:r>
      </w:fldSimple>
      <w:r>
        <w:noBreakHyphen/>
      </w:r>
      <w:fldSimple w:instr=" SEQ Рис. \* ARABIC \s 1 ">
        <w:r>
          <w:rPr>
            <w:noProof/>
          </w:rPr>
          <w:t>16</w:t>
        </w:r>
      </w:fldSimple>
      <w:bookmarkEnd w:id="77"/>
    </w:p>
    <w:p w:rsidR="00837579" w:rsidRDefault="00837579">
      <w:r>
        <w:t xml:space="preserve">С помощью команды </w:t>
      </w:r>
      <w:r>
        <w:rPr>
          <w:b/>
          <w:bCs/>
        </w:rPr>
        <w:t>Выбрать цвет</w:t>
      </w:r>
      <w:r>
        <w:t>… (</w:t>
      </w:r>
      <w:r w:rsidR="00331D58">
        <w:rPr>
          <w:noProof/>
        </w:rPr>
        <w:drawing>
          <wp:inline distT="0" distB="0" distL="0" distR="0">
            <wp:extent cx="985520" cy="920750"/>
            <wp:effectExtent l="0" t="0" r="5080" b="0"/>
            <wp:docPr id="108" name="Рисунок 10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1"/>
                    <pic:cNvPicPr>
                      <a:picLocks noChangeAspect="1" noChangeArrowheads="1"/>
                    </pic:cNvPicPr>
                  </pic:nvPicPr>
                  <pic:blipFill>
                    <a:blip r:embed="rId114">
                      <a:lum contrast="-6000"/>
                      <a:extLst>
                        <a:ext uri="{28A0092B-C50C-407E-A947-70E740481C1C}">
                          <a14:useLocalDpi xmlns:a14="http://schemas.microsoft.com/office/drawing/2010/main" val="0"/>
                        </a:ext>
                      </a:extLst>
                    </a:blip>
                    <a:srcRect/>
                    <a:stretch>
                      <a:fillRect/>
                    </a:stretch>
                  </pic:blipFill>
                  <pic:spPr bwMode="auto">
                    <a:xfrm>
                      <a:off x="0" y="0"/>
                      <a:ext cx="985520" cy="920750"/>
                    </a:xfrm>
                    <a:prstGeom prst="rect">
                      <a:avLst/>
                    </a:prstGeom>
                    <a:noFill/>
                    <a:ln>
                      <a:noFill/>
                    </a:ln>
                  </pic:spPr>
                </pic:pic>
              </a:graphicData>
            </a:graphic>
          </wp:inline>
        </w:drawing>
      </w:r>
      <w:r>
        <w:t xml:space="preserve">) можно выделенному объекту присвоить цвет другого указанного на схеме объекта.  </w:t>
      </w:r>
    </w:p>
    <w:p w:rsidR="00837579" w:rsidRDefault="00837579">
      <w:r>
        <w:t xml:space="preserve">Кнопки </w:t>
      </w:r>
      <w:r w:rsidR="00331D58">
        <w:rPr>
          <w:noProof/>
        </w:rPr>
        <w:drawing>
          <wp:inline distT="0" distB="0" distL="0" distR="0">
            <wp:extent cx="476250" cy="231775"/>
            <wp:effectExtent l="0" t="0" r="0" b="0"/>
            <wp:docPr id="109" name="Рисунок 10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76250" cy="231775"/>
                    </a:xfrm>
                    <a:prstGeom prst="rect">
                      <a:avLst/>
                    </a:prstGeom>
                    <a:noFill/>
                    <a:ln>
                      <a:noFill/>
                    </a:ln>
                  </pic:spPr>
                </pic:pic>
              </a:graphicData>
            </a:graphic>
          </wp:inline>
        </w:drawing>
      </w:r>
      <w:r>
        <w:t xml:space="preserve"> </w:t>
      </w:r>
      <w:r>
        <w:rPr>
          <w:b/>
          <w:bCs/>
        </w:rPr>
        <w:t xml:space="preserve">Толщина линий, </w:t>
      </w:r>
      <w:r w:rsidR="00331D58">
        <w:rPr>
          <w:noProof/>
        </w:rPr>
        <w:drawing>
          <wp:inline distT="0" distB="0" distL="0" distR="0">
            <wp:extent cx="553720" cy="231775"/>
            <wp:effectExtent l="0" t="0" r="0" b="0"/>
            <wp:docPr id="110" name="Рисунок 11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53720" cy="231775"/>
                    </a:xfrm>
                    <a:prstGeom prst="rect">
                      <a:avLst/>
                    </a:prstGeom>
                    <a:noFill/>
                    <a:ln>
                      <a:noFill/>
                    </a:ln>
                  </pic:spPr>
                </pic:pic>
              </a:graphicData>
            </a:graphic>
          </wp:inline>
        </w:drawing>
      </w:r>
      <w:r>
        <w:t xml:space="preserve"> </w:t>
      </w:r>
      <w:r>
        <w:rPr>
          <w:b/>
          <w:bCs/>
        </w:rPr>
        <w:t>Стиль линий</w:t>
      </w:r>
      <w:r>
        <w:t xml:space="preserve"> и </w:t>
      </w:r>
      <w:r w:rsidR="00331D58">
        <w:rPr>
          <w:noProof/>
        </w:rPr>
        <w:drawing>
          <wp:inline distT="0" distB="0" distL="0" distR="0">
            <wp:extent cx="231775" cy="231775"/>
            <wp:effectExtent l="0" t="0" r="0" b="0"/>
            <wp:docPr id="111" name="Рисунок 11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t xml:space="preserve"> </w:t>
      </w:r>
      <w:r>
        <w:rPr>
          <w:b/>
          <w:bCs/>
        </w:rPr>
        <w:t>Стиль заливки</w:t>
      </w:r>
      <w:r>
        <w:t xml:space="preserve">  предназначены для задания нужных значений свойств линий  и заливки </w:t>
      </w:r>
      <w:r>
        <w:lastRenderedPageBreak/>
        <w:t>фигур в слое. Окна для выбора значений, выводимые кнопками, показаны на следующем рисунке:</w:t>
      </w:r>
    </w:p>
    <w:p w:rsidR="00837579" w:rsidRDefault="00331D58">
      <w:pPr>
        <w:ind w:firstLine="0"/>
        <w:jc w:val="center"/>
      </w:pPr>
      <w:r>
        <w:rPr>
          <w:noProof/>
        </w:rPr>
        <w:drawing>
          <wp:inline distT="0" distB="0" distL="0" distR="0">
            <wp:extent cx="1468120" cy="502285"/>
            <wp:effectExtent l="0" t="0" r="0" b="0"/>
            <wp:docPr id="112" name="Рисунок 1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68120" cy="502285"/>
                    </a:xfrm>
                    <a:prstGeom prst="rect">
                      <a:avLst/>
                    </a:prstGeom>
                    <a:noFill/>
                    <a:ln>
                      <a:noFill/>
                    </a:ln>
                  </pic:spPr>
                </pic:pic>
              </a:graphicData>
            </a:graphic>
          </wp:inline>
        </w:drawing>
      </w:r>
      <w:r w:rsidR="00837579">
        <w:t xml:space="preserve">     </w:t>
      </w:r>
      <w:r>
        <w:rPr>
          <w:noProof/>
        </w:rPr>
        <w:drawing>
          <wp:inline distT="0" distB="0" distL="0" distR="0">
            <wp:extent cx="1056005" cy="1127125"/>
            <wp:effectExtent l="0" t="0" r="0" b="0"/>
            <wp:docPr id="113" name="Рисунок 1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56005" cy="1127125"/>
                    </a:xfrm>
                    <a:prstGeom prst="rect">
                      <a:avLst/>
                    </a:prstGeom>
                    <a:noFill/>
                    <a:ln>
                      <a:noFill/>
                    </a:ln>
                  </pic:spPr>
                </pic:pic>
              </a:graphicData>
            </a:graphic>
          </wp:inline>
        </w:drawing>
      </w:r>
      <w:r w:rsidR="00837579">
        <w:t xml:space="preserve">     </w:t>
      </w:r>
      <w:r>
        <w:rPr>
          <w:noProof/>
        </w:rPr>
        <w:drawing>
          <wp:inline distT="0" distB="0" distL="0" distR="0">
            <wp:extent cx="1120775" cy="1906270"/>
            <wp:effectExtent l="0" t="0" r="3175" b="0"/>
            <wp:docPr id="114" name="Рисунок 1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120775" cy="1906270"/>
                    </a:xfrm>
                    <a:prstGeom prst="rect">
                      <a:avLst/>
                    </a:prstGeom>
                    <a:noFill/>
                    <a:ln>
                      <a:noFill/>
                    </a:ln>
                  </pic:spPr>
                </pic:pic>
              </a:graphicData>
            </a:graphic>
          </wp:inline>
        </w:drawing>
      </w:r>
    </w:p>
    <w:p w:rsidR="00837579" w:rsidRDefault="00837579">
      <w:pPr>
        <w:pStyle w:val="aa"/>
      </w:pPr>
      <w:r>
        <w:t xml:space="preserve">Рис. </w:t>
      </w:r>
      <w:fldSimple w:instr=" STYLEREF 1 \s ">
        <w:r>
          <w:rPr>
            <w:noProof/>
          </w:rPr>
          <w:t>1</w:t>
        </w:r>
      </w:fldSimple>
      <w:r>
        <w:noBreakHyphen/>
      </w:r>
      <w:fldSimple w:instr=" SEQ Рис. \* ARABIC \s 1 ">
        <w:r>
          <w:rPr>
            <w:noProof/>
          </w:rPr>
          <w:t>17</w:t>
        </w:r>
      </w:fldSimple>
    </w:p>
    <w:p w:rsidR="00837579" w:rsidRDefault="00837579">
      <w:r>
        <w:t xml:space="preserve">Выбранные в окнах, выводимых с помощью этих кнопок цвет, толщина и стиль линий и стиль заливки устанавливается для выделенных в перечне слоев или, при выделении всех слоев (команда контекстного меню </w:t>
      </w:r>
      <w:r>
        <w:rPr>
          <w:b/>
          <w:bCs/>
          <w:i/>
          <w:iCs/>
        </w:rPr>
        <w:t>Выбрать все</w:t>
      </w:r>
      <w:r>
        <w:t xml:space="preserve">)  - сразу для всех слоев схемы. </w:t>
      </w:r>
    </w:p>
    <w:p w:rsidR="00837579" w:rsidRDefault="00837579">
      <w:r>
        <w:t xml:space="preserve">В полях столбца </w:t>
      </w:r>
      <w:r>
        <w:rPr>
          <w:b/>
          <w:bCs/>
          <w:i/>
          <w:iCs/>
        </w:rPr>
        <w:t xml:space="preserve">Описание </w:t>
      </w:r>
      <w:r>
        <w:t xml:space="preserve">таблицы вводятся необходимые пояснения к слоям. Если размер текста превышает размер поля прочитать описание  можно в подсказке, выводимой при подведении к полю курсора.  </w:t>
      </w:r>
    </w:p>
    <w:p w:rsidR="00837579" w:rsidRDefault="00837579">
      <w:pPr>
        <w:ind w:firstLine="720"/>
      </w:pPr>
      <w:r>
        <w:t xml:space="preserve">Назначение других кнопок, находящихся на панели </w:t>
      </w:r>
      <w:r w:rsidR="00331D58">
        <w:rPr>
          <w:noProof/>
        </w:rPr>
        <w:drawing>
          <wp:inline distT="0" distB="0" distL="0" distR="0">
            <wp:extent cx="1822450" cy="283210"/>
            <wp:effectExtent l="0" t="0" r="6350" b="2540"/>
            <wp:docPr id="115" name="Рисунок 1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22450" cy="283210"/>
                    </a:xfrm>
                    <a:prstGeom prst="rect">
                      <a:avLst/>
                    </a:prstGeom>
                    <a:noFill/>
                    <a:ln>
                      <a:noFill/>
                    </a:ln>
                  </pic:spPr>
                </pic:pic>
              </a:graphicData>
            </a:graphic>
          </wp:inline>
        </w:drawing>
      </w:r>
      <w:r>
        <w:t xml:space="preserve"> </w:t>
      </w:r>
      <w:r>
        <w:rPr>
          <w:b/>
          <w:bCs/>
          <w:i/>
          <w:iCs/>
        </w:rPr>
        <w:t>Слои</w:t>
      </w:r>
      <w:r>
        <w:t>, и активизирующихся только при выделении хотя бы одного объекта слоя:</w:t>
      </w:r>
    </w:p>
    <w:p w:rsidR="00837579" w:rsidRDefault="00331D58" w:rsidP="00837579">
      <w:pPr>
        <w:numPr>
          <w:ilvl w:val="0"/>
          <w:numId w:val="19"/>
        </w:numPr>
      </w:pPr>
      <w:r>
        <w:rPr>
          <w:noProof/>
        </w:rPr>
        <w:drawing>
          <wp:inline distT="0" distB="0" distL="0" distR="0">
            <wp:extent cx="257810" cy="250825"/>
            <wp:effectExtent l="0" t="0" r="8890" b="0"/>
            <wp:docPr id="116" name="Рисунок 1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1"/>
                    <pic:cNvPicPr>
                      <a:picLocks noChangeAspect="1" noChangeArrowheads="1"/>
                    </pic:cNvPicPr>
                  </pic:nvPicPr>
                  <pic:blipFill>
                    <a:blip r:embed="rId118">
                      <a:lum contrast="-12000"/>
                      <a:extLst>
                        <a:ext uri="{28A0092B-C50C-407E-A947-70E740481C1C}">
                          <a14:useLocalDpi xmlns:a14="http://schemas.microsoft.com/office/drawing/2010/main" val="0"/>
                        </a:ext>
                      </a:extLst>
                    </a:blip>
                    <a:srcRect/>
                    <a:stretch>
                      <a:fillRect/>
                    </a:stretch>
                  </pic:blipFill>
                  <pic:spPr bwMode="auto">
                    <a:xfrm>
                      <a:off x="0" y="0"/>
                      <a:ext cx="257810" cy="250825"/>
                    </a:xfrm>
                    <a:prstGeom prst="rect">
                      <a:avLst/>
                    </a:prstGeom>
                    <a:noFill/>
                    <a:ln>
                      <a:noFill/>
                    </a:ln>
                  </pic:spPr>
                </pic:pic>
              </a:graphicData>
            </a:graphic>
          </wp:inline>
        </w:drawing>
      </w:r>
      <w:r w:rsidR="00837579">
        <w:t xml:space="preserve"> </w:t>
      </w:r>
      <w:r w:rsidR="00837579">
        <w:rPr>
          <w:b/>
          <w:bCs/>
        </w:rPr>
        <w:t xml:space="preserve">Активировать слой </w:t>
      </w:r>
      <w:r w:rsidR="00837579">
        <w:t xml:space="preserve">– позволяет сделать выделенный слой редактируемым (только в этом состоянии можно добавлять в слой новые объекты, изменять и удалять их), действие аналогично команде контекстного меню </w:t>
      </w:r>
      <w:r w:rsidR="00837579">
        <w:rPr>
          <w:b/>
          <w:bCs/>
          <w:i/>
          <w:iCs/>
        </w:rPr>
        <w:t xml:space="preserve">Сделать активным </w:t>
      </w:r>
      <w:r w:rsidR="00837579">
        <w:t xml:space="preserve">(см. </w:t>
      </w:r>
      <w:r w:rsidR="00837579">
        <w:fldChar w:fldCharType="begin"/>
      </w:r>
      <w:r w:rsidR="00837579">
        <w:instrText xml:space="preserve"> REF _Ref220299945 \h </w:instrText>
      </w:r>
      <w:r w:rsidR="00837579">
        <w:fldChar w:fldCharType="separate"/>
      </w:r>
      <w:r w:rsidR="00837579">
        <w:t xml:space="preserve">Рис. </w:t>
      </w:r>
      <w:r w:rsidR="00837579">
        <w:rPr>
          <w:noProof/>
        </w:rPr>
        <w:t>1</w:t>
      </w:r>
      <w:r w:rsidR="00837579">
        <w:noBreakHyphen/>
      </w:r>
      <w:r w:rsidR="00837579">
        <w:rPr>
          <w:noProof/>
        </w:rPr>
        <w:t>14</w:t>
      </w:r>
      <w:r w:rsidR="00837579">
        <w:fldChar w:fldCharType="end"/>
      </w:r>
      <w:r w:rsidR="00837579">
        <w:t>). В выделенном, но не активированном слое можно выполнять редактирование только уже имеющихся объектов.</w:t>
      </w:r>
    </w:p>
    <w:p w:rsidR="00837579" w:rsidRDefault="00331D58" w:rsidP="00837579">
      <w:pPr>
        <w:numPr>
          <w:ilvl w:val="0"/>
          <w:numId w:val="19"/>
        </w:numPr>
      </w:pPr>
      <w:r>
        <w:rPr>
          <w:noProof/>
        </w:rPr>
        <w:drawing>
          <wp:inline distT="0" distB="0" distL="0" distR="0">
            <wp:extent cx="257810" cy="250825"/>
            <wp:effectExtent l="0" t="0" r="8890" b="0"/>
            <wp:docPr id="117" name="Рисунок 1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2"/>
                    <pic:cNvPicPr>
                      <a:picLocks noChangeAspect="1" noChangeArrowheads="1"/>
                    </pic:cNvPicPr>
                  </pic:nvPicPr>
                  <pic:blipFill>
                    <a:blip r:embed="rId119">
                      <a:lum contrast="-12000"/>
                      <a:extLst>
                        <a:ext uri="{28A0092B-C50C-407E-A947-70E740481C1C}">
                          <a14:useLocalDpi xmlns:a14="http://schemas.microsoft.com/office/drawing/2010/main" val="0"/>
                        </a:ext>
                      </a:extLst>
                    </a:blip>
                    <a:srcRect/>
                    <a:stretch>
                      <a:fillRect/>
                    </a:stretch>
                  </pic:blipFill>
                  <pic:spPr bwMode="auto">
                    <a:xfrm>
                      <a:off x="0" y="0"/>
                      <a:ext cx="257810" cy="250825"/>
                    </a:xfrm>
                    <a:prstGeom prst="rect">
                      <a:avLst/>
                    </a:prstGeom>
                    <a:noFill/>
                    <a:ln>
                      <a:noFill/>
                    </a:ln>
                  </pic:spPr>
                </pic:pic>
              </a:graphicData>
            </a:graphic>
          </wp:inline>
        </w:drawing>
      </w:r>
      <w:r w:rsidR="00837579">
        <w:t xml:space="preserve">   </w:t>
      </w:r>
      <w:r w:rsidR="00837579">
        <w:rPr>
          <w:b/>
          <w:bCs/>
        </w:rPr>
        <w:t>Скрыть слой</w:t>
      </w:r>
      <w:r w:rsidR="00837579">
        <w:t xml:space="preserve"> –  позволяет сделать слой схемы с выделенными объектами невидимым. При нажатии кнопки флажки у свойств слоя </w:t>
      </w:r>
      <w:r>
        <w:rPr>
          <w:noProof/>
        </w:rPr>
        <w:drawing>
          <wp:inline distT="0" distB="0" distL="0" distR="0">
            <wp:extent cx="225425" cy="225425"/>
            <wp:effectExtent l="0" t="0" r="3175" b="3175"/>
            <wp:docPr id="118" name="Рисунок 1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rsidR="00837579">
        <w:t xml:space="preserve"> </w:t>
      </w:r>
      <w:r w:rsidR="00837579">
        <w:rPr>
          <w:b/>
          <w:bCs/>
        </w:rPr>
        <w:t xml:space="preserve">Показывать, </w:t>
      </w:r>
      <w:r>
        <w:rPr>
          <w:noProof/>
        </w:rPr>
        <w:drawing>
          <wp:inline distT="0" distB="0" distL="0" distR="0">
            <wp:extent cx="225425" cy="225425"/>
            <wp:effectExtent l="0" t="0" r="3175" b="3175"/>
            <wp:docPr id="119" name="Рисунок 1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rsidR="00837579">
        <w:t xml:space="preserve"> </w:t>
      </w:r>
      <w:r w:rsidR="00837579">
        <w:rPr>
          <w:b/>
          <w:bCs/>
        </w:rPr>
        <w:t xml:space="preserve">Выделять, </w:t>
      </w:r>
      <w:r>
        <w:rPr>
          <w:noProof/>
        </w:rPr>
        <w:drawing>
          <wp:inline distT="0" distB="0" distL="0" distR="0">
            <wp:extent cx="225425" cy="225425"/>
            <wp:effectExtent l="0" t="0" r="3175" b="3175"/>
            <wp:docPr id="120" name="Рисунок 12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rsidR="00837579">
        <w:t xml:space="preserve"> </w:t>
      </w:r>
      <w:r w:rsidR="00837579">
        <w:rPr>
          <w:b/>
          <w:bCs/>
        </w:rPr>
        <w:t xml:space="preserve">Показывать тексты </w:t>
      </w:r>
      <w:r w:rsidR="00837579">
        <w:t xml:space="preserve">и </w:t>
      </w:r>
      <w:r>
        <w:rPr>
          <w:noProof/>
        </w:rPr>
        <w:drawing>
          <wp:inline distT="0" distB="0" distL="0" distR="0">
            <wp:extent cx="225425" cy="225425"/>
            <wp:effectExtent l="0" t="0" r="3175" b="3175"/>
            <wp:docPr id="121" name="Рисунок 1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rsidR="00837579">
        <w:t xml:space="preserve"> </w:t>
      </w:r>
      <w:r w:rsidR="00837579">
        <w:rPr>
          <w:b/>
          <w:bCs/>
        </w:rPr>
        <w:t xml:space="preserve">Экспортировать </w:t>
      </w:r>
      <w:r w:rsidR="00837579">
        <w:t>в окне</w:t>
      </w:r>
      <w:r w:rsidR="00837579">
        <w:rPr>
          <w:b/>
          <w:bCs/>
        </w:rPr>
        <w:t xml:space="preserve"> Слои </w:t>
      </w:r>
      <w:r w:rsidR="00837579">
        <w:t xml:space="preserve">снимаются, восстановить их можно вручную. </w:t>
      </w:r>
    </w:p>
    <w:p w:rsidR="00837579" w:rsidRDefault="00331D58" w:rsidP="00837579">
      <w:pPr>
        <w:numPr>
          <w:ilvl w:val="0"/>
          <w:numId w:val="19"/>
        </w:numPr>
      </w:pPr>
      <w:r>
        <w:rPr>
          <w:noProof/>
        </w:rPr>
        <w:drawing>
          <wp:inline distT="0" distB="0" distL="0" distR="0">
            <wp:extent cx="289560" cy="250825"/>
            <wp:effectExtent l="0" t="0" r="0" b="0"/>
            <wp:docPr id="122" name="Рисунок 12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3"/>
                    <pic:cNvPicPr>
                      <a:picLocks noChangeAspect="1" noChangeArrowheads="1"/>
                    </pic:cNvPicPr>
                  </pic:nvPicPr>
                  <pic:blipFill>
                    <a:blip r:embed="rId120">
                      <a:lum contrast="-12000"/>
                      <a:extLst>
                        <a:ext uri="{28A0092B-C50C-407E-A947-70E740481C1C}">
                          <a14:useLocalDpi xmlns:a14="http://schemas.microsoft.com/office/drawing/2010/main" val="0"/>
                        </a:ext>
                      </a:extLst>
                    </a:blip>
                    <a:srcRect/>
                    <a:stretch>
                      <a:fillRect/>
                    </a:stretch>
                  </pic:blipFill>
                  <pic:spPr bwMode="auto">
                    <a:xfrm>
                      <a:off x="0" y="0"/>
                      <a:ext cx="289560" cy="250825"/>
                    </a:xfrm>
                    <a:prstGeom prst="rect">
                      <a:avLst/>
                    </a:prstGeom>
                    <a:noFill/>
                    <a:ln>
                      <a:noFill/>
                    </a:ln>
                  </pic:spPr>
                </pic:pic>
              </a:graphicData>
            </a:graphic>
          </wp:inline>
        </w:drawing>
      </w:r>
      <w:r w:rsidR="00837579">
        <w:t xml:space="preserve"> </w:t>
      </w:r>
      <w:r w:rsidR="00837579">
        <w:rPr>
          <w:b/>
          <w:bCs/>
        </w:rPr>
        <w:t xml:space="preserve">Сделать текущий слой не выделяемым </w:t>
      </w:r>
      <w:r w:rsidR="00837579">
        <w:t xml:space="preserve">– нажатие кнопки приводит к тому, что слой на схеме нельзя выделить. Флажок свойства </w:t>
      </w:r>
      <w:r>
        <w:rPr>
          <w:noProof/>
        </w:rPr>
        <w:drawing>
          <wp:inline distT="0" distB="0" distL="0" distR="0">
            <wp:extent cx="225425" cy="225425"/>
            <wp:effectExtent l="0" t="0" r="3175" b="3175"/>
            <wp:docPr id="123" name="Рисунок 1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rsidR="00837579">
        <w:t xml:space="preserve"> </w:t>
      </w:r>
      <w:r w:rsidR="00837579">
        <w:rPr>
          <w:b/>
          <w:bCs/>
        </w:rPr>
        <w:t xml:space="preserve">Выделять </w:t>
      </w:r>
      <w:r w:rsidR="00837579">
        <w:t xml:space="preserve">в окне </w:t>
      </w:r>
      <w:r w:rsidR="00837579">
        <w:rPr>
          <w:b/>
          <w:bCs/>
        </w:rPr>
        <w:t>Слои</w:t>
      </w:r>
      <w:r w:rsidR="00837579">
        <w:t xml:space="preserve"> при нажатии этой кнопки снимается и может быть снова установлен вручную. </w:t>
      </w:r>
    </w:p>
    <w:p w:rsidR="00837579" w:rsidRDefault="00331D58" w:rsidP="00837579">
      <w:pPr>
        <w:numPr>
          <w:ilvl w:val="0"/>
          <w:numId w:val="19"/>
        </w:numPr>
      </w:pPr>
      <w:r>
        <w:rPr>
          <w:noProof/>
        </w:rPr>
        <w:lastRenderedPageBreak/>
        <w:drawing>
          <wp:inline distT="0" distB="0" distL="0" distR="0">
            <wp:extent cx="257810" cy="257810"/>
            <wp:effectExtent l="0" t="0" r="8890" b="8890"/>
            <wp:docPr id="124" name="Рисунок 12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4"/>
                    <pic:cNvPicPr>
                      <a:picLocks noChangeAspect="1" noChangeArrowheads="1"/>
                    </pic:cNvPicPr>
                  </pic:nvPicPr>
                  <pic:blipFill>
                    <a:blip r:embed="rId121">
                      <a:lum contrast="-12000"/>
                      <a:extLst>
                        <a:ext uri="{28A0092B-C50C-407E-A947-70E740481C1C}">
                          <a14:useLocalDpi xmlns:a14="http://schemas.microsoft.com/office/drawing/2010/main" val="0"/>
                        </a:ext>
                      </a:extLst>
                    </a:blip>
                    <a:srcRect/>
                    <a:stretch>
                      <a:fillRect/>
                    </a:stretch>
                  </pic:blipFill>
                  <pic:spPr bwMode="auto">
                    <a:xfrm>
                      <a:off x="0" y="0"/>
                      <a:ext cx="257810" cy="257810"/>
                    </a:xfrm>
                    <a:prstGeom prst="rect">
                      <a:avLst/>
                    </a:prstGeom>
                    <a:noFill/>
                    <a:ln>
                      <a:noFill/>
                    </a:ln>
                  </pic:spPr>
                </pic:pic>
              </a:graphicData>
            </a:graphic>
          </wp:inline>
        </w:drawing>
      </w:r>
      <w:r w:rsidR="00837579">
        <w:t xml:space="preserve"> </w:t>
      </w:r>
      <w:r w:rsidR="00837579">
        <w:rPr>
          <w:b/>
          <w:bCs/>
        </w:rPr>
        <w:t>Показать тексты в текущем слое</w:t>
      </w:r>
      <w:r w:rsidR="00837579">
        <w:t xml:space="preserve"> – при нажатии кнопки весь текст, находящийся в слое и скрытый ранее, будет показан на схеме. Работа кнопки аналогична установке для слоя флажка у свойства  </w:t>
      </w:r>
      <w:r>
        <w:rPr>
          <w:noProof/>
        </w:rPr>
        <w:drawing>
          <wp:inline distT="0" distB="0" distL="0" distR="0">
            <wp:extent cx="225425" cy="225425"/>
            <wp:effectExtent l="0" t="0" r="3175" b="3175"/>
            <wp:docPr id="125" name="Рисунок 12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rsidR="00837579">
        <w:t xml:space="preserve"> </w:t>
      </w:r>
      <w:r w:rsidR="00837579">
        <w:rPr>
          <w:b/>
          <w:bCs/>
        </w:rPr>
        <w:t xml:space="preserve">Показывать тексты </w:t>
      </w:r>
      <w:r w:rsidR="00837579">
        <w:t xml:space="preserve">окна </w:t>
      </w:r>
      <w:r w:rsidR="00837579">
        <w:rPr>
          <w:b/>
          <w:bCs/>
        </w:rPr>
        <w:t>Слои</w:t>
      </w:r>
      <w:r w:rsidR="00837579">
        <w:t>.</w:t>
      </w:r>
    </w:p>
    <w:p w:rsidR="00837579" w:rsidRDefault="00331D58" w:rsidP="00837579">
      <w:pPr>
        <w:numPr>
          <w:ilvl w:val="0"/>
          <w:numId w:val="19"/>
        </w:numPr>
      </w:pPr>
      <w:r>
        <w:rPr>
          <w:noProof/>
        </w:rPr>
        <w:drawing>
          <wp:inline distT="0" distB="0" distL="0" distR="0">
            <wp:extent cx="250825" cy="257810"/>
            <wp:effectExtent l="0" t="0" r="0" b="8890"/>
            <wp:docPr id="126" name="Рисунок 12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5"/>
                    <pic:cNvPicPr>
                      <a:picLocks noChangeAspect="1" noChangeArrowheads="1"/>
                    </pic:cNvPicPr>
                  </pic:nvPicPr>
                  <pic:blipFill>
                    <a:blip r:embed="rId122">
                      <a:lum contrast="-12000"/>
                      <a:extLst>
                        <a:ext uri="{28A0092B-C50C-407E-A947-70E740481C1C}">
                          <a14:useLocalDpi xmlns:a14="http://schemas.microsoft.com/office/drawing/2010/main" val="0"/>
                        </a:ext>
                      </a:extLst>
                    </a:blip>
                    <a:srcRect/>
                    <a:stretch>
                      <a:fillRect/>
                    </a:stretch>
                  </pic:blipFill>
                  <pic:spPr bwMode="auto">
                    <a:xfrm>
                      <a:off x="0" y="0"/>
                      <a:ext cx="250825" cy="257810"/>
                    </a:xfrm>
                    <a:prstGeom prst="rect">
                      <a:avLst/>
                    </a:prstGeom>
                    <a:noFill/>
                    <a:ln>
                      <a:noFill/>
                    </a:ln>
                  </pic:spPr>
                </pic:pic>
              </a:graphicData>
            </a:graphic>
          </wp:inline>
        </w:drawing>
      </w:r>
      <w:r w:rsidR="00837579">
        <w:t xml:space="preserve"> </w:t>
      </w:r>
      <w:r w:rsidR="00837579">
        <w:rPr>
          <w:b/>
          <w:bCs/>
        </w:rPr>
        <w:t>Скрыть тексты в текущем слое</w:t>
      </w:r>
      <w:r w:rsidR="00837579">
        <w:t xml:space="preserve"> -  при нажатии кнопки весь текст, находящийся в слое, в котором находится выделенный объект, будет скрыт, что равнозначно снятию для слоя флажка у свойства </w:t>
      </w:r>
      <w:r>
        <w:rPr>
          <w:noProof/>
        </w:rPr>
        <w:drawing>
          <wp:inline distT="0" distB="0" distL="0" distR="0">
            <wp:extent cx="225425" cy="225425"/>
            <wp:effectExtent l="0" t="0" r="3175" b="3175"/>
            <wp:docPr id="127" name="Рисунок 12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rsidR="00837579">
        <w:t xml:space="preserve"> </w:t>
      </w:r>
      <w:r w:rsidR="00837579">
        <w:rPr>
          <w:b/>
          <w:bCs/>
        </w:rPr>
        <w:t xml:space="preserve">Показывать тексты </w:t>
      </w:r>
      <w:r w:rsidR="00837579">
        <w:t xml:space="preserve">окна </w:t>
      </w:r>
      <w:r w:rsidR="00837579">
        <w:rPr>
          <w:b/>
          <w:bCs/>
        </w:rPr>
        <w:t>Слои</w:t>
      </w:r>
      <w:r w:rsidR="00837579">
        <w:t xml:space="preserve">. </w:t>
      </w:r>
    </w:p>
    <w:p w:rsidR="00837579" w:rsidRDefault="00837579">
      <w:pPr>
        <w:pStyle w:val="4"/>
      </w:pPr>
      <w:bookmarkStart w:id="78" w:name="_Поиск_и_просмотр"/>
      <w:bookmarkStart w:id="79" w:name="_Toc225848846"/>
      <w:bookmarkStart w:id="80" w:name="_Toc251075187"/>
      <w:bookmarkStart w:id="81" w:name="_Toc285541627"/>
      <w:bookmarkEnd w:id="78"/>
      <w:r>
        <w:t>Поиск и просмотр</w:t>
      </w:r>
      <w:bookmarkEnd w:id="79"/>
      <w:bookmarkEnd w:id="80"/>
      <w:bookmarkEnd w:id="81"/>
    </w:p>
    <w:p w:rsidR="00837579" w:rsidRDefault="00837579">
      <w:r>
        <w:t xml:space="preserve">Панель </w:t>
      </w:r>
      <w:r w:rsidR="00331D58">
        <w:rPr>
          <w:noProof/>
        </w:rPr>
        <w:drawing>
          <wp:inline distT="0" distB="0" distL="0" distR="0">
            <wp:extent cx="1410335" cy="295910"/>
            <wp:effectExtent l="0" t="0" r="0" b="8890"/>
            <wp:docPr id="128" name="Рисунок 1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10335" cy="295910"/>
                    </a:xfrm>
                    <a:prstGeom prst="rect">
                      <a:avLst/>
                    </a:prstGeom>
                    <a:noFill/>
                    <a:ln>
                      <a:noFill/>
                    </a:ln>
                  </pic:spPr>
                </pic:pic>
              </a:graphicData>
            </a:graphic>
          </wp:inline>
        </w:drawing>
      </w:r>
      <w:r>
        <w:t xml:space="preserve"> содержит кнопки:</w:t>
      </w:r>
    </w:p>
    <w:p w:rsidR="00837579" w:rsidRDefault="00331D58" w:rsidP="00837579">
      <w:pPr>
        <w:numPr>
          <w:ilvl w:val="0"/>
          <w:numId w:val="15"/>
        </w:numPr>
      </w:pPr>
      <w:r>
        <w:rPr>
          <w:noProof/>
        </w:rPr>
        <w:drawing>
          <wp:inline distT="0" distB="0" distL="0" distR="0">
            <wp:extent cx="270510" cy="250825"/>
            <wp:effectExtent l="0" t="0" r="0" b="0"/>
            <wp:docPr id="129" name="Рисунок 1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1"/>
                    <pic:cNvPicPr>
                      <a:picLocks noChangeAspect="1" noChangeArrowheads="1"/>
                    </pic:cNvPicPr>
                  </pic:nvPicPr>
                  <pic:blipFill>
                    <a:blip r:embed="rId124">
                      <a:lum contrast="-12000"/>
                      <a:extLst>
                        <a:ext uri="{28A0092B-C50C-407E-A947-70E740481C1C}">
                          <a14:useLocalDpi xmlns:a14="http://schemas.microsoft.com/office/drawing/2010/main" val="0"/>
                        </a:ext>
                      </a:extLst>
                    </a:blip>
                    <a:srcRect/>
                    <a:stretch>
                      <a:fillRect/>
                    </a:stretch>
                  </pic:blipFill>
                  <pic:spPr bwMode="auto">
                    <a:xfrm>
                      <a:off x="0" y="0"/>
                      <a:ext cx="270510" cy="250825"/>
                    </a:xfrm>
                    <a:prstGeom prst="rect">
                      <a:avLst/>
                    </a:prstGeom>
                    <a:noFill/>
                    <a:ln>
                      <a:noFill/>
                    </a:ln>
                  </pic:spPr>
                </pic:pic>
              </a:graphicData>
            </a:graphic>
          </wp:inline>
        </w:drawing>
      </w:r>
      <w:r w:rsidR="00837579">
        <w:t xml:space="preserve"> </w:t>
      </w:r>
      <w:r w:rsidR="00837579">
        <w:rPr>
          <w:b/>
          <w:bCs/>
        </w:rPr>
        <w:t>Найти</w:t>
      </w:r>
      <w:r w:rsidR="00837579">
        <w:t xml:space="preserve"> -  включает окно поиска (см. </w:t>
      </w:r>
      <w:hyperlink w:anchor="_Поиск_графических_объектов" w:history="1">
        <w:r w:rsidR="00837579">
          <w:rPr>
            <w:rStyle w:val="a8"/>
            <w:i/>
            <w:iCs/>
          </w:rPr>
          <w:t>Поиск графических объектов</w:t>
        </w:r>
      </w:hyperlink>
      <w:r w:rsidR="00837579">
        <w:t>).</w:t>
      </w:r>
    </w:p>
    <w:p w:rsidR="00837579" w:rsidRDefault="00331D58" w:rsidP="00837579">
      <w:pPr>
        <w:numPr>
          <w:ilvl w:val="0"/>
          <w:numId w:val="15"/>
        </w:numPr>
      </w:pPr>
      <w:r>
        <w:rPr>
          <w:noProof/>
        </w:rPr>
        <w:drawing>
          <wp:inline distT="0" distB="0" distL="0" distR="0">
            <wp:extent cx="270510" cy="257810"/>
            <wp:effectExtent l="0" t="0" r="0" b="8890"/>
            <wp:docPr id="130" name="Рисунок 1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1"/>
                    <pic:cNvPicPr>
                      <a:picLocks noChangeAspect="1" noChangeArrowheads="1"/>
                    </pic:cNvPicPr>
                  </pic:nvPicPr>
                  <pic:blipFill>
                    <a:blip r:embed="rId125">
                      <a:lum contrast="-12000"/>
                      <a:extLst>
                        <a:ext uri="{28A0092B-C50C-407E-A947-70E740481C1C}">
                          <a14:useLocalDpi xmlns:a14="http://schemas.microsoft.com/office/drawing/2010/main" val="0"/>
                        </a:ext>
                      </a:extLst>
                    </a:blip>
                    <a:srcRect/>
                    <a:stretch>
                      <a:fillRect/>
                    </a:stretch>
                  </pic:blipFill>
                  <pic:spPr bwMode="auto">
                    <a:xfrm>
                      <a:off x="0" y="0"/>
                      <a:ext cx="270510" cy="257810"/>
                    </a:xfrm>
                    <a:prstGeom prst="rect">
                      <a:avLst/>
                    </a:prstGeom>
                    <a:noFill/>
                    <a:ln>
                      <a:noFill/>
                    </a:ln>
                  </pic:spPr>
                </pic:pic>
              </a:graphicData>
            </a:graphic>
          </wp:inline>
        </w:drawing>
      </w:r>
      <w:r w:rsidR="00837579">
        <w:tab/>
      </w:r>
      <w:r w:rsidR="00837579">
        <w:rPr>
          <w:b/>
          <w:bCs/>
        </w:rPr>
        <w:t>Панорамный просмотр</w:t>
      </w:r>
      <w:r w:rsidR="00837579">
        <w:t xml:space="preserve"> – включает (повторное нажатие на кнопку выключает) окно, в котором всегда видна вся схема, текущее окно редактора отмечено прямоугольником, и можно назначить область схемы, которую будет видно в редакторе. Для этого нужно задать положение видимой области схемы с помощью выделения произвольной прямоугольной области левой кнопки мыши. Для перемещения этого прямоугольника в окне панорамного просмотра (и, соответственно, изменения отображаемой части схемы) нужно кликнуть левой кнопкой мыши в нужном месте схемы. </w:t>
      </w:r>
    </w:p>
    <w:p w:rsidR="00837579" w:rsidRDefault="00331D58" w:rsidP="00837579">
      <w:pPr>
        <w:numPr>
          <w:ilvl w:val="0"/>
          <w:numId w:val="15"/>
        </w:numPr>
      </w:pPr>
      <w:r>
        <w:rPr>
          <w:noProof/>
        </w:rPr>
        <w:drawing>
          <wp:inline distT="0" distB="0" distL="0" distR="0">
            <wp:extent cx="270510" cy="257810"/>
            <wp:effectExtent l="0" t="0" r="0" b="8890"/>
            <wp:docPr id="131" name="Рисунок 13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1"/>
                    <pic:cNvPicPr>
                      <a:picLocks noChangeAspect="1" noChangeArrowheads="1"/>
                    </pic:cNvPicPr>
                  </pic:nvPicPr>
                  <pic:blipFill>
                    <a:blip r:embed="rId126">
                      <a:lum contrast="36000"/>
                      <a:extLst>
                        <a:ext uri="{28A0092B-C50C-407E-A947-70E740481C1C}">
                          <a14:useLocalDpi xmlns:a14="http://schemas.microsoft.com/office/drawing/2010/main" val="0"/>
                        </a:ext>
                      </a:extLst>
                    </a:blip>
                    <a:srcRect/>
                    <a:stretch>
                      <a:fillRect/>
                    </a:stretch>
                  </pic:blipFill>
                  <pic:spPr bwMode="auto">
                    <a:xfrm>
                      <a:off x="0" y="0"/>
                      <a:ext cx="270510" cy="257810"/>
                    </a:xfrm>
                    <a:prstGeom prst="rect">
                      <a:avLst/>
                    </a:prstGeom>
                    <a:noFill/>
                    <a:ln>
                      <a:noFill/>
                    </a:ln>
                  </pic:spPr>
                </pic:pic>
              </a:graphicData>
            </a:graphic>
          </wp:inline>
        </w:drawing>
      </w:r>
      <w:r w:rsidR="00837579">
        <w:t xml:space="preserve"> </w:t>
      </w:r>
      <w:r w:rsidR="00837579">
        <w:rPr>
          <w:b/>
          <w:bCs/>
        </w:rPr>
        <w:t>Картографическая проекция</w:t>
      </w:r>
      <w:r w:rsidR="00837579">
        <w:t xml:space="preserve"> - позволяет поменять текущую картографическую проекцию и задать параметры проекции (команда активна только для карт).</w:t>
      </w:r>
    </w:p>
    <w:p w:rsidR="00837579" w:rsidRDefault="00331D58" w:rsidP="00837579">
      <w:pPr>
        <w:numPr>
          <w:ilvl w:val="0"/>
          <w:numId w:val="15"/>
        </w:numPr>
      </w:pPr>
      <w:r>
        <w:rPr>
          <w:noProof/>
        </w:rPr>
        <w:drawing>
          <wp:inline distT="0" distB="0" distL="0" distR="0">
            <wp:extent cx="295910" cy="302895"/>
            <wp:effectExtent l="0" t="0" r="8890" b="1905"/>
            <wp:docPr id="132" name="Рисунок 13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12"/>
                    <pic:cNvPicPr>
                      <a:picLocks noChangeAspect="1" noChangeArrowheads="1"/>
                    </pic:cNvPicPr>
                  </pic:nvPicPr>
                  <pic:blipFill>
                    <a:blip r:embed="rId127">
                      <a:lum contrast="-12000"/>
                      <a:extLst>
                        <a:ext uri="{28A0092B-C50C-407E-A947-70E740481C1C}">
                          <a14:useLocalDpi xmlns:a14="http://schemas.microsoft.com/office/drawing/2010/main" val="0"/>
                        </a:ext>
                      </a:extLst>
                    </a:blip>
                    <a:srcRect/>
                    <a:stretch>
                      <a:fillRect/>
                    </a:stretch>
                  </pic:blipFill>
                  <pic:spPr bwMode="auto">
                    <a:xfrm>
                      <a:off x="0" y="0"/>
                      <a:ext cx="295910" cy="302895"/>
                    </a:xfrm>
                    <a:prstGeom prst="rect">
                      <a:avLst/>
                    </a:prstGeom>
                    <a:noFill/>
                    <a:ln>
                      <a:noFill/>
                    </a:ln>
                  </pic:spPr>
                </pic:pic>
              </a:graphicData>
            </a:graphic>
          </wp:inline>
        </w:drawing>
      </w:r>
      <w:r w:rsidR="00837579">
        <w:t xml:space="preserve"> </w:t>
      </w:r>
      <w:r w:rsidR="00837579">
        <w:rPr>
          <w:b/>
          <w:bCs/>
        </w:rPr>
        <w:t>Превратить в карту</w:t>
      </w:r>
      <w:r w:rsidR="00837579">
        <w:t xml:space="preserve"> - переводит схему в карту, то есть приводит все координаты всех точек всех фигур на схеме к глобальным координатам (широте и долготе), в соответствии с выбираемой картографической проекцией.</w:t>
      </w:r>
    </w:p>
    <w:p w:rsidR="00837579" w:rsidRDefault="00837579">
      <w:pPr>
        <w:pStyle w:val="4"/>
      </w:pPr>
      <w:bookmarkStart w:id="82" w:name="_Импорт,_экспорт_схем."/>
      <w:bookmarkStart w:id="83" w:name="_Toc225848847"/>
      <w:bookmarkStart w:id="84" w:name="_Toc251075188"/>
      <w:bookmarkStart w:id="85" w:name="_Toc285541628"/>
      <w:bookmarkEnd w:id="82"/>
      <w:r>
        <w:t>Импорт, экспорт схем. Подключение библиотек. Печать схем</w:t>
      </w:r>
      <w:bookmarkEnd w:id="83"/>
      <w:bookmarkEnd w:id="84"/>
      <w:bookmarkEnd w:id="85"/>
    </w:p>
    <w:p w:rsidR="00837579" w:rsidRDefault="00837579">
      <w:r>
        <w:t xml:space="preserve">Две первые кнопки панели </w:t>
      </w:r>
      <w:r w:rsidR="00331D58">
        <w:rPr>
          <w:noProof/>
        </w:rPr>
        <w:drawing>
          <wp:inline distT="0" distB="0" distL="0" distR="0">
            <wp:extent cx="1719580" cy="295910"/>
            <wp:effectExtent l="0" t="0" r="0" b="8890"/>
            <wp:docPr id="133" name="Рисунок 13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1"/>
                    <pic:cNvPicPr>
                      <a:picLocks noChangeAspect="1" noChangeArrowheads="1"/>
                    </pic:cNvPicPr>
                  </pic:nvPicPr>
                  <pic:blipFill>
                    <a:blip r:embed="rId128">
                      <a:lum contrast="-12000"/>
                      <a:extLst>
                        <a:ext uri="{28A0092B-C50C-407E-A947-70E740481C1C}">
                          <a14:useLocalDpi xmlns:a14="http://schemas.microsoft.com/office/drawing/2010/main" val="0"/>
                        </a:ext>
                      </a:extLst>
                    </a:blip>
                    <a:srcRect/>
                    <a:stretch>
                      <a:fillRect/>
                    </a:stretch>
                  </pic:blipFill>
                  <pic:spPr bwMode="auto">
                    <a:xfrm>
                      <a:off x="0" y="0"/>
                      <a:ext cx="1719580" cy="295910"/>
                    </a:xfrm>
                    <a:prstGeom prst="rect">
                      <a:avLst/>
                    </a:prstGeom>
                    <a:noFill/>
                    <a:ln>
                      <a:noFill/>
                    </a:ln>
                  </pic:spPr>
                </pic:pic>
              </a:graphicData>
            </a:graphic>
          </wp:inline>
        </w:drawing>
      </w:r>
      <w:r>
        <w:t xml:space="preserve">  </w:t>
      </w:r>
      <w:r w:rsidR="00331D58">
        <w:rPr>
          <w:noProof/>
        </w:rPr>
        <w:drawing>
          <wp:inline distT="0" distB="0" distL="0" distR="0">
            <wp:extent cx="283210" cy="250825"/>
            <wp:effectExtent l="0" t="0" r="2540" b="0"/>
            <wp:docPr id="134" name="Рисунок 13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2"/>
                    <pic:cNvPicPr>
                      <a:picLocks noChangeAspect="1" noChangeArrowheads="1"/>
                    </pic:cNvPicPr>
                  </pic:nvPicPr>
                  <pic:blipFill>
                    <a:blip r:embed="rId129">
                      <a:lum contrast="-12000"/>
                      <a:extLst>
                        <a:ext uri="{28A0092B-C50C-407E-A947-70E740481C1C}">
                          <a14:useLocalDpi xmlns:a14="http://schemas.microsoft.com/office/drawing/2010/main" val="0"/>
                        </a:ext>
                      </a:extLst>
                    </a:blip>
                    <a:srcRect/>
                    <a:stretch>
                      <a:fillRect/>
                    </a:stretch>
                  </pic:blipFill>
                  <pic:spPr bwMode="auto">
                    <a:xfrm>
                      <a:off x="0" y="0"/>
                      <a:ext cx="283210" cy="250825"/>
                    </a:xfrm>
                    <a:prstGeom prst="rect">
                      <a:avLst/>
                    </a:prstGeom>
                    <a:noFill/>
                    <a:ln>
                      <a:noFill/>
                    </a:ln>
                  </pic:spPr>
                </pic:pic>
              </a:graphicData>
            </a:graphic>
          </wp:inline>
        </w:drawing>
      </w:r>
      <w:r>
        <w:t xml:space="preserve"> </w:t>
      </w:r>
      <w:r>
        <w:rPr>
          <w:b/>
          <w:bCs/>
        </w:rPr>
        <w:t xml:space="preserve">Импорт из локального файла </w:t>
      </w:r>
      <w:r>
        <w:t>и</w:t>
      </w:r>
      <w:r>
        <w:rPr>
          <w:b/>
          <w:bCs/>
        </w:rPr>
        <w:t xml:space="preserve"> </w:t>
      </w:r>
      <w:r w:rsidR="00331D58">
        <w:rPr>
          <w:b/>
          <w:bCs/>
          <w:noProof/>
        </w:rPr>
        <w:drawing>
          <wp:inline distT="0" distB="0" distL="0" distR="0">
            <wp:extent cx="244475" cy="264160"/>
            <wp:effectExtent l="0" t="0" r="3175" b="2540"/>
            <wp:docPr id="135" name="Рисунок 13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1"/>
                    <pic:cNvPicPr>
                      <a:picLocks noChangeAspect="1" noChangeArrowheads="1"/>
                    </pic:cNvPicPr>
                  </pic:nvPicPr>
                  <pic:blipFill>
                    <a:blip r:embed="rId130">
                      <a:lum contrast="-12000"/>
                      <a:extLst>
                        <a:ext uri="{28A0092B-C50C-407E-A947-70E740481C1C}">
                          <a14:useLocalDpi xmlns:a14="http://schemas.microsoft.com/office/drawing/2010/main" val="0"/>
                        </a:ext>
                      </a:extLst>
                    </a:blip>
                    <a:srcRect/>
                    <a:stretch>
                      <a:fillRect/>
                    </a:stretch>
                  </pic:blipFill>
                  <pic:spPr bwMode="auto">
                    <a:xfrm>
                      <a:off x="0" y="0"/>
                      <a:ext cx="244475" cy="264160"/>
                    </a:xfrm>
                    <a:prstGeom prst="rect">
                      <a:avLst/>
                    </a:prstGeom>
                    <a:noFill/>
                    <a:ln>
                      <a:noFill/>
                    </a:ln>
                  </pic:spPr>
                </pic:pic>
              </a:graphicData>
            </a:graphic>
          </wp:inline>
        </w:drawing>
      </w:r>
      <w:r>
        <w:rPr>
          <w:b/>
          <w:bCs/>
        </w:rPr>
        <w:t xml:space="preserve"> Экспорт в локальный файл, </w:t>
      </w:r>
      <w:r>
        <w:t xml:space="preserve">служат для получения и сохранения схем в виде файлов через проводник </w:t>
      </w:r>
      <w:r>
        <w:rPr>
          <w:i/>
          <w:iCs/>
          <w:lang w:val="en-US"/>
        </w:rPr>
        <w:t>Windows</w:t>
      </w:r>
      <w:r>
        <w:t xml:space="preserve">. </w:t>
      </w:r>
    </w:p>
    <w:p w:rsidR="00837579" w:rsidRDefault="00837579">
      <w:r>
        <w:lastRenderedPageBreak/>
        <w:t xml:space="preserve">Кроме схем, созданных пользователями с помощью графического редактора, в АСМО могут использоваться схемы и электронные карты, созданные в среде </w:t>
      </w:r>
      <w:r>
        <w:rPr>
          <w:i/>
          <w:iCs/>
          <w:lang w:val="en-US"/>
        </w:rPr>
        <w:t>MapInfo</w:t>
      </w:r>
      <w:r>
        <w:rPr>
          <w:i/>
          <w:iCs/>
        </w:rPr>
        <w:t xml:space="preserve">, </w:t>
      </w:r>
      <w:r>
        <w:rPr>
          <w:i/>
          <w:iCs/>
          <w:lang w:val="en-US"/>
        </w:rPr>
        <w:t>AutoCAD</w:t>
      </w:r>
      <w:r>
        <w:t xml:space="preserve"> и др. Независимо от формата исходной схемы она должна быть предварительно преобразована в один из поддерживаемых программным комплексом форматов файлов. Состав поддерживаемых форматов импортируемых и экспортируемых файлов приводится в выпадающих списках, показанных на следующем рисунке:</w:t>
      </w:r>
    </w:p>
    <w:p w:rsidR="00837579" w:rsidRDefault="00331D58">
      <w:pPr>
        <w:ind w:firstLine="0"/>
        <w:jc w:val="center"/>
      </w:pPr>
      <w:r>
        <w:rPr>
          <w:noProof/>
        </w:rPr>
        <w:drawing>
          <wp:inline distT="0" distB="0" distL="0" distR="0">
            <wp:extent cx="2736850" cy="2363470"/>
            <wp:effectExtent l="0" t="0" r="6350" b="0"/>
            <wp:docPr id="136" name="Рисунок 1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736850" cy="2363470"/>
                    </a:xfrm>
                    <a:prstGeom prst="rect">
                      <a:avLst/>
                    </a:prstGeom>
                    <a:noFill/>
                    <a:ln>
                      <a:noFill/>
                    </a:ln>
                  </pic:spPr>
                </pic:pic>
              </a:graphicData>
            </a:graphic>
          </wp:inline>
        </w:drawing>
      </w:r>
      <w:r w:rsidR="00837579">
        <w:t xml:space="preserve">     </w:t>
      </w:r>
      <w:r>
        <w:rPr>
          <w:noProof/>
        </w:rPr>
        <w:drawing>
          <wp:inline distT="0" distB="0" distL="0" distR="0">
            <wp:extent cx="2955925" cy="2357120"/>
            <wp:effectExtent l="0" t="0" r="0" b="5080"/>
            <wp:docPr id="137" name="Рисунок 13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955925" cy="2357120"/>
                    </a:xfrm>
                    <a:prstGeom prst="rect">
                      <a:avLst/>
                    </a:prstGeom>
                    <a:noFill/>
                    <a:ln>
                      <a:noFill/>
                    </a:ln>
                  </pic:spPr>
                </pic:pic>
              </a:graphicData>
            </a:graphic>
          </wp:inline>
        </w:drawing>
      </w:r>
    </w:p>
    <w:p w:rsidR="00837579" w:rsidRDefault="00837579">
      <w:pPr>
        <w:pStyle w:val="aa"/>
      </w:pPr>
      <w:r>
        <w:t xml:space="preserve">Рис. </w:t>
      </w:r>
      <w:fldSimple w:instr=" STYLEREF 1 \s ">
        <w:r>
          <w:rPr>
            <w:noProof/>
          </w:rPr>
          <w:t>1</w:t>
        </w:r>
      </w:fldSimple>
      <w:r>
        <w:noBreakHyphen/>
      </w:r>
      <w:fldSimple w:instr=" SEQ Рис. \* ARABIC \s 1 ">
        <w:r>
          <w:rPr>
            <w:noProof/>
          </w:rPr>
          <w:t>18</w:t>
        </w:r>
      </w:fldSimple>
    </w:p>
    <w:p w:rsidR="00837579" w:rsidRDefault="00837579">
      <w:r>
        <w:t xml:space="preserve">Кнопка </w:t>
      </w:r>
      <w:r w:rsidR="00331D58">
        <w:rPr>
          <w:noProof/>
        </w:rPr>
        <w:drawing>
          <wp:inline distT="0" distB="0" distL="0" distR="0">
            <wp:extent cx="289560" cy="264160"/>
            <wp:effectExtent l="0" t="0" r="0" b="2540"/>
            <wp:docPr id="138" name="Рисунок 13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2"/>
                    <pic:cNvPicPr>
                      <a:picLocks noChangeAspect="1" noChangeArrowheads="1"/>
                    </pic:cNvPicPr>
                  </pic:nvPicPr>
                  <pic:blipFill>
                    <a:blip r:embed="rId133">
                      <a:lum contrast="-12000"/>
                      <a:extLst>
                        <a:ext uri="{28A0092B-C50C-407E-A947-70E740481C1C}">
                          <a14:useLocalDpi xmlns:a14="http://schemas.microsoft.com/office/drawing/2010/main" val="0"/>
                        </a:ext>
                      </a:extLst>
                    </a:blip>
                    <a:srcRect/>
                    <a:stretch>
                      <a:fillRect/>
                    </a:stretch>
                  </pic:blipFill>
                  <pic:spPr bwMode="auto">
                    <a:xfrm>
                      <a:off x="0" y="0"/>
                      <a:ext cx="289560" cy="264160"/>
                    </a:xfrm>
                    <a:prstGeom prst="rect">
                      <a:avLst/>
                    </a:prstGeom>
                    <a:noFill/>
                    <a:ln>
                      <a:noFill/>
                    </a:ln>
                  </pic:spPr>
                </pic:pic>
              </a:graphicData>
            </a:graphic>
          </wp:inline>
        </w:drawing>
      </w:r>
      <w:r>
        <w:t xml:space="preserve"> </w:t>
      </w:r>
      <w:r>
        <w:rPr>
          <w:b/>
          <w:bCs/>
        </w:rPr>
        <w:t>Подключение, отключение библиотек. Изменение их приоритета</w:t>
      </w:r>
      <w:r>
        <w:t xml:space="preserve"> выводит окно, предназначенное для подключения (отключения) созданных библиотек примитивов </w:t>
      </w:r>
      <w:r>
        <w:rPr>
          <w:rStyle w:val="af1"/>
        </w:rPr>
        <w:footnoteReference w:id="11"/>
      </w:r>
      <w:r>
        <w:t>, используемых для редактирования, и изменения их приоритета (см.</w:t>
      </w:r>
      <w:r>
        <w:rPr>
          <w:i/>
          <w:iCs/>
        </w:rPr>
        <w:t xml:space="preserve"> </w:t>
      </w:r>
      <w:hyperlink w:anchor="_Библиотеки_примитивов" w:history="1">
        <w:r>
          <w:rPr>
            <w:rStyle w:val="a8"/>
            <w:i/>
            <w:iCs/>
          </w:rPr>
          <w:t>Библиотеки примитивов</w:t>
        </w:r>
      </w:hyperlink>
      <w:r>
        <w:t xml:space="preserve">). Работа четвертой кнопки </w:t>
      </w:r>
      <w:r w:rsidR="00331D58">
        <w:rPr>
          <w:noProof/>
        </w:rPr>
        <w:drawing>
          <wp:inline distT="0" distB="0" distL="0" distR="0">
            <wp:extent cx="250825" cy="257810"/>
            <wp:effectExtent l="0" t="0" r="0" b="8890"/>
            <wp:docPr id="139" name="Рисунок 13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1"/>
                    <pic:cNvPicPr>
                      <a:picLocks noChangeAspect="1" noChangeArrowheads="1"/>
                    </pic:cNvPicPr>
                  </pic:nvPicPr>
                  <pic:blipFill>
                    <a:blip r:embed="rId134">
                      <a:lum contrast="-12000"/>
                      <a:extLst>
                        <a:ext uri="{28A0092B-C50C-407E-A947-70E740481C1C}">
                          <a14:useLocalDpi xmlns:a14="http://schemas.microsoft.com/office/drawing/2010/main" val="0"/>
                        </a:ext>
                      </a:extLst>
                    </a:blip>
                    <a:srcRect/>
                    <a:stretch>
                      <a:fillRect/>
                    </a:stretch>
                  </pic:blipFill>
                  <pic:spPr bwMode="auto">
                    <a:xfrm>
                      <a:off x="0" y="0"/>
                      <a:ext cx="250825" cy="257810"/>
                    </a:xfrm>
                    <a:prstGeom prst="rect">
                      <a:avLst/>
                    </a:prstGeom>
                    <a:noFill/>
                    <a:ln>
                      <a:noFill/>
                    </a:ln>
                  </pic:spPr>
                </pic:pic>
              </a:graphicData>
            </a:graphic>
          </wp:inline>
        </w:drawing>
      </w:r>
      <w:r>
        <w:t xml:space="preserve"> аналогична работе предыдущей, но предназначена для подключения (отключения) библиотек используемых стилей </w:t>
      </w:r>
      <w:r>
        <w:rPr>
          <w:rStyle w:val="af1"/>
        </w:rPr>
        <w:footnoteReference w:id="12"/>
      </w:r>
      <w:r>
        <w:t xml:space="preserve"> и цветов заливки, линий, фона и текста, а также изменения их приоритета в отдельном окне. Кнопка </w:t>
      </w:r>
      <w:r w:rsidR="00331D58">
        <w:rPr>
          <w:noProof/>
        </w:rPr>
        <w:drawing>
          <wp:inline distT="0" distB="0" distL="0" distR="0">
            <wp:extent cx="270510" cy="257810"/>
            <wp:effectExtent l="0" t="0" r="0" b="8890"/>
            <wp:docPr id="140" name="Рисунок 14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2"/>
                    <pic:cNvPicPr>
                      <a:picLocks noChangeAspect="1" noChangeArrowheads="1"/>
                    </pic:cNvPicPr>
                  </pic:nvPicPr>
                  <pic:blipFill>
                    <a:blip r:embed="rId135">
                      <a:lum contrast="-12000"/>
                      <a:extLst>
                        <a:ext uri="{28A0092B-C50C-407E-A947-70E740481C1C}">
                          <a14:useLocalDpi xmlns:a14="http://schemas.microsoft.com/office/drawing/2010/main" val="0"/>
                        </a:ext>
                      </a:extLst>
                    </a:blip>
                    <a:srcRect/>
                    <a:stretch>
                      <a:fillRect/>
                    </a:stretch>
                  </pic:blipFill>
                  <pic:spPr bwMode="auto">
                    <a:xfrm>
                      <a:off x="0" y="0"/>
                      <a:ext cx="270510" cy="257810"/>
                    </a:xfrm>
                    <a:prstGeom prst="rect">
                      <a:avLst/>
                    </a:prstGeom>
                    <a:noFill/>
                    <a:ln>
                      <a:noFill/>
                    </a:ln>
                  </pic:spPr>
                </pic:pic>
              </a:graphicData>
            </a:graphic>
          </wp:inline>
        </w:drawing>
      </w:r>
      <w:r>
        <w:t xml:space="preserve"> </w:t>
      </w:r>
      <w:r>
        <w:rPr>
          <w:b/>
          <w:bCs/>
        </w:rPr>
        <w:t xml:space="preserve">Печать </w:t>
      </w:r>
      <w:r>
        <w:t xml:space="preserve">выводит окно настройки схемы для печати (см. </w:t>
      </w:r>
      <w:hyperlink w:anchor="_Печать_схем" w:history="1">
        <w:r>
          <w:rPr>
            <w:rStyle w:val="a8"/>
            <w:i/>
            <w:iCs/>
          </w:rPr>
          <w:t>Печать схем</w:t>
        </w:r>
      </w:hyperlink>
      <w:r>
        <w:t>).</w:t>
      </w:r>
    </w:p>
    <w:p w:rsidR="00837579" w:rsidRDefault="00837579">
      <w:pPr>
        <w:pStyle w:val="4"/>
      </w:pPr>
      <w:bookmarkStart w:id="86" w:name="_Toc225848848"/>
      <w:bookmarkStart w:id="87" w:name="_Toc251075189"/>
      <w:bookmarkStart w:id="88" w:name="_Toc285541629"/>
      <w:r>
        <w:t>Топология сети</w:t>
      </w:r>
      <w:bookmarkEnd w:id="86"/>
      <w:bookmarkEnd w:id="87"/>
      <w:bookmarkEnd w:id="88"/>
    </w:p>
    <w:p w:rsidR="00837579" w:rsidRDefault="00837579">
      <w:pPr>
        <w:tabs>
          <w:tab w:val="num" w:pos="720"/>
        </w:tabs>
        <w:ind w:firstLine="741"/>
      </w:pPr>
      <w:r>
        <w:t xml:space="preserve">Кнопка </w:t>
      </w:r>
      <w:r w:rsidR="00331D58">
        <w:rPr>
          <w:noProof/>
        </w:rPr>
        <w:drawing>
          <wp:inline distT="0" distB="0" distL="0" distR="0">
            <wp:extent cx="244475" cy="264160"/>
            <wp:effectExtent l="0" t="0" r="3175" b="2540"/>
            <wp:docPr id="141" name="Рисунок 14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2"/>
                    <pic:cNvPicPr>
                      <a:picLocks noChangeAspect="1" noChangeArrowheads="1"/>
                    </pic:cNvPicPr>
                  </pic:nvPicPr>
                  <pic:blipFill>
                    <a:blip r:embed="rId136">
                      <a:lum contrast="-12000"/>
                      <a:extLst>
                        <a:ext uri="{28A0092B-C50C-407E-A947-70E740481C1C}">
                          <a14:useLocalDpi xmlns:a14="http://schemas.microsoft.com/office/drawing/2010/main" val="0"/>
                        </a:ext>
                      </a:extLst>
                    </a:blip>
                    <a:srcRect/>
                    <a:stretch>
                      <a:fillRect/>
                    </a:stretch>
                  </pic:blipFill>
                  <pic:spPr bwMode="auto">
                    <a:xfrm>
                      <a:off x="0" y="0"/>
                      <a:ext cx="244475" cy="264160"/>
                    </a:xfrm>
                    <a:prstGeom prst="rect">
                      <a:avLst/>
                    </a:prstGeom>
                    <a:noFill/>
                    <a:ln>
                      <a:noFill/>
                    </a:ln>
                  </pic:spPr>
                </pic:pic>
              </a:graphicData>
            </a:graphic>
          </wp:inline>
        </w:drawing>
      </w:r>
      <w:r>
        <w:t xml:space="preserve"> </w:t>
      </w:r>
      <w:r>
        <w:rPr>
          <w:b/>
          <w:bCs/>
          <w:i/>
          <w:iCs/>
        </w:rPr>
        <w:t>Настроить топологию сети</w:t>
      </w:r>
      <w:r>
        <w:t xml:space="preserve"> панели </w:t>
      </w:r>
      <w:r w:rsidR="00331D58">
        <w:rPr>
          <w:noProof/>
        </w:rPr>
        <w:drawing>
          <wp:inline distT="0" distB="0" distL="0" distR="0">
            <wp:extent cx="1165225" cy="295910"/>
            <wp:effectExtent l="0" t="0" r="0" b="8890"/>
            <wp:docPr id="142" name="Рисунок 14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165225" cy="295910"/>
                    </a:xfrm>
                    <a:prstGeom prst="rect">
                      <a:avLst/>
                    </a:prstGeom>
                    <a:noFill/>
                    <a:ln>
                      <a:noFill/>
                    </a:ln>
                  </pic:spPr>
                </pic:pic>
              </a:graphicData>
            </a:graphic>
          </wp:inline>
        </w:drawing>
      </w:r>
      <w:r>
        <w:t xml:space="preserve"> предназначена для вывода панели </w:t>
      </w:r>
      <w:r>
        <w:rPr>
          <w:b/>
          <w:bCs/>
        </w:rPr>
        <w:t>Топология</w:t>
      </w:r>
      <w:r>
        <w:t xml:space="preserve">, предназначенной для выбора предварительно настроенной сети топологии:  </w:t>
      </w:r>
    </w:p>
    <w:p w:rsidR="00837579" w:rsidRDefault="00331D58">
      <w:pPr>
        <w:tabs>
          <w:tab w:val="num" w:pos="720"/>
        </w:tabs>
        <w:ind w:firstLine="0"/>
        <w:jc w:val="center"/>
      </w:pPr>
      <w:r>
        <w:rPr>
          <w:noProof/>
        </w:rPr>
        <w:lastRenderedPageBreak/>
        <w:drawing>
          <wp:inline distT="0" distB="0" distL="0" distR="0">
            <wp:extent cx="4256405" cy="1771015"/>
            <wp:effectExtent l="0" t="0" r="0" b="635"/>
            <wp:docPr id="143" name="Рисунок 1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256405" cy="1771015"/>
                    </a:xfrm>
                    <a:prstGeom prst="rect">
                      <a:avLst/>
                    </a:prstGeom>
                    <a:noFill/>
                    <a:ln>
                      <a:noFill/>
                    </a:ln>
                  </pic:spPr>
                </pic:pic>
              </a:graphicData>
            </a:graphic>
          </wp:inline>
        </w:drawing>
      </w:r>
    </w:p>
    <w:p w:rsidR="00837579" w:rsidRDefault="00837579">
      <w:pPr>
        <w:pStyle w:val="aa"/>
      </w:pPr>
      <w:bookmarkStart w:id="89" w:name="_Ref225829698"/>
      <w:r>
        <w:t xml:space="preserve">Рис. </w:t>
      </w:r>
      <w:fldSimple w:instr=" STYLEREF 1 \s ">
        <w:r>
          <w:rPr>
            <w:noProof/>
          </w:rPr>
          <w:t>1</w:t>
        </w:r>
      </w:fldSimple>
      <w:r>
        <w:noBreakHyphen/>
      </w:r>
      <w:fldSimple w:instr=" SEQ Рис. \* ARABIC \s 1 ">
        <w:r>
          <w:rPr>
            <w:noProof/>
          </w:rPr>
          <w:t>19</w:t>
        </w:r>
      </w:fldSimple>
      <w:bookmarkEnd w:id="89"/>
    </w:p>
    <w:p w:rsidR="00837579" w:rsidRDefault="00837579">
      <w:pPr>
        <w:tabs>
          <w:tab w:val="num" w:pos="720"/>
        </w:tabs>
        <w:ind w:firstLine="0"/>
      </w:pPr>
      <w:r>
        <w:t xml:space="preserve"> Кнопки  </w:t>
      </w:r>
      <w:r w:rsidR="00331D58">
        <w:rPr>
          <w:noProof/>
        </w:rPr>
        <w:drawing>
          <wp:inline distT="0" distB="0" distL="0" distR="0">
            <wp:extent cx="309245" cy="257810"/>
            <wp:effectExtent l="0" t="0" r="0" b="8890"/>
            <wp:docPr id="144" name="Рисунок 14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1"/>
                    <pic:cNvPicPr>
                      <a:picLocks noChangeAspect="1" noChangeArrowheads="1"/>
                    </pic:cNvPicPr>
                  </pic:nvPicPr>
                  <pic:blipFill>
                    <a:blip r:embed="rId139">
                      <a:lum contrast="-12000"/>
                      <a:extLst>
                        <a:ext uri="{28A0092B-C50C-407E-A947-70E740481C1C}">
                          <a14:useLocalDpi xmlns:a14="http://schemas.microsoft.com/office/drawing/2010/main" val="0"/>
                        </a:ext>
                      </a:extLst>
                    </a:blip>
                    <a:srcRect/>
                    <a:stretch>
                      <a:fillRect/>
                    </a:stretch>
                  </pic:blipFill>
                  <pic:spPr bwMode="auto">
                    <a:xfrm>
                      <a:off x="0" y="0"/>
                      <a:ext cx="309245" cy="257810"/>
                    </a:xfrm>
                    <a:prstGeom prst="rect">
                      <a:avLst/>
                    </a:prstGeom>
                    <a:noFill/>
                    <a:ln>
                      <a:noFill/>
                    </a:ln>
                  </pic:spPr>
                </pic:pic>
              </a:graphicData>
            </a:graphic>
          </wp:inline>
        </w:drawing>
      </w:r>
      <w:r>
        <w:t xml:space="preserve">  </w:t>
      </w:r>
      <w:r>
        <w:rPr>
          <w:b/>
          <w:bCs/>
          <w:i/>
          <w:iCs/>
        </w:rPr>
        <w:t>Подключить топологию сети</w:t>
      </w:r>
      <w:r>
        <w:t xml:space="preserve"> и </w:t>
      </w:r>
      <w:r w:rsidR="00331D58">
        <w:rPr>
          <w:noProof/>
        </w:rPr>
        <w:drawing>
          <wp:inline distT="0" distB="0" distL="0" distR="0">
            <wp:extent cx="270510" cy="257810"/>
            <wp:effectExtent l="0" t="0" r="0" b="8890"/>
            <wp:docPr id="145" name="Рисунок 14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2"/>
                    <pic:cNvPicPr>
                      <a:picLocks noChangeAspect="1" noChangeArrowheads="1"/>
                    </pic:cNvPicPr>
                  </pic:nvPicPr>
                  <pic:blipFill>
                    <a:blip r:embed="rId140">
                      <a:lum contrast="-12000"/>
                      <a:extLst>
                        <a:ext uri="{28A0092B-C50C-407E-A947-70E740481C1C}">
                          <a14:useLocalDpi xmlns:a14="http://schemas.microsoft.com/office/drawing/2010/main" val="0"/>
                        </a:ext>
                      </a:extLst>
                    </a:blip>
                    <a:srcRect/>
                    <a:stretch>
                      <a:fillRect/>
                    </a:stretch>
                  </pic:blipFill>
                  <pic:spPr bwMode="auto">
                    <a:xfrm>
                      <a:off x="0" y="0"/>
                      <a:ext cx="270510" cy="257810"/>
                    </a:xfrm>
                    <a:prstGeom prst="rect">
                      <a:avLst/>
                    </a:prstGeom>
                    <a:noFill/>
                    <a:ln>
                      <a:noFill/>
                    </a:ln>
                  </pic:spPr>
                </pic:pic>
              </a:graphicData>
            </a:graphic>
          </wp:inline>
        </w:drawing>
      </w:r>
      <w:r>
        <w:t xml:space="preserve"> </w:t>
      </w:r>
      <w:r>
        <w:rPr>
          <w:b/>
          <w:bCs/>
          <w:i/>
          <w:iCs/>
        </w:rPr>
        <w:t>Отключить топологию сети</w:t>
      </w:r>
      <w:r>
        <w:t xml:space="preserve"> панели инструментов предназначены для выполнения соответствующих операций с помощью окон выбора:</w:t>
      </w:r>
    </w:p>
    <w:p w:rsidR="00837579" w:rsidRDefault="00331D58">
      <w:pPr>
        <w:tabs>
          <w:tab w:val="num" w:pos="720"/>
        </w:tabs>
        <w:ind w:firstLine="0"/>
        <w:jc w:val="center"/>
      </w:pPr>
      <w:r>
        <w:rPr>
          <w:noProof/>
        </w:rPr>
        <w:drawing>
          <wp:inline distT="0" distB="0" distL="0" distR="0">
            <wp:extent cx="1990090" cy="2595245"/>
            <wp:effectExtent l="0" t="0" r="0" b="0"/>
            <wp:docPr id="146" name="Рисунок 14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990090" cy="2595245"/>
                    </a:xfrm>
                    <a:prstGeom prst="rect">
                      <a:avLst/>
                    </a:prstGeom>
                    <a:noFill/>
                    <a:ln>
                      <a:noFill/>
                    </a:ln>
                  </pic:spPr>
                </pic:pic>
              </a:graphicData>
            </a:graphic>
          </wp:inline>
        </w:drawing>
      </w:r>
      <w:r w:rsidR="00837579">
        <w:t xml:space="preserve">       </w:t>
      </w:r>
      <w:r>
        <w:rPr>
          <w:noProof/>
        </w:rPr>
        <w:drawing>
          <wp:inline distT="0" distB="0" distL="0" distR="0">
            <wp:extent cx="3503295" cy="2595245"/>
            <wp:effectExtent l="0" t="0" r="1905" b="0"/>
            <wp:docPr id="147" name="Рисунок 14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503295" cy="2595245"/>
                    </a:xfrm>
                    <a:prstGeom prst="rect">
                      <a:avLst/>
                    </a:prstGeom>
                    <a:noFill/>
                    <a:ln>
                      <a:noFill/>
                    </a:ln>
                  </pic:spPr>
                </pic:pic>
              </a:graphicData>
            </a:graphic>
          </wp:inline>
        </w:drawing>
      </w:r>
    </w:p>
    <w:p w:rsidR="00837579" w:rsidRDefault="00837579">
      <w:pPr>
        <w:pStyle w:val="aa"/>
      </w:pPr>
      <w:r>
        <w:t xml:space="preserve">Рис. </w:t>
      </w:r>
      <w:fldSimple w:instr=" STYLEREF 1 \s ">
        <w:r>
          <w:rPr>
            <w:noProof/>
          </w:rPr>
          <w:t>1</w:t>
        </w:r>
      </w:fldSimple>
      <w:r>
        <w:noBreakHyphen/>
      </w:r>
      <w:fldSimple w:instr=" SEQ Рис. \* ARABIC \s 1 ">
        <w:r>
          <w:rPr>
            <w:noProof/>
          </w:rPr>
          <w:t>20</w:t>
        </w:r>
      </w:fldSimple>
    </w:p>
    <w:p w:rsidR="00837579" w:rsidRDefault="00837579">
      <w:r>
        <w:t>На панели топологии (</w:t>
      </w:r>
      <w:r>
        <w:fldChar w:fldCharType="begin"/>
      </w:r>
      <w:r>
        <w:instrText xml:space="preserve"> REF _Ref225829698 \h </w:instrText>
      </w:r>
      <w:r>
        <w:fldChar w:fldCharType="separate"/>
      </w:r>
      <w:r>
        <w:t xml:space="preserve">Рис. </w:t>
      </w:r>
      <w:r>
        <w:rPr>
          <w:noProof/>
        </w:rPr>
        <w:t>1</w:t>
      </w:r>
      <w:r>
        <w:noBreakHyphen/>
      </w:r>
      <w:r>
        <w:rPr>
          <w:noProof/>
        </w:rPr>
        <w:t>19</w:t>
      </w:r>
      <w:r>
        <w:fldChar w:fldCharType="end"/>
      </w:r>
      <w:r>
        <w:t xml:space="preserve">) размещаются кнопки </w:t>
      </w:r>
      <w:r>
        <w:rPr>
          <w:i/>
          <w:iCs/>
        </w:rPr>
        <w:t>подключения сети</w:t>
      </w:r>
      <w:r>
        <w:t xml:space="preserve"> (кнопка активна, если сеть не подключена), </w:t>
      </w:r>
      <w:r>
        <w:rPr>
          <w:i/>
          <w:iCs/>
        </w:rPr>
        <w:t>отключения</w:t>
      </w:r>
      <w:r>
        <w:t xml:space="preserve"> (активна, если сеть подключена) и </w:t>
      </w:r>
      <w:r>
        <w:rPr>
          <w:i/>
          <w:iCs/>
        </w:rPr>
        <w:t>сохранения изменений</w:t>
      </w:r>
      <w:r>
        <w:t xml:space="preserve"> </w:t>
      </w:r>
      <w:r w:rsidR="00331D58">
        <w:rPr>
          <w:noProof/>
        </w:rPr>
        <w:drawing>
          <wp:inline distT="0" distB="0" distL="0" distR="0">
            <wp:extent cx="791845" cy="257810"/>
            <wp:effectExtent l="0" t="0" r="8255" b="8890"/>
            <wp:docPr id="148" name="Рисунок 1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91845" cy="257810"/>
                    </a:xfrm>
                    <a:prstGeom prst="rect">
                      <a:avLst/>
                    </a:prstGeom>
                    <a:noFill/>
                    <a:ln>
                      <a:noFill/>
                    </a:ln>
                  </pic:spPr>
                </pic:pic>
              </a:graphicData>
            </a:graphic>
          </wp:inline>
        </w:drawing>
      </w:r>
      <w:r>
        <w:t xml:space="preserve">. Сеть подключается нажатием кнопки </w:t>
      </w:r>
      <w:r w:rsidR="00331D58">
        <w:rPr>
          <w:noProof/>
        </w:rPr>
        <w:drawing>
          <wp:inline distT="0" distB="0" distL="0" distR="0">
            <wp:extent cx="276860" cy="257810"/>
            <wp:effectExtent l="0" t="0" r="8890" b="8890"/>
            <wp:docPr id="149" name="Рисунок 14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1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76860" cy="257810"/>
                    </a:xfrm>
                    <a:prstGeom prst="rect">
                      <a:avLst/>
                    </a:prstGeom>
                    <a:noFill/>
                    <a:ln>
                      <a:noFill/>
                    </a:ln>
                  </pic:spPr>
                </pic:pic>
              </a:graphicData>
            </a:graphic>
          </wp:inline>
        </w:drawing>
      </w:r>
      <w:r>
        <w:t xml:space="preserve">, </w:t>
      </w:r>
      <w:r>
        <w:rPr>
          <w:b/>
          <w:bCs/>
          <w:i/>
          <w:iCs/>
        </w:rPr>
        <w:t>Подключить сеть</w:t>
      </w:r>
      <w:r>
        <w:t xml:space="preserve"> панель при этом принимает вид </w:t>
      </w:r>
      <w:r w:rsidR="00331D58">
        <w:rPr>
          <w:noProof/>
        </w:rPr>
        <w:drawing>
          <wp:inline distT="0" distB="0" distL="0" distR="0">
            <wp:extent cx="791845" cy="257810"/>
            <wp:effectExtent l="0" t="0" r="8255" b="8890"/>
            <wp:docPr id="150" name="Рисунок 1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91845" cy="257810"/>
                    </a:xfrm>
                    <a:prstGeom prst="rect">
                      <a:avLst/>
                    </a:prstGeom>
                    <a:noFill/>
                    <a:ln>
                      <a:noFill/>
                    </a:ln>
                  </pic:spPr>
                </pic:pic>
              </a:graphicData>
            </a:graphic>
          </wp:inline>
        </w:drawing>
      </w:r>
      <w:r>
        <w:t xml:space="preserve">. </w:t>
      </w:r>
    </w:p>
    <w:p w:rsidR="00837579" w:rsidRDefault="00837579">
      <w:r>
        <w:t xml:space="preserve">В графическом смысле топология сети представляет собой совокупность соответствующих объектам БД узлов и дуг графа, соединенных между собой и содержащую информацию о соединениях и изменениях в сети. Примером настроенной топологии сети являются  </w:t>
      </w:r>
      <w:hyperlink w:anchor="_Маршруты_согласования" w:history="1">
        <w:r>
          <w:rPr>
            <w:rStyle w:val="a8"/>
            <w:i/>
            <w:iCs/>
          </w:rPr>
          <w:t>Маршруты согласования</w:t>
        </w:r>
      </w:hyperlink>
      <w:r>
        <w:t xml:space="preserve">. </w:t>
      </w:r>
    </w:p>
    <w:p w:rsidR="00837579" w:rsidRDefault="00837579">
      <w:r>
        <w:t xml:space="preserve">Сеть топологии представляет собой отдельный графический слой (см. </w:t>
      </w:r>
      <w:hyperlink w:anchor="_Слои_схемы" w:history="1">
        <w:r>
          <w:rPr>
            <w:rStyle w:val="a8"/>
            <w:i/>
            <w:iCs/>
          </w:rPr>
          <w:t>Слои схемы</w:t>
        </w:r>
      </w:hyperlink>
      <w:r>
        <w:t>). Поэтому, при подключении в схеме создается и становится активным соответствующий слой с названием выбранного узла топологии.</w:t>
      </w:r>
    </w:p>
    <w:p w:rsidR="00837579" w:rsidRDefault="00837579">
      <w:pPr>
        <w:pStyle w:val="2"/>
      </w:pPr>
      <w:bookmarkStart w:id="90" w:name="_Команды_контекстных_меню_1"/>
      <w:bookmarkStart w:id="91" w:name="_Переход_на_другие"/>
      <w:bookmarkEnd w:id="90"/>
      <w:bookmarkEnd w:id="91"/>
      <w:r>
        <w:lastRenderedPageBreak/>
        <w:t xml:space="preserve"> </w:t>
      </w:r>
      <w:bookmarkStart w:id="92" w:name="_Toc225848849"/>
      <w:bookmarkStart w:id="93" w:name="_Toc251075190"/>
      <w:bookmarkStart w:id="94" w:name="_Toc285541630"/>
      <w:r>
        <w:t>Переход на другие схемы</w:t>
      </w:r>
      <w:bookmarkEnd w:id="92"/>
      <w:bookmarkEnd w:id="93"/>
      <w:bookmarkEnd w:id="94"/>
    </w:p>
    <w:p w:rsidR="00837579" w:rsidRDefault="00837579">
      <w:pPr>
        <w:tabs>
          <w:tab w:val="num" w:pos="720"/>
        </w:tabs>
        <w:ind w:firstLine="741"/>
      </w:pPr>
      <w:r>
        <w:t xml:space="preserve">Большинство команд, выполняемых при нажатии кнопок панелей инструментов, продублировано в контекстных меню элементов схем в редакторе. Кроме того, контекстные меню содержат ряд дополнительных команд. Например,  команда </w:t>
      </w:r>
      <w:r>
        <w:rPr>
          <w:b/>
          <w:bCs/>
          <w:i/>
          <w:iCs/>
        </w:rPr>
        <w:t xml:space="preserve">Переход на другие схемы / Редактировать переходы </w:t>
      </w:r>
      <w:r>
        <w:rPr>
          <w:rStyle w:val="af1"/>
        </w:rPr>
        <w:footnoteReference w:id="13"/>
      </w:r>
      <w:r>
        <w:t xml:space="preserve"> открывает окно редактирования: </w:t>
      </w:r>
    </w:p>
    <w:p w:rsidR="00837579" w:rsidRDefault="00331D58">
      <w:pPr>
        <w:tabs>
          <w:tab w:val="num" w:pos="720"/>
        </w:tabs>
        <w:ind w:firstLine="0"/>
        <w:jc w:val="center"/>
      </w:pPr>
      <w:r>
        <w:rPr>
          <w:noProof/>
        </w:rPr>
        <w:drawing>
          <wp:inline distT="0" distB="0" distL="0" distR="0">
            <wp:extent cx="2897505" cy="1899920"/>
            <wp:effectExtent l="0" t="0" r="0" b="5080"/>
            <wp:docPr id="151" name="Рисунок 1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897505" cy="1899920"/>
                    </a:xfrm>
                    <a:prstGeom prst="rect">
                      <a:avLst/>
                    </a:prstGeom>
                    <a:noFill/>
                    <a:ln>
                      <a:noFill/>
                    </a:ln>
                  </pic:spPr>
                </pic:pic>
              </a:graphicData>
            </a:graphic>
          </wp:inline>
        </w:drawing>
      </w:r>
      <w:r w:rsidR="00837579">
        <w:t xml:space="preserve">  </w:t>
      </w:r>
      <w:r>
        <w:rPr>
          <w:noProof/>
        </w:rPr>
        <w:drawing>
          <wp:inline distT="0" distB="0" distL="0" distR="0">
            <wp:extent cx="2897505" cy="1899920"/>
            <wp:effectExtent l="0" t="0" r="0" b="5080"/>
            <wp:docPr id="152" name="Рисунок 15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897505" cy="1899920"/>
                    </a:xfrm>
                    <a:prstGeom prst="rect">
                      <a:avLst/>
                    </a:prstGeom>
                    <a:noFill/>
                    <a:ln>
                      <a:noFill/>
                    </a:ln>
                  </pic:spPr>
                </pic:pic>
              </a:graphicData>
            </a:graphic>
          </wp:inline>
        </w:drawing>
      </w:r>
    </w:p>
    <w:p w:rsidR="00837579" w:rsidRDefault="00837579">
      <w:pPr>
        <w:pStyle w:val="aa"/>
      </w:pPr>
      <w:bookmarkStart w:id="95" w:name="_Ref116111405"/>
      <w:r>
        <w:t xml:space="preserve">Рис. </w:t>
      </w:r>
      <w:fldSimple w:instr=" STYLEREF 1 \s ">
        <w:r>
          <w:rPr>
            <w:noProof/>
          </w:rPr>
          <w:t>1</w:t>
        </w:r>
      </w:fldSimple>
      <w:r>
        <w:noBreakHyphen/>
      </w:r>
      <w:fldSimple w:instr=" SEQ Рис. \* ARABIC \s 1 ">
        <w:r>
          <w:rPr>
            <w:noProof/>
          </w:rPr>
          <w:t>21</w:t>
        </w:r>
      </w:fldSimple>
      <w:bookmarkEnd w:id="95"/>
    </w:p>
    <w:p w:rsidR="00837579" w:rsidRDefault="00837579">
      <w:r>
        <w:t xml:space="preserve">В нем кнопка </w:t>
      </w:r>
      <w:r w:rsidR="00331D58">
        <w:rPr>
          <w:noProof/>
        </w:rPr>
        <w:drawing>
          <wp:inline distT="0" distB="0" distL="0" distR="0">
            <wp:extent cx="219075" cy="219075"/>
            <wp:effectExtent l="0" t="0" r="9525" b="9525"/>
            <wp:docPr id="153" name="Рисунок 15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t xml:space="preserve"> открывает окно для выбора схем из состава включенных в дерево структуры доступа. </w:t>
      </w:r>
    </w:p>
    <w:p w:rsidR="00837579" w:rsidRDefault="00837579">
      <w:r>
        <w:t xml:space="preserve">Кнопка </w:t>
      </w:r>
      <w:r w:rsidR="00331D58">
        <w:rPr>
          <w:noProof/>
        </w:rPr>
        <w:drawing>
          <wp:inline distT="0" distB="0" distL="0" distR="0">
            <wp:extent cx="206375" cy="219075"/>
            <wp:effectExtent l="0" t="0" r="3175" b="9525"/>
            <wp:docPr id="154" name="Рисунок 15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06375" cy="219075"/>
                    </a:xfrm>
                    <a:prstGeom prst="rect">
                      <a:avLst/>
                    </a:prstGeom>
                    <a:noFill/>
                    <a:ln>
                      <a:noFill/>
                    </a:ln>
                  </pic:spPr>
                </pic:pic>
              </a:graphicData>
            </a:graphic>
          </wp:inline>
        </w:drawing>
      </w:r>
      <w:r>
        <w:t xml:space="preserve"> позволяет в отдельном окне (</w:t>
      </w:r>
      <w:r>
        <w:fldChar w:fldCharType="begin"/>
      </w:r>
      <w:r>
        <w:instrText xml:space="preserve"> REF _Ref136330397 \h </w:instrText>
      </w:r>
      <w:r>
        <w:fldChar w:fldCharType="separate"/>
      </w:r>
      <w:r>
        <w:t xml:space="preserve">Рис. </w:t>
      </w:r>
      <w:r>
        <w:rPr>
          <w:noProof/>
        </w:rPr>
        <w:t>1</w:t>
      </w:r>
      <w:r>
        <w:noBreakHyphen/>
      </w:r>
      <w:r>
        <w:rPr>
          <w:noProof/>
        </w:rPr>
        <w:t>22</w:t>
      </w:r>
      <w:r>
        <w:fldChar w:fldCharType="end"/>
      </w:r>
      <w:r>
        <w:t xml:space="preserve"> слева) выбрать схемы, включенные в специально созданную таблицу. При этом используются настройки свойств </w:t>
      </w:r>
      <w:r>
        <w:rPr>
          <w:i/>
          <w:iCs/>
        </w:rPr>
        <w:t>источников переходов</w:t>
      </w:r>
      <w:r>
        <w:t xml:space="preserve">, выполняемые в инспекторе </w:t>
      </w:r>
      <w:r>
        <w:rPr>
          <w:i/>
          <w:iCs/>
        </w:rPr>
        <w:t>объектов</w:t>
      </w:r>
      <w:r>
        <w:t xml:space="preserve"> для исходной схемы (на </w:t>
      </w:r>
      <w:r>
        <w:fldChar w:fldCharType="begin"/>
      </w:r>
      <w:r>
        <w:instrText xml:space="preserve"> REF _Ref136330397 \h </w:instrText>
      </w:r>
      <w:r>
        <w:fldChar w:fldCharType="separate"/>
      </w:r>
      <w:r>
        <w:t xml:space="preserve">Рис. </w:t>
      </w:r>
      <w:r>
        <w:rPr>
          <w:noProof/>
        </w:rPr>
        <w:t>1</w:t>
      </w:r>
      <w:r>
        <w:noBreakHyphen/>
      </w:r>
      <w:r>
        <w:rPr>
          <w:noProof/>
        </w:rPr>
        <w:t>22</w:t>
      </w:r>
      <w:r>
        <w:fldChar w:fldCharType="end"/>
      </w:r>
      <w:r>
        <w:t xml:space="preserve"> справа). В настройках обязателен ввод значения свойства </w:t>
      </w:r>
      <w:r>
        <w:rPr>
          <w:b/>
          <w:bCs/>
          <w:i/>
          <w:iCs/>
        </w:rPr>
        <w:t>Имя</w:t>
      </w:r>
      <w:r>
        <w:t xml:space="preserve">, которое затем используется для выбора источника переходов.   </w:t>
      </w:r>
    </w:p>
    <w:p w:rsidR="00837579" w:rsidRDefault="00331D58">
      <w:pPr>
        <w:ind w:firstLine="0"/>
        <w:jc w:val="center"/>
      </w:pPr>
      <w:r>
        <w:rPr>
          <w:noProof/>
        </w:rPr>
        <w:drawing>
          <wp:inline distT="0" distB="0" distL="0" distR="0">
            <wp:extent cx="1757680" cy="1771015"/>
            <wp:effectExtent l="0" t="0" r="0" b="635"/>
            <wp:docPr id="155" name="Рисунок 15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757680" cy="1771015"/>
                    </a:xfrm>
                    <a:prstGeom prst="rect">
                      <a:avLst/>
                    </a:prstGeom>
                    <a:noFill/>
                    <a:ln>
                      <a:noFill/>
                    </a:ln>
                  </pic:spPr>
                </pic:pic>
              </a:graphicData>
            </a:graphic>
          </wp:inline>
        </w:drawing>
      </w:r>
      <w:r w:rsidR="00837579">
        <w:t xml:space="preserve">  </w:t>
      </w:r>
      <w:r>
        <w:rPr>
          <w:noProof/>
        </w:rPr>
        <w:drawing>
          <wp:inline distT="0" distB="0" distL="0" distR="0">
            <wp:extent cx="4030980" cy="1757680"/>
            <wp:effectExtent l="0" t="0" r="7620" b="0"/>
            <wp:docPr id="156" name="Рисунок 15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030980" cy="1757680"/>
                    </a:xfrm>
                    <a:prstGeom prst="rect">
                      <a:avLst/>
                    </a:prstGeom>
                    <a:noFill/>
                    <a:ln>
                      <a:noFill/>
                    </a:ln>
                  </pic:spPr>
                </pic:pic>
              </a:graphicData>
            </a:graphic>
          </wp:inline>
        </w:drawing>
      </w:r>
    </w:p>
    <w:p w:rsidR="00837579" w:rsidRDefault="00837579">
      <w:pPr>
        <w:pStyle w:val="aa"/>
      </w:pPr>
      <w:bookmarkStart w:id="96" w:name="_Ref136330397"/>
      <w:r>
        <w:t xml:space="preserve">Рис. </w:t>
      </w:r>
      <w:fldSimple w:instr=" STYLEREF 1 \s ">
        <w:r>
          <w:rPr>
            <w:noProof/>
          </w:rPr>
          <w:t>1</w:t>
        </w:r>
      </w:fldSimple>
      <w:r>
        <w:noBreakHyphen/>
      </w:r>
      <w:fldSimple w:instr=" SEQ Рис. \* ARABIC \s 1 ">
        <w:r>
          <w:rPr>
            <w:noProof/>
          </w:rPr>
          <w:t>22</w:t>
        </w:r>
      </w:fldSimple>
      <w:bookmarkEnd w:id="96"/>
    </w:p>
    <w:p w:rsidR="00837579" w:rsidRDefault="00837579">
      <w:r>
        <w:t xml:space="preserve">Список добавленных схем отображается в нижнем окне из двух, имеющих название </w:t>
      </w:r>
      <w:r>
        <w:rPr>
          <w:b/>
          <w:bCs/>
          <w:i/>
          <w:iCs/>
        </w:rPr>
        <w:t xml:space="preserve">Описание перехода </w:t>
      </w:r>
      <w:r>
        <w:t>(</w:t>
      </w:r>
      <w:r>
        <w:fldChar w:fldCharType="begin"/>
      </w:r>
      <w:r>
        <w:instrText xml:space="preserve"> REF _Ref116111405 \h </w:instrText>
      </w:r>
      <w:r>
        <w:fldChar w:fldCharType="separate"/>
      </w:r>
      <w:r>
        <w:t xml:space="preserve">Рис. </w:t>
      </w:r>
      <w:r>
        <w:rPr>
          <w:noProof/>
        </w:rPr>
        <w:t>1</w:t>
      </w:r>
      <w:r>
        <w:noBreakHyphen/>
      </w:r>
      <w:r>
        <w:rPr>
          <w:noProof/>
        </w:rPr>
        <w:t>21</w:t>
      </w:r>
      <w:r>
        <w:fldChar w:fldCharType="end"/>
      </w:r>
      <w:r>
        <w:t xml:space="preserve">). Выделенная в списке схема, отображается в верхнем окне, где ее можно переименовать. Созданный список </w:t>
      </w:r>
      <w:r>
        <w:lastRenderedPageBreak/>
        <w:t xml:space="preserve">схем для удобства перехода автоматически включается в дополнительное контекстное меню команды перехода на другие схемы </w:t>
      </w:r>
      <w:r w:rsidR="00331D58">
        <w:rPr>
          <w:noProof/>
        </w:rPr>
        <w:drawing>
          <wp:inline distT="0" distB="0" distL="0" distR="0">
            <wp:extent cx="1358900" cy="483235"/>
            <wp:effectExtent l="0" t="0" r="0" b="0"/>
            <wp:docPr id="157" name="Рисунок 15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2"/>
                    <pic:cNvPicPr>
                      <a:picLocks noChangeAspect="1" noChangeArrowheads="1"/>
                    </pic:cNvPicPr>
                  </pic:nvPicPr>
                  <pic:blipFill>
                    <a:blip r:embed="rId152">
                      <a:lum contrast="-12000"/>
                      <a:extLst>
                        <a:ext uri="{28A0092B-C50C-407E-A947-70E740481C1C}">
                          <a14:useLocalDpi xmlns:a14="http://schemas.microsoft.com/office/drawing/2010/main" val="0"/>
                        </a:ext>
                      </a:extLst>
                    </a:blip>
                    <a:srcRect/>
                    <a:stretch>
                      <a:fillRect/>
                    </a:stretch>
                  </pic:blipFill>
                  <pic:spPr bwMode="auto">
                    <a:xfrm>
                      <a:off x="0" y="0"/>
                      <a:ext cx="1358900" cy="483235"/>
                    </a:xfrm>
                    <a:prstGeom prst="rect">
                      <a:avLst/>
                    </a:prstGeom>
                    <a:noFill/>
                    <a:ln>
                      <a:noFill/>
                    </a:ln>
                  </pic:spPr>
                </pic:pic>
              </a:graphicData>
            </a:graphic>
          </wp:inline>
        </w:drawing>
      </w:r>
      <w:r>
        <w:t xml:space="preserve">. Для удаления выбранной схемы из перечня окна </w:t>
      </w:r>
      <w:r>
        <w:rPr>
          <w:b/>
          <w:bCs/>
        </w:rPr>
        <w:t>Переходы на другие схемы</w:t>
      </w:r>
      <w:r>
        <w:t xml:space="preserve"> предназначена кнопка </w:t>
      </w:r>
      <w:r w:rsidR="00331D58">
        <w:rPr>
          <w:noProof/>
        </w:rPr>
        <w:drawing>
          <wp:inline distT="0" distB="0" distL="0" distR="0">
            <wp:extent cx="219075" cy="219075"/>
            <wp:effectExtent l="0" t="0" r="9525" b="9525"/>
            <wp:docPr id="158" name="Рисунок 15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t>.</w:t>
      </w:r>
    </w:p>
    <w:p w:rsidR="00837579" w:rsidRDefault="00837579">
      <w:r>
        <w:t xml:space="preserve">Кнопки </w:t>
      </w:r>
      <w:r w:rsidR="00331D58">
        <w:rPr>
          <w:noProof/>
        </w:rPr>
        <w:drawing>
          <wp:inline distT="0" distB="0" distL="0" distR="0">
            <wp:extent cx="219075" cy="206375"/>
            <wp:effectExtent l="0" t="0" r="9525" b="3175"/>
            <wp:docPr id="159" name="Рисунок 15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19075" cy="206375"/>
                    </a:xfrm>
                    <a:prstGeom prst="rect">
                      <a:avLst/>
                    </a:prstGeom>
                    <a:noFill/>
                    <a:ln>
                      <a:noFill/>
                    </a:ln>
                  </pic:spPr>
                </pic:pic>
              </a:graphicData>
            </a:graphic>
          </wp:inline>
        </w:drawing>
      </w:r>
      <w:r>
        <w:t xml:space="preserve"> и </w:t>
      </w:r>
      <w:r w:rsidR="00331D58">
        <w:rPr>
          <w:noProof/>
        </w:rPr>
        <w:drawing>
          <wp:inline distT="0" distB="0" distL="0" distR="0">
            <wp:extent cx="219075" cy="206375"/>
            <wp:effectExtent l="0" t="0" r="9525" b="3175"/>
            <wp:docPr id="160" name="Рисунок 16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19075" cy="206375"/>
                    </a:xfrm>
                    <a:prstGeom prst="rect">
                      <a:avLst/>
                    </a:prstGeom>
                    <a:noFill/>
                    <a:ln>
                      <a:noFill/>
                    </a:ln>
                  </pic:spPr>
                </pic:pic>
              </a:graphicData>
            </a:graphic>
          </wp:inline>
        </w:drawing>
      </w:r>
      <w:r>
        <w:t xml:space="preserve"> (</w:t>
      </w:r>
      <w:r>
        <w:fldChar w:fldCharType="begin"/>
      </w:r>
      <w:r>
        <w:instrText xml:space="preserve"> REF _Ref116111405 \h </w:instrText>
      </w:r>
      <w:r>
        <w:fldChar w:fldCharType="separate"/>
      </w:r>
      <w:r>
        <w:t xml:space="preserve">Рис. </w:t>
      </w:r>
      <w:r>
        <w:rPr>
          <w:noProof/>
        </w:rPr>
        <w:t>1</w:t>
      </w:r>
      <w:r>
        <w:noBreakHyphen/>
      </w:r>
      <w:r>
        <w:rPr>
          <w:noProof/>
        </w:rPr>
        <w:t>21</w:t>
      </w:r>
      <w:r>
        <w:fldChar w:fldCharType="end"/>
      </w:r>
      <w:r>
        <w:t>) определяют настройку области показа схемы</w:t>
      </w:r>
      <w:r>
        <w:rPr>
          <w:rStyle w:val="af1"/>
        </w:rPr>
        <w:footnoteReference w:id="14"/>
      </w:r>
      <w:r>
        <w:t xml:space="preserve">. Кнопка </w:t>
      </w:r>
      <w:r w:rsidR="00331D58">
        <w:rPr>
          <w:noProof/>
        </w:rPr>
        <w:drawing>
          <wp:inline distT="0" distB="0" distL="0" distR="0">
            <wp:extent cx="219075" cy="206375"/>
            <wp:effectExtent l="0" t="0" r="9525" b="3175"/>
            <wp:docPr id="161" name="Рисунок 16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19075" cy="206375"/>
                    </a:xfrm>
                    <a:prstGeom prst="rect">
                      <a:avLst/>
                    </a:prstGeom>
                    <a:noFill/>
                    <a:ln>
                      <a:noFill/>
                    </a:ln>
                  </pic:spPr>
                </pic:pic>
              </a:graphicData>
            </a:graphic>
          </wp:inline>
        </w:drawing>
      </w:r>
      <w:r>
        <w:t xml:space="preserve"> позволяет настроить область показа схемы при переходе в окне, показанном на </w:t>
      </w:r>
      <w:r>
        <w:fldChar w:fldCharType="begin"/>
      </w:r>
      <w:r>
        <w:instrText xml:space="preserve"> REF _Ref116112360 \h </w:instrText>
      </w:r>
      <w:r>
        <w:fldChar w:fldCharType="separate"/>
      </w:r>
      <w:r>
        <w:t xml:space="preserve">Рис. </w:t>
      </w:r>
      <w:r>
        <w:rPr>
          <w:noProof/>
        </w:rPr>
        <w:t>1</w:t>
      </w:r>
      <w:r>
        <w:noBreakHyphen/>
      </w:r>
      <w:r>
        <w:rPr>
          <w:noProof/>
        </w:rPr>
        <w:t>23</w:t>
      </w:r>
      <w:r>
        <w:fldChar w:fldCharType="end"/>
      </w:r>
      <w:r>
        <w:t xml:space="preserve">. Выбор области осуществляется  с помощью обычных операций, применяемых при просмотре схем  (см. </w:t>
      </w:r>
      <w:hyperlink w:anchor="_Режимы_работы_редактора" w:history="1">
        <w:r>
          <w:rPr>
            <w:rStyle w:val="a8"/>
            <w:i/>
            <w:iCs/>
          </w:rPr>
          <w:t>Режимы работы редактора</w:t>
        </w:r>
      </w:hyperlink>
      <w:r>
        <w:t xml:space="preserve">), границы области просмотра устанавливаются соответствующими границам окна выбора. </w:t>
      </w:r>
    </w:p>
    <w:p w:rsidR="00837579" w:rsidRDefault="00331D58">
      <w:pPr>
        <w:ind w:firstLine="0"/>
        <w:jc w:val="center"/>
      </w:pPr>
      <w:r>
        <w:rPr>
          <w:noProof/>
        </w:rPr>
        <w:drawing>
          <wp:inline distT="0" distB="0" distL="0" distR="0">
            <wp:extent cx="3374390" cy="3399790"/>
            <wp:effectExtent l="0" t="0" r="0" b="0"/>
            <wp:docPr id="162" name="Рисунок 16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374390" cy="3399790"/>
                    </a:xfrm>
                    <a:prstGeom prst="rect">
                      <a:avLst/>
                    </a:prstGeom>
                    <a:noFill/>
                    <a:ln>
                      <a:noFill/>
                    </a:ln>
                  </pic:spPr>
                </pic:pic>
              </a:graphicData>
            </a:graphic>
          </wp:inline>
        </w:drawing>
      </w:r>
    </w:p>
    <w:p w:rsidR="00837579" w:rsidRDefault="00837579">
      <w:pPr>
        <w:pStyle w:val="aa"/>
      </w:pPr>
      <w:bookmarkStart w:id="97" w:name="_Ref116112360"/>
      <w:r>
        <w:t xml:space="preserve">Рис. </w:t>
      </w:r>
      <w:fldSimple w:instr=" STYLEREF 1 \s ">
        <w:r>
          <w:rPr>
            <w:noProof/>
          </w:rPr>
          <w:t>1</w:t>
        </w:r>
      </w:fldSimple>
      <w:r>
        <w:noBreakHyphen/>
      </w:r>
      <w:fldSimple w:instr=" SEQ Рис. \* ARABIC \s 1 ">
        <w:r>
          <w:rPr>
            <w:noProof/>
          </w:rPr>
          <w:t>23</w:t>
        </w:r>
      </w:fldSimple>
      <w:bookmarkEnd w:id="97"/>
    </w:p>
    <w:p w:rsidR="00837579" w:rsidRDefault="00837579">
      <w:r>
        <w:t xml:space="preserve">Выполнение операций настройки области показа сопровождается соответствующими надписями на поле окна </w:t>
      </w:r>
      <w:r>
        <w:rPr>
          <w:b/>
          <w:bCs/>
        </w:rPr>
        <w:t>Переходы на другие схемы</w:t>
      </w:r>
      <w:r>
        <w:t xml:space="preserve">. Нажатие </w:t>
      </w:r>
      <w:r>
        <w:rPr>
          <w:b/>
          <w:bCs/>
          <w:i/>
          <w:iCs/>
        </w:rPr>
        <w:t>ОК</w:t>
      </w:r>
      <w:r>
        <w:t xml:space="preserve"> в окне выбора области сопровождается выводом надписи  </w:t>
      </w:r>
      <w:r>
        <w:rPr>
          <w:b/>
          <w:bCs/>
          <w:i/>
          <w:iCs/>
        </w:rPr>
        <w:t xml:space="preserve">Настроена </w:t>
      </w:r>
      <w:r>
        <w:t>в окне перехода (</w:t>
      </w:r>
      <w:r>
        <w:fldChar w:fldCharType="begin"/>
      </w:r>
      <w:r>
        <w:instrText xml:space="preserve"> REF _Ref116111405 \h </w:instrText>
      </w:r>
      <w:r>
        <w:fldChar w:fldCharType="separate"/>
      </w:r>
      <w:r>
        <w:t xml:space="preserve">Рис. </w:t>
      </w:r>
      <w:r>
        <w:rPr>
          <w:noProof/>
        </w:rPr>
        <w:t>1</w:t>
      </w:r>
      <w:r>
        <w:noBreakHyphen/>
      </w:r>
      <w:r>
        <w:rPr>
          <w:noProof/>
        </w:rPr>
        <w:t>21</w:t>
      </w:r>
      <w:r>
        <w:fldChar w:fldCharType="end"/>
      </w:r>
      <w:r>
        <w:t xml:space="preserve">). Кнопка </w:t>
      </w:r>
      <w:r w:rsidR="00331D58">
        <w:rPr>
          <w:noProof/>
        </w:rPr>
        <w:drawing>
          <wp:inline distT="0" distB="0" distL="0" distR="0">
            <wp:extent cx="219075" cy="206375"/>
            <wp:effectExtent l="0" t="0" r="9525" b="3175"/>
            <wp:docPr id="163" name="Рисунок 16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19075" cy="206375"/>
                    </a:xfrm>
                    <a:prstGeom prst="rect">
                      <a:avLst/>
                    </a:prstGeom>
                    <a:noFill/>
                    <a:ln>
                      <a:noFill/>
                    </a:ln>
                  </pic:spPr>
                </pic:pic>
              </a:graphicData>
            </a:graphic>
          </wp:inline>
        </w:drawing>
      </w:r>
      <w:r>
        <w:t xml:space="preserve"> предназначена для отмены настройки области показа схемы. Отмена сопровождается выводом надписи </w:t>
      </w:r>
      <w:r>
        <w:rPr>
          <w:b/>
          <w:bCs/>
          <w:i/>
          <w:iCs/>
        </w:rPr>
        <w:t>Не настроена</w:t>
      </w:r>
      <w:r>
        <w:t>.</w:t>
      </w:r>
    </w:p>
    <w:p w:rsidR="00837579" w:rsidRDefault="00837579">
      <w:r>
        <w:lastRenderedPageBreak/>
        <w:t xml:space="preserve">Установкой соответствующих опций в окне </w:t>
      </w:r>
      <w:r>
        <w:fldChar w:fldCharType="begin"/>
      </w:r>
      <w:r>
        <w:instrText xml:space="preserve"> REF _Ref116111405 \h </w:instrText>
      </w:r>
      <w:r>
        <w:fldChar w:fldCharType="separate"/>
      </w:r>
      <w:r>
        <w:t xml:space="preserve">Рис. </w:t>
      </w:r>
      <w:r>
        <w:rPr>
          <w:noProof/>
        </w:rPr>
        <w:t>1</w:t>
      </w:r>
      <w:r>
        <w:noBreakHyphen/>
      </w:r>
      <w:r>
        <w:rPr>
          <w:noProof/>
        </w:rPr>
        <w:t>21</w:t>
      </w:r>
      <w:r>
        <w:fldChar w:fldCharType="end"/>
      </w:r>
      <w:r>
        <w:t xml:space="preserve"> определяется способ показа выбранной схемы относительно исходной. У вызываемых схем  должно быть настроено свойство </w:t>
      </w:r>
      <w:r>
        <w:rPr>
          <w:b/>
          <w:bCs/>
          <w:i/>
          <w:iCs/>
        </w:rPr>
        <w:t>Форма для показа</w:t>
      </w:r>
      <w:r>
        <w:t xml:space="preserve"> в </w:t>
      </w:r>
      <w:r>
        <w:rPr>
          <w:b/>
          <w:bCs/>
          <w:i/>
          <w:iCs/>
        </w:rPr>
        <w:t>Инспекторе объектов</w:t>
      </w:r>
      <w:r>
        <w:t>.</w:t>
      </w:r>
    </w:p>
    <w:p w:rsidR="00837579" w:rsidRDefault="00837579">
      <w:pPr>
        <w:pStyle w:val="2"/>
      </w:pPr>
      <w:bookmarkStart w:id="98" w:name="_Привязка_графических_объектов"/>
      <w:bookmarkStart w:id="99" w:name="_Ref479747748"/>
      <w:bookmarkStart w:id="100" w:name="_Ref498514325"/>
      <w:bookmarkStart w:id="101" w:name="_Toc13565090"/>
      <w:bookmarkStart w:id="102" w:name="_Toc27584728"/>
      <w:bookmarkStart w:id="103" w:name="_Toc27585017"/>
      <w:bookmarkStart w:id="104" w:name="_Toc27588272"/>
      <w:bookmarkStart w:id="105" w:name="_Toc27589047"/>
      <w:bookmarkStart w:id="106" w:name="_Toc27589641"/>
      <w:bookmarkStart w:id="107" w:name="_Toc50372845"/>
      <w:bookmarkStart w:id="108" w:name="_Toc57184301"/>
      <w:bookmarkStart w:id="109" w:name="_Toc62375640"/>
      <w:bookmarkStart w:id="110" w:name="_Toc118339130"/>
      <w:bookmarkStart w:id="111" w:name="_Toc138212775"/>
      <w:bookmarkStart w:id="112" w:name="_Toc191439424"/>
      <w:bookmarkStart w:id="113" w:name="_Toc225848850"/>
      <w:bookmarkStart w:id="114" w:name="_Toc251075191"/>
      <w:bookmarkStart w:id="115" w:name="_Toc285541631"/>
      <w:bookmarkEnd w:id="98"/>
      <w:r>
        <w:t>Привязка графических объектов</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rsidR="00837579" w:rsidRDefault="00837579">
      <w:pPr>
        <w:ind w:firstLine="720"/>
      </w:pPr>
      <w:r>
        <w:rPr>
          <w:bCs/>
          <w:i/>
          <w:iCs/>
        </w:rPr>
        <w:t>Привязка</w:t>
      </w:r>
      <w:r>
        <w:t xml:space="preserve"> – это установление связи свойств графического объекта на схеме с полями конкретной записи в таблице базы данных.  После установления связи при изменении значений полей этой записи будут синхронно изменяться и свойства графического объекта.</w:t>
      </w:r>
    </w:p>
    <w:p w:rsidR="00837579" w:rsidRDefault="00837579">
      <w:pPr>
        <w:ind w:firstLine="720"/>
      </w:pPr>
      <w:r>
        <w:t xml:space="preserve"> Операции привязки являются наиболее сложными и ответственными при использовании графического редактора. Поэтому, для наглядности описания ниже приводится пример привязок, выполненных для схем основной формы в составе подсистемы учета объектов МГ. </w:t>
      </w:r>
    </w:p>
    <w:p w:rsidR="00837579" w:rsidRDefault="00837579">
      <w:pPr>
        <w:pStyle w:val="ad"/>
        <w:tabs>
          <w:tab w:val="clear" w:pos="4677"/>
          <w:tab w:val="clear" w:pos="9355"/>
        </w:tabs>
      </w:pPr>
      <w:r>
        <w:t xml:space="preserve">Для настройки привязок в дереве доступа создаются (см. окно </w:t>
      </w:r>
      <w:r>
        <w:rPr>
          <w:b/>
          <w:bCs/>
        </w:rPr>
        <w:t>Создать</w:t>
      </w:r>
      <w:r>
        <w:t xml:space="preserve"> на </w:t>
      </w:r>
      <w:r>
        <w:fldChar w:fldCharType="begin"/>
      </w:r>
      <w:r>
        <w:instrText xml:space="preserve"> REF _Ref116103613 \h </w:instrText>
      </w:r>
      <w:r>
        <w:fldChar w:fldCharType="separate"/>
      </w:r>
      <w:r>
        <w:t xml:space="preserve">Рис. </w:t>
      </w:r>
      <w:r>
        <w:rPr>
          <w:noProof/>
        </w:rPr>
        <w:t>1</w:t>
      </w:r>
      <w:r>
        <w:noBreakHyphen/>
      </w:r>
      <w:r>
        <w:rPr>
          <w:noProof/>
        </w:rPr>
        <w:t>1</w:t>
      </w:r>
      <w:r>
        <w:fldChar w:fldCharType="end"/>
      </w:r>
      <w:r>
        <w:t xml:space="preserve">) узлы доступа, в составе приведенном на </w:t>
      </w:r>
      <w:r>
        <w:fldChar w:fldCharType="begin"/>
      </w:r>
      <w:r>
        <w:instrText xml:space="preserve"> REF _Ref121194841 \h </w:instrText>
      </w:r>
      <w:r>
        <w:fldChar w:fldCharType="separate"/>
      </w:r>
      <w:r>
        <w:t xml:space="preserve">Рис. </w:t>
      </w:r>
      <w:r>
        <w:rPr>
          <w:noProof/>
        </w:rPr>
        <w:t>1</w:t>
      </w:r>
      <w:r>
        <w:noBreakHyphen/>
      </w:r>
      <w:r>
        <w:rPr>
          <w:noProof/>
        </w:rPr>
        <w:t>24</w:t>
      </w:r>
      <w:r>
        <w:fldChar w:fldCharType="end"/>
      </w:r>
      <w:r>
        <w:t>.</w:t>
      </w:r>
    </w:p>
    <w:p w:rsidR="00837579" w:rsidRDefault="00331D58">
      <w:pPr>
        <w:pStyle w:val="ad"/>
        <w:tabs>
          <w:tab w:val="clear" w:pos="4677"/>
          <w:tab w:val="clear" w:pos="9355"/>
        </w:tabs>
        <w:ind w:firstLine="0"/>
        <w:jc w:val="center"/>
      </w:pPr>
      <w:r>
        <w:rPr>
          <w:noProof/>
        </w:rPr>
        <w:drawing>
          <wp:inline distT="0" distB="0" distL="0" distR="0">
            <wp:extent cx="5177155" cy="1744980"/>
            <wp:effectExtent l="0" t="0" r="4445" b="7620"/>
            <wp:docPr id="164" name="Рисунок 16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1"/>
                    <pic:cNvPicPr>
                      <a:picLocks noChangeAspect="1" noChangeArrowheads="1"/>
                    </pic:cNvPicPr>
                  </pic:nvPicPr>
                  <pic:blipFill>
                    <a:blip r:embed="rId158">
                      <a:lum contrast="-12000"/>
                      <a:extLst>
                        <a:ext uri="{28A0092B-C50C-407E-A947-70E740481C1C}">
                          <a14:useLocalDpi xmlns:a14="http://schemas.microsoft.com/office/drawing/2010/main" val="0"/>
                        </a:ext>
                      </a:extLst>
                    </a:blip>
                    <a:srcRect/>
                    <a:stretch>
                      <a:fillRect/>
                    </a:stretch>
                  </pic:blipFill>
                  <pic:spPr bwMode="auto">
                    <a:xfrm>
                      <a:off x="0" y="0"/>
                      <a:ext cx="5177155" cy="1744980"/>
                    </a:xfrm>
                    <a:prstGeom prst="rect">
                      <a:avLst/>
                    </a:prstGeom>
                    <a:noFill/>
                    <a:ln>
                      <a:noFill/>
                    </a:ln>
                  </pic:spPr>
                </pic:pic>
              </a:graphicData>
            </a:graphic>
          </wp:inline>
        </w:drawing>
      </w:r>
    </w:p>
    <w:p w:rsidR="00837579" w:rsidRDefault="00837579">
      <w:pPr>
        <w:pStyle w:val="aa"/>
      </w:pPr>
      <w:bookmarkStart w:id="116" w:name="_Ref121194841"/>
      <w:r>
        <w:t xml:space="preserve">Рис. </w:t>
      </w:r>
      <w:fldSimple w:instr=" STYLEREF 1 \s ">
        <w:r>
          <w:rPr>
            <w:noProof/>
          </w:rPr>
          <w:t>1</w:t>
        </w:r>
      </w:fldSimple>
      <w:r>
        <w:noBreakHyphen/>
      </w:r>
      <w:fldSimple w:instr=" SEQ Рис. \* ARABIC \s 1 ">
        <w:r>
          <w:rPr>
            <w:noProof/>
          </w:rPr>
          <w:t>24</w:t>
        </w:r>
      </w:fldSimple>
      <w:bookmarkEnd w:id="116"/>
    </w:p>
    <w:p w:rsidR="00837579" w:rsidRDefault="00837579">
      <w:pPr>
        <w:pStyle w:val="ad"/>
        <w:tabs>
          <w:tab w:val="clear" w:pos="4677"/>
          <w:tab w:val="clear" w:pos="9355"/>
        </w:tabs>
      </w:pPr>
      <w:r>
        <w:t>Таблица привязки объектов (</w:t>
      </w:r>
      <w:r>
        <w:fldChar w:fldCharType="begin"/>
      </w:r>
      <w:r>
        <w:instrText xml:space="preserve"> REF _Ref116106950 \h </w:instrText>
      </w:r>
      <w:r>
        <w:fldChar w:fldCharType="separate"/>
      </w:r>
      <w:r>
        <w:t xml:space="preserve">Рис. </w:t>
      </w:r>
      <w:r>
        <w:rPr>
          <w:noProof/>
        </w:rPr>
        <w:t>1</w:t>
      </w:r>
      <w:r>
        <w:noBreakHyphen/>
      </w:r>
      <w:r>
        <w:rPr>
          <w:noProof/>
        </w:rPr>
        <w:t>25</w:t>
      </w:r>
      <w:r>
        <w:fldChar w:fldCharType="end"/>
      </w:r>
      <w:r>
        <w:rPr>
          <w:rStyle w:val="af1"/>
        </w:rPr>
        <w:footnoteReference w:id="15"/>
      </w:r>
      <w:r>
        <w:t xml:space="preserve">) используется для выбора полей при настройке связи с данными. </w:t>
      </w:r>
    </w:p>
    <w:p w:rsidR="00837579" w:rsidRDefault="00837579">
      <w:pPr>
        <w:pStyle w:val="ad"/>
        <w:tabs>
          <w:tab w:val="clear" w:pos="4677"/>
          <w:tab w:val="clear" w:pos="9355"/>
        </w:tabs>
      </w:pPr>
      <w:r>
        <w:t xml:space="preserve">Первые четыре строки таблицы являются обязательными для графических объектов. </w:t>
      </w:r>
    </w:p>
    <w:p w:rsidR="00837579" w:rsidRDefault="00837579">
      <w:pPr>
        <w:pStyle w:val="ad"/>
        <w:tabs>
          <w:tab w:val="clear" w:pos="4677"/>
          <w:tab w:val="clear" w:pos="9355"/>
        </w:tabs>
      </w:pPr>
      <w:r>
        <w:t xml:space="preserve">Строка </w:t>
      </w:r>
      <w:r>
        <w:rPr>
          <w:b/>
          <w:bCs/>
          <w:i/>
          <w:iCs/>
        </w:rPr>
        <w:t>Стиль</w:t>
      </w:r>
      <w:r>
        <w:t xml:space="preserve"> определяет, какой программный модуль будет задействован при преобразовании данных в графику. </w:t>
      </w:r>
    </w:p>
    <w:p w:rsidR="00837579" w:rsidRDefault="00837579">
      <w:pPr>
        <w:pStyle w:val="ad"/>
        <w:tabs>
          <w:tab w:val="clear" w:pos="4677"/>
          <w:tab w:val="clear" w:pos="9355"/>
        </w:tabs>
      </w:pPr>
      <w:r>
        <w:t>В последней строке определяется поле данных таблицы справочника, выбранного для сопоставления данных.</w:t>
      </w:r>
    </w:p>
    <w:p w:rsidR="00837579" w:rsidRDefault="00331D58">
      <w:pPr>
        <w:pStyle w:val="ad"/>
        <w:tabs>
          <w:tab w:val="clear" w:pos="4677"/>
          <w:tab w:val="clear" w:pos="9355"/>
        </w:tabs>
        <w:ind w:firstLine="0"/>
        <w:jc w:val="center"/>
      </w:pPr>
      <w:r>
        <w:rPr>
          <w:noProof/>
        </w:rPr>
        <w:lastRenderedPageBreak/>
        <w:drawing>
          <wp:inline distT="0" distB="0" distL="0" distR="0">
            <wp:extent cx="5924550" cy="2318385"/>
            <wp:effectExtent l="0" t="0" r="0" b="5715"/>
            <wp:docPr id="165" name="Рисунок 16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24550" cy="2318385"/>
                    </a:xfrm>
                    <a:prstGeom prst="rect">
                      <a:avLst/>
                    </a:prstGeom>
                    <a:noFill/>
                    <a:ln>
                      <a:noFill/>
                    </a:ln>
                  </pic:spPr>
                </pic:pic>
              </a:graphicData>
            </a:graphic>
          </wp:inline>
        </w:drawing>
      </w:r>
    </w:p>
    <w:p w:rsidR="00837579" w:rsidRDefault="00837579">
      <w:pPr>
        <w:pStyle w:val="aa"/>
      </w:pPr>
      <w:bookmarkStart w:id="117" w:name="_Ref116106950"/>
      <w:r>
        <w:t xml:space="preserve">Рис. </w:t>
      </w:r>
      <w:fldSimple w:instr=" STYLEREF 1 \s ">
        <w:r>
          <w:rPr>
            <w:noProof/>
          </w:rPr>
          <w:t>1</w:t>
        </w:r>
      </w:fldSimple>
      <w:r>
        <w:noBreakHyphen/>
      </w:r>
      <w:fldSimple w:instr=" SEQ Рис. \* ARABIC \s 1 ">
        <w:r>
          <w:rPr>
            <w:noProof/>
          </w:rPr>
          <w:t>25</w:t>
        </w:r>
      </w:fldSimple>
      <w:bookmarkEnd w:id="117"/>
    </w:p>
    <w:p w:rsidR="00837579" w:rsidRDefault="00837579">
      <w:pPr>
        <w:pStyle w:val="ad"/>
        <w:tabs>
          <w:tab w:val="clear" w:pos="4677"/>
          <w:tab w:val="clear" w:pos="9355"/>
        </w:tabs>
        <w:ind w:firstLine="855"/>
      </w:pPr>
      <w:r>
        <w:t xml:space="preserve">Узел </w:t>
      </w:r>
      <w:r>
        <w:rPr>
          <w:b/>
          <w:bCs/>
          <w:i/>
          <w:iCs/>
        </w:rPr>
        <w:t>Привязка графики к объектам</w:t>
      </w:r>
      <w:r>
        <w:t xml:space="preserve"> (по умолчанию название такого узла при создании - </w:t>
      </w:r>
      <w:r>
        <w:rPr>
          <w:b/>
          <w:bCs/>
          <w:i/>
          <w:iCs/>
        </w:rPr>
        <w:t>Новая привязка графики</w:t>
      </w:r>
      <w:r>
        <w:t xml:space="preserve">) предназначен для открытия окна настроек, в котором для узлов </w:t>
      </w:r>
      <w:r>
        <w:rPr>
          <w:b/>
          <w:bCs/>
          <w:i/>
          <w:iCs/>
        </w:rPr>
        <w:t>Преобразование</w:t>
      </w:r>
      <w:r>
        <w:t xml:space="preserve"> и </w:t>
      </w:r>
      <w:r>
        <w:rPr>
          <w:b/>
          <w:bCs/>
          <w:i/>
          <w:iCs/>
        </w:rPr>
        <w:t>Связывание</w:t>
      </w:r>
      <w:r>
        <w:t xml:space="preserve"> в </w:t>
      </w:r>
      <w:r>
        <w:rPr>
          <w:i/>
          <w:iCs/>
        </w:rPr>
        <w:t>Инспекторе объектов</w:t>
      </w:r>
      <w:r>
        <w:t xml:space="preserve"> устанавливаются нужные свойства (таблицы привязок, поля таблицы, форма для отображения и т.д.): </w:t>
      </w:r>
    </w:p>
    <w:p w:rsidR="00837579" w:rsidRDefault="00331D58">
      <w:pPr>
        <w:pStyle w:val="ad"/>
        <w:tabs>
          <w:tab w:val="clear" w:pos="4677"/>
          <w:tab w:val="clear" w:pos="9355"/>
        </w:tabs>
        <w:spacing w:before="0" w:after="0"/>
        <w:ind w:firstLine="0"/>
        <w:jc w:val="center"/>
      </w:pPr>
      <w:r>
        <w:rPr>
          <w:noProof/>
        </w:rPr>
        <w:drawing>
          <wp:inline distT="0" distB="0" distL="0" distR="0">
            <wp:extent cx="5924550" cy="1925320"/>
            <wp:effectExtent l="0" t="0" r="0" b="0"/>
            <wp:docPr id="166" name="Рисунок 16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24550" cy="1925320"/>
                    </a:xfrm>
                    <a:prstGeom prst="rect">
                      <a:avLst/>
                    </a:prstGeom>
                    <a:noFill/>
                    <a:ln>
                      <a:noFill/>
                    </a:ln>
                  </pic:spPr>
                </pic:pic>
              </a:graphicData>
            </a:graphic>
          </wp:inline>
        </w:drawing>
      </w:r>
    </w:p>
    <w:p w:rsidR="00837579" w:rsidRDefault="00837579">
      <w:pPr>
        <w:pStyle w:val="aa"/>
      </w:pPr>
      <w:bookmarkStart w:id="118" w:name="_Ref116108825"/>
      <w:r>
        <w:t xml:space="preserve">Рис. </w:t>
      </w:r>
      <w:fldSimple w:instr=" STYLEREF 1 \s ">
        <w:r>
          <w:rPr>
            <w:noProof/>
          </w:rPr>
          <w:t>1</w:t>
        </w:r>
      </w:fldSimple>
      <w:r>
        <w:noBreakHyphen/>
      </w:r>
      <w:fldSimple w:instr=" SEQ Рис. \* ARABIC \s 1 ">
        <w:r>
          <w:rPr>
            <w:noProof/>
          </w:rPr>
          <w:t>26</w:t>
        </w:r>
      </w:fldSimple>
      <w:bookmarkEnd w:id="118"/>
    </w:p>
    <w:p w:rsidR="00837579" w:rsidRDefault="00837579">
      <w:pPr>
        <w:pStyle w:val="ad"/>
        <w:tabs>
          <w:tab w:val="clear" w:pos="4677"/>
          <w:tab w:val="clear" w:pos="9355"/>
        </w:tabs>
        <w:spacing w:before="0" w:after="0"/>
        <w:ind w:firstLine="798"/>
      </w:pPr>
      <w:r>
        <w:t xml:space="preserve">Для отображения изменения элемента (например, изменения цвета линии газопровода с черного на красный) при выделении на схеме или изменении его технологических параметров соответствующая программная функция на встроенном языке пишется на вкладке </w:t>
      </w:r>
      <w:r>
        <w:rPr>
          <w:b/>
          <w:bCs/>
          <w:i/>
          <w:iCs/>
        </w:rPr>
        <w:t>Модуль</w:t>
      </w:r>
      <w:r>
        <w:t xml:space="preserve"> (</w:t>
      </w:r>
      <w:r>
        <w:fldChar w:fldCharType="begin"/>
      </w:r>
      <w:r>
        <w:instrText xml:space="preserve"> REF _Ref116108810 \h </w:instrText>
      </w:r>
      <w:r>
        <w:fldChar w:fldCharType="separate"/>
      </w:r>
      <w:r>
        <w:t xml:space="preserve">Рис. </w:t>
      </w:r>
      <w:r>
        <w:rPr>
          <w:noProof/>
        </w:rPr>
        <w:t>1</w:t>
      </w:r>
      <w:r>
        <w:noBreakHyphen/>
      </w:r>
      <w:r>
        <w:rPr>
          <w:noProof/>
        </w:rPr>
        <w:t>27</w:t>
      </w:r>
      <w:r>
        <w:fldChar w:fldCharType="end"/>
      </w:r>
      <w:r>
        <w:t>) окна настройки привязки (</w:t>
      </w:r>
      <w:r>
        <w:fldChar w:fldCharType="begin"/>
      </w:r>
      <w:r>
        <w:instrText xml:space="preserve"> REF _Ref116108825 \h </w:instrText>
      </w:r>
      <w:r>
        <w:fldChar w:fldCharType="separate"/>
      </w:r>
      <w:r>
        <w:t xml:space="preserve">Рис. </w:t>
      </w:r>
      <w:r>
        <w:rPr>
          <w:noProof/>
        </w:rPr>
        <w:t>1</w:t>
      </w:r>
      <w:r>
        <w:noBreakHyphen/>
      </w:r>
      <w:r>
        <w:rPr>
          <w:noProof/>
        </w:rPr>
        <w:t>26</w:t>
      </w:r>
      <w:r>
        <w:fldChar w:fldCharType="end"/>
      </w:r>
      <w:r>
        <w:t xml:space="preserve">). </w:t>
      </w:r>
    </w:p>
    <w:bookmarkStart w:id="119" w:name="_MON_1223102879"/>
    <w:bookmarkEnd w:id="119"/>
    <w:p w:rsidR="00837579" w:rsidRDefault="00837579">
      <w:pPr>
        <w:pStyle w:val="ad"/>
        <w:tabs>
          <w:tab w:val="clear" w:pos="4677"/>
          <w:tab w:val="clear" w:pos="9355"/>
        </w:tabs>
        <w:spacing w:before="0" w:after="0"/>
        <w:ind w:firstLine="0"/>
        <w:jc w:val="center"/>
      </w:pPr>
      <w:r>
        <w:object w:dxaOrig="4390" w:dyaOrig="33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5pt;height:138.75pt" o:ole="">
            <v:imagedata r:id="rId161" o:title=""/>
          </v:shape>
          <o:OLEObject Type="Embed" ProgID="Word.Picture.8" ShapeID="_x0000_i1025" DrawAspect="Content" ObjectID="_1575467479" r:id="rId162"/>
        </w:object>
      </w:r>
    </w:p>
    <w:p w:rsidR="00837579" w:rsidRDefault="00837579">
      <w:pPr>
        <w:pStyle w:val="aa"/>
      </w:pPr>
      <w:bookmarkStart w:id="120" w:name="_Ref116108810"/>
      <w:r>
        <w:t xml:space="preserve">Рис. </w:t>
      </w:r>
      <w:fldSimple w:instr=" STYLEREF 1 \s ">
        <w:r>
          <w:rPr>
            <w:noProof/>
          </w:rPr>
          <w:t>1</w:t>
        </w:r>
      </w:fldSimple>
      <w:r>
        <w:noBreakHyphen/>
      </w:r>
      <w:fldSimple w:instr=" SEQ Рис. \* ARABIC \s 1 ">
        <w:r>
          <w:rPr>
            <w:noProof/>
          </w:rPr>
          <w:t>27</w:t>
        </w:r>
      </w:fldSimple>
      <w:bookmarkEnd w:id="120"/>
    </w:p>
    <w:p w:rsidR="00837579" w:rsidRDefault="00837579">
      <w:r>
        <w:lastRenderedPageBreak/>
        <w:t xml:space="preserve">Для подключении настроенной вышеописанным способом привязки к схеме  нажимается кнопка </w:t>
      </w:r>
      <w:r w:rsidR="00331D58">
        <w:rPr>
          <w:noProof/>
        </w:rPr>
        <w:drawing>
          <wp:inline distT="0" distB="0" distL="0" distR="0">
            <wp:extent cx="270510" cy="257810"/>
            <wp:effectExtent l="0" t="0" r="0" b="8890"/>
            <wp:docPr id="168" name="Рисунок 1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1"/>
                    <pic:cNvPicPr>
                      <a:picLocks noChangeAspect="1" noChangeArrowheads="1"/>
                    </pic:cNvPicPr>
                  </pic:nvPicPr>
                  <pic:blipFill>
                    <a:blip r:embed="rId163">
                      <a:lum contrast="-12000"/>
                      <a:extLst>
                        <a:ext uri="{28A0092B-C50C-407E-A947-70E740481C1C}">
                          <a14:useLocalDpi xmlns:a14="http://schemas.microsoft.com/office/drawing/2010/main" val="0"/>
                        </a:ext>
                      </a:extLst>
                    </a:blip>
                    <a:srcRect/>
                    <a:stretch>
                      <a:fillRect/>
                    </a:stretch>
                  </pic:blipFill>
                  <pic:spPr bwMode="auto">
                    <a:xfrm>
                      <a:off x="0" y="0"/>
                      <a:ext cx="270510" cy="257810"/>
                    </a:xfrm>
                    <a:prstGeom prst="rect">
                      <a:avLst/>
                    </a:prstGeom>
                    <a:noFill/>
                    <a:ln>
                      <a:noFill/>
                    </a:ln>
                  </pic:spPr>
                </pic:pic>
              </a:graphicData>
            </a:graphic>
          </wp:inline>
        </w:drawing>
      </w:r>
      <w:r>
        <w:t xml:space="preserve"> </w:t>
      </w:r>
      <w:r>
        <w:rPr>
          <w:b/>
          <w:bCs/>
        </w:rPr>
        <w:t>Подключить привязку</w:t>
      </w:r>
      <w:r>
        <w:t xml:space="preserve"> панели </w:t>
      </w:r>
      <w:hyperlink w:anchor="_Привязка_к_базе" w:history="1">
        <w:r>
          <w:rPr>
            <w:rStyle w:val="a8"/>
            <w:i/>
            <w:iCs/>
          </w:rPr>
          <w:t>Привязка к базе данных</w:t>
        </w:r>
      </w:hyperlink>
      <w:r>
        <w:t xml:space="preserve"> окна редактора схем и в дереве выбирается настроенный узел </w:t>
      </w:r>
      <w:r>
        <w:rPr>
          <w:b/>
          <w:bCs/>
          <w:i/>
          <w:iCs/>
        </w:rPr>
        <w:t>Привязка графики к объектам</w:t>
      </w:r>
      <w:r>
        <w:t xml:space="preserve">. </w:t>
      </w:r>
    </w:p>
    <w:p w:rsidR="00837579" w:rsidRDefault="00837579">
      <w:pPr>
        <w:ind w:firstLine="720"/>
      </w:pPr>
      <w:r>
        <w:t xml:space="preserve"> Далее нажимается кнопка </w:t>
      </w:r>
      <w:r w:rsidR="00331D58">
        <w:rPr>
          <w:b/>
          <w:bCs/>
          <w:noProof/>
        </w:rPr>
        <w:drawing>
          <wp:inline distT="0" distB="0" distL="0" distR="0">
            <wp:extent cx="289560" cy="264160"/>
            <wp:effectExtent l="0" t="0" r="0" b="2540"/>
            <wp:docPr id="169" name="Рисунок 16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1"/>
                    <pic:cNvPicPr>
                      <a:picLocks noChangeAspect="1" noChangeArrowheads="1"/>
                    </pic:cNvPicPr>
                  </pic:nvPicPr>
                  <pic:blipFill>
                    <a:blip r:embed="rId164">
                      <a:lum contrast="-12000"/>
                      <a:extLst>
                        <a:ext uri="{28A0092B-C50C-407E-A947-70E740481C1C}">
                          <a14:useLocalDpi xmlns:a14="http://schemas.microsoft.com/office/drawing/2010/main" val="0"/>
                        </a:ext>
                      </a:extLst>
                    </a:blip>
                    <a:srcRect/>
                    <a:stretch>
                      <a:fillRect/>
                    </a:stretch>
                  </pic:blipFill>
                  <pic:spPr bwMode="auto">
                    <a:xfrm>
                      <a:off x="0" y="0"/>
                      <a:ext cx="289560" cy="264160"/>
                    </a:xfrm>
                    <a:prstGeom prst="rect">
                      <a:avLst/>
                    </a:prstGeom>
                    <a:noFill/>
                    <a:ln>
                      <a:noFill/>
                    </a:ln>
                  </pic:spPr>
                </pic:pic>
              </a:graphicData>
            </a:graphic>
          </wp:inline>
        </w:drawing>
      </w:r>
      <w:r>
        <w:t xml:space="preserve"> </w:t>
      </w:r>
      <w:r>
        <w:rPr>
          <w:b/>
          <w:bCs/>
        </w:rPr>
        <w:t xml:space="preserve">Привязка фигур к базе данных </w:t>
      </w:r>
      <w:r>
        <w:t>этой же панели</w:t>
      </w:r>
      <w:r>
        <w:rPr>
          <w:b/>
          <w:bCs/>
        </w:rPr>
        <w:t>.</w:t>
      </w:r>
      <w:r>
        <w:t xml:space="preserve"> Она открывает в правой части окна редактора окно для выбора узла привязки из состава подключенных и стиля преобразования данных: </w:t>
      </w:r>
    </w:p>
    <w:p w:rsidR="00837579" w:rsidRDefault="00331D58">
      <w:pPr>
        <w:ind w:firstLine="0"/>
        <w:jc w:val="center"/>
      </w:pPr>
      <w:r>
        <w:rPr>
          <w:noProof/>
        </w:rPr>
        <w:drawing>
          <wp:inline distT="0" distB="0" distL="0" distR="0">
            <wp:extent cx="5576570" cy="927100"/>
            <wp:effectExtent l="0" t="0" r="5080" b="6350"/>
            <wp:docPr id="170" name="Рисунок 17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576570" cy="927100"/>
                    </a:xfrm>
                    <a:prstGeom prst="rect">
                      <a:avLst/>
                    </a:prstGeom>
                    <a:noFill/>
                    <a:ln>
                      <a:noFill/>
                    </a:ln>
                  </pic:spPr>
                </pic:pic>
              </a:graphicData>
            </a:graphic>
          </wp:inline>
        </w:drawing>
      </w:r>
    </w:p>
    <w:p w:rsidR="00837579" w:rsidRDefault="00837579">
      <w:pPr>
        <w:pStyle w:val="aa"/>
      </w:pPr>
      <w:r>
        <w:t xml:space="preserve">Рис. </w:t>
      </w:r>
      <w:fldSimple w:instr=" STYLEREF 1 \s ">
        <w:r>
          <w:rPr>
            <w:noProof/>
          </w:rPr>
          <w:t>1</w:t>
        </w:r>
      </w:fldSimple>
      <w:r>
        <w:noBreakHyphen/>
      </w:r>
      <w:fldSimple w:instr=" SEQ Рис. \* ARABIC \s 1 ">
        <w:r>
          <w:rPr>
            <w:noProof/>
          </w:rPr>
          <w:t>28</w:t>
        </w:r>
      </w:fldSimple>
    </w:p>
    <w:p w:rsidR="00837579" w:rsidRDefault="00837579">
      <w:r>
        <w:t xml:space="preserve">После выбора привязки, то есть узла </w:t>
      </w:r>
      <w:r>
        <w:rPr>
          <w:b/>
          <w:bCs/>
          <w:i/>
          <w:iCs/>
        </w:rPr>
        <w:t>Привязка графики к объектам</w:t>
      </w:r>
      <w:r>
        <w:t xml:space="preserve">,  открывается дополнительное окно с формой, указанной в поле </w:t>
      </w:r>
      <w:r>
        <w:rPr>
          <w:b/>
          <w:bCs/>
          <w:i/>
          <w:iCs/>
        </w:rPr>
        <w:t xml:space="preserve">Форма </w:t>
      </w:r>
      <w:r>
        <w:t>окна настройки привязки (</w:t>
      </w:r>
      <w:r>
        <w:fldChar w:fldCharType="begin"/>
      </w:r>
      <w:r>
        <w:instrText xml:space="preserve"> REF _Ref116108825 \h </w:instrText>
      </w:r>
      <w:r>
        <w:fldChar w:fldCharType="separate"/>
      </w:r>
      <w:r>
        <w:t xml:space="preserve">Рис. </w:t>
      </w:r>
      <w:r>
        <w:rPr>
          <w:noProof/>
        </w:rPr>
        <w:t>1</w:t>
      </w:r>
      <w:r>
        <w:noBreakHyphen/>
      </w:r>
      <w:r>
        <w:rPr>
          <w:noProof/>
        </w:rPr>
        <w:t>26</w:t>
      </w:r>
      <w:r>
        <w:fldChar w:fldCharType="end"/>
      </w:r>
      <w:r>
        <w:t xml:space="preserve">): </w:t>
      </w:r>
    </w:p>
    <w:p w:rsidR="00837579" w:rsidRDefault="00331D58">
      <w:pPr>
        <w:ind w:firstLine="0"/>
        <w:jc w:val="center"/>
      </w:pPr>
      <w:r>
        <w:rPr>
          <w:noProof/>
        </w:rPr>
        <w:drawing>
          <wp:inline distT="0" distB="0" distL="0" distR="0">
            <wp:extent cx="5924550" cy="2781935"/>
            <wp:effectExtent l="0" t="0" r="0" b="0"/>
            <wp:docPr id="171" name="Рисунок 17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924550" cy="2781935"/>
                    </a:xfrm>
                    <a:prstGeom prst="rect">
                      <a:avLst/>
                    </a:prstGeom>
                    <a:noFill/>
                    <a:ln>
                      <a:noFill/>
                    </a:ln>
                  </pic:spPr>
                </pic:pic>
              </a:graphicData>
            </a:graphic>
          </wp:inline>
        </w:drawing>
      </w:r>
    </w:p>
    <w:p w:rsidR="00837579" w:rsidRDefault="00837579">
      <w:pPr>
        <w:pStyle w:val="aa"/>
      </w:pPr>
      <w:bookmarkStart w:id="121" w:name="_Ref116109187"/>
      <w:r>
        <w:t xml:space="preserve">Рис. </w:t>
      </w:r>
      <w:fldSimple w:instr=" STYLEREF 1 \s ">
        <w:r>
          <w:rPr>
            <w:noProof/>
          </w:rPr>
          <w:t>1</w:t>
        </w:r>
      </w:fldSimple>
      <w:r>
        <w:noBreakHyphen/>
      </w:r>
      <w:fldSimple w:instr=" SEQ Рис. \* ARABIC \s 1 ">
        <w:r>
          <w:rPr>
            <w:noProof/>
          </w:rPr>
          <w:t>29</w:t>
        </w:r>
      </w:fldSimple>
      <w:bookmarkEnd w:id="121"/>
    </w:p>
    <w:p w:rsidR="00837579" w:rsidRDefault="00837579">
      <w:r>
        <w:t xml:space="preserve">Для значения поля </w:t>
      </w:r>
      <w:r>
        <w:rPr>
          <w:b/>
          <w:bCs/>
          <w:i/>
          <w:iCs/>
        </w:rPr>
        <w:t xml:space="preserve">Форма </w:t>
      </w:r>
      <w:r>
        <w:t>окна настройки привязки (</w:t>
      </w:r>
      <w:r>
        <w:fldChar w:fldCharType="begin"/>
      </w:r>
      <w:r>
        <w:instrText xml:space="preserve"> REF _Ref116108825 \h </w:instrText>
      </w:r>
      <w:r>
        <w:fldChar w:fldCharType="separate"/>
      </w:r>
      <w:r>
        <w:t xml:space="preserve">Рис. </w:t>
      </w:r>
      <w:r>
        <w:rPr>
          <w:noProof/>
        </w:rPr>
        <w:t>1</w:t>
      </w:r>
      <w:r>
        <w:noBreakHyphen/>
      </w:r>
      <w:r>
        <w:rPr>
          <w:noProof/>
        </w:rPr>
        <w:t>26</w:t>
      </w:r>
      <w:r>
        <w:fldChar w:fldCharType="end"/>
      </w:r>
      <w:r>
        <w:t>) кроме форм можно выбирать узлы запуска.</w:t>
      </w:r>
    </w:p>
    <w:p w:rsidR="00837579" w:rsidRDefault="00837579">
      <w:r>
        <w:t xml:space="preserve">Выделением в этом окне нужных данных и нажатием кнопки </w:t>
      </w:r>
      <w:r w:rsidR="00331D58">
        <w:rPr>
          <w:noProof/>
        </w:rPr>
        <w:drawing>
          <wp:inline distT="0" distB="0" distL="0" distR="0">
            <wp:extent cx="708025" cy="219075"/>
            <wp:effectExtent l="0" t="0" r="0" b="9525"/>
            <wp:docPr id="172" name="Рисунок 17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708025" cy="219075"/>
                    </a:xfrm>
                    <a:prstGeom prst="rect">
                      <a:avLst/>
                    </a:prstGeom>
                    <a:noFill/>
                    <a:ln>
                      <a:noFill/>
                    </a:ln>
                  </pic:spPr>
                </pic:pic>
              </a:graphicData>
            </a:graphic>
          </wp:inline>
        </w:drawing>
      </w:r>
      <w:r>
        <w:t xml:space="preserve"> завершается процесс привязки. Для отмены привязки  используются  кнопки </w:t>
      </w:r>
      <w:r w:rsidR="00331D58">
        <w:rPr>
          <w:noProof/>
        </w:rPr>
        <w:drawing>
          <wp:inline distT="0" distB="0" distL="0" distR="0">
            <wp:extent cx="631190" cy="193040"/>
            <wp:effectExtent l="0" t="0" r="0" b="0"/>
            <wp:docPr id="173" name="Рисунок 17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31190" cy="193040"/>
                    </a:xfrm>
                    <a:prstGeom prst="rect">
                      <a:avLst/>
                    </a:prstGeom>
                    <a:noFill/>
                    <a:ln>
                      <a:noFill/>
                    </a:ln>
                  </pic:spPr>
                </pic:pic>
              </a:graphicData>
            </a:graphic>
          </wp:inline>
        </w:drawing>
      </w:r>
      <w:r>
        <w:t xml:space="preserve"> и </w:t>
      </w:r>
      <w:r w:rsidR="00331D58">
        <w:rPr>
          <w:noProof/>
        </w:rPr>
        <w:drawing>
          <wp:inline distT="0" distB="0" distL="0" distR="0">
            <wp:extent cx="798195" cy="186690"/>
            <wp:effectExtent l="0" t="0" r="1905" b="3810"/>
            <wp:docPr id="174" name="Рисунок 17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98195" cy="186690"/>
                    </a:xfrm>
                    <a:prstGeom prst="rect">
                      <a:avLst/>
                    </a:prstGeom>
                    <a:noFill/>
                    <a:ln>
                      <a:noFill/>
                    </a:ln>
                  </pic:spPr>
                </pic:pic>
              </a:graphicData>
            </a:graphic>
          </wp:inline>
        </w:drawing>
      </w:r>
      <w:r>
        <w:t xml:space="preserve">. </w:t>
      </w:r>
    </w:p>
    <w:p w:rsidR="00837579" w:rsidRDefault="00837579">
      <w:r>
        <w:t xml:space="preserve">Специальная настройка форм для выбора уже привязанных к базе данных примитивов (с использованием свойства </w:t>
      </w:r>
      <w:r>
        <w:rPr>
          <w:b/>
          <w:bCs/>
          <w:i/>
          <w:iCs/>
        </w:rPr>
        <w:t>Поле примитива</w:t>
      </w:r>
      <w:r>
        <w:t xml:space="preserve"> на </w:t>
      </w:r>
      <w:r>
        <w:fldChar w:fldCharType="begin"/>
      </w:r>
      <w:r>
        <w:instrText xml:space="preserve"> REF _Ref116108825 \h </w:instrText>
      </w:r>
      <w:r>
        <w:fldChar w:fldCharType="separate"/>
      </w:r>
      <w:r>
        <w:t xml:space="preserve">Рис. </w:t>
      </w:r>
      <w:r>
        <w:rPr>
          <w:noProof/>
        </w:rPr>
        <w:t>1</w:t>
      </w:r>
      <w:r>
        <w:noBreakHyphen/>
      </w:r>
      <w:r>
        <w:rPr>
          <w:noProof/>
        </w:rPr>
        <w:t>26</w:t>
      </w:r>
      <w:r>
        <w:fldChar w:fldCharType="end"/>
      </w:r>
      <w:r>
        <w:t xml:space="preserve">) позволяют свести операции привязки к выбору нужного примитива и размещению </w:t>
      </w:r>
      <w:r>
        <w:lastRenderedPageBreak/>
        <w:t>его на схеме. Такой способ позволяет упростить и ускорить процесс привязки, что особенно важно для создания информационно насыщенных схем.</w:t>
      </w:r>
    </w:p>
    <w:p w:rsidR="00837579" w:rsidRDefault="00837579">
      <w:pPr>
        <w:ind w:firstLine="798"/>
      </w:pPr>
      <w:r>
        <w:t xml:space="preserve">Формы, применяемые для просмотра схем, перехода к их редактированию и привязке объектов в составе приложения, разработаны с целью максимального упрощения процедуры привязки и уже содержат все необходимые настройки, описанные в настоящем разделе (см. также </w:t>
      </w:r>
      <w:hyperlink w:anchor="_Методика_привязки_данных" w:history="1">
        <w:r>
          <w:rPr>
            <w:rStyle w:val="a8"/>
            <w:i/>
            <w:iCs/>
          </w:rPr>
          <w:t>Методика привязки данных</w:t>
        </w:r>
      </w:hyperlink>
      <w:r>
        <w:t>).</w:t>
      </w:r>
    </w:p>
    <w:p w:rsidR="00837579" w:rsidRDefault="00837579">
      <w:pPr>
        <w:pStyle w:val="2"/>
      </w:pPr>
      <w:bookmarkStart w:id="122" w:name="_Классификация_примитивов"/>
      <w:bookmarkStart w:id="123" w:name="_Toc225848851"/>
      <w:bookmarkStart w:id="124" w:name="_Toc251075192"/>
      <w:bookmarkStart w:id="125" w:name="_Toc285541632"/>
      <w:bookmarkEnd w:id="122"/>
      <w:r>
        <w:t>Классификация примитивов</w:t>
      </w:r>
      <w:bookmarkEnd w:id="123"/>
      <w:bookmarkEnd w:id="124"/>
      <w:bookmarkEnd w:id="125"/>
      <w:r>
        <w:t xml:space="preserve"> </w:t>
      </w:r>
    </w:p>
    <w:p w:rsidR="00837579" w:rsidRDefault="00837579">
      <w:pPr>
        <w:pStyle w:val="af4"/>
        <w:overflowPunct/>
        <w:autoSpaceDE/>
        <w:autoSpaceDN/>
        <w:adjustRightInd/>
        <w:textAlignment w:val="auto"/>
        <w:rPr>
          <w:rFonts w:ascii="Arial" w:hAnsi="Arial"/>
          <w:szCs w:val="24"/>
          <w:lang w:val="ru-RU"/>
        </w:rPr>
      </w:pPr>
      <w:r>
        <w:rPr>
          <w:rFonts w:ascii="Arial" w:hAnsi="Arial"/>
          <w:szCs w:val="24"/>
          <w:lang w:val="ru-RU"/>
        </w:rPr>
        <w:t xml:space="preserve">С целью унификации используемых изображений элементов схем ЕСГ  создание, настройка классификаций примитивов, рисование самих примитивов, создание и настройка библиотек стилей выполняется в Управлении. В Филиалах доступен только их просмотр и использование при редактировании схем. </w:t>
      </w:r>
    </w:p>
    <w:p w:rsidR="00837579" w:rsidRDefault="00837579">
      <w:r>
        <w:t xml:space="preserve">Узел </w:t>
      </w:r>
      <w:r>
        <w:rPr>
          <w:b/>
          <w:bCs/>
          <w:i/>
          <w:iCs/>
        </w:rPr>
        <w:t>Классификация примитивов</w:t>
      </w:r>
      <w:r>
        <w:t xml:space="preserve"> (см. окно </w:t>
      </w:r>
      <w:r>
        <w:rPr>
          <w:b/>
          <w:bCs/>
        </w:rPr>
        <w:t>Создать</w:t>
      </w:r>
      <w:r>
        <w:t xml:space="preserve">, </w:t>
      </w:r>
      <w:r>
        <w:fldChar w:fldCharType="begin"/>
      </w:r>
      <w:r>
        <w:instrText xml:space="preserve"> REF _Ref116103613 \h </w:instrText>
      </w:r>
      <w:r>
        <w:fldChar w:fldCharType="separate"/>
      </w:r>
      <w:r>
        <w:t xml:space="preserve">Рис. </w:t>
      </w:r>
      <w:r>
        <w:rPr>
          <w:noProof/>
        </w:rPr>
        <w:t>1</w:t>
      </w:r>
      <w:r>
        <w:noBreakHyphen/>
      </w:r>
      <w:r>
        <w:rPr>
          <w:noProof/>
        </w:rPr>
        <w:t>1</w:t>
      </w:r>
      <w:r>
        <w:fldChar w:fldCharType="end"/>
      </w:r>
      <w:r>
        <w:t xml:space="preserve">) предназначен для настройки, хранения и просмотра классификаций примитивов: </w:t>
      </w:r>
    </w:p>
    <w:p w:rsidR="00837579" w:rsidRDefault="00331D58">
      <w:pPr>
        <w:ind w:firstLine="0"/>
        <w:jc w:val="center"/>
      </w:pPr>
      <w:r>
        <w:rPr>
          <w:noProof/>
        </w:rPr>
        <w:drawing>
          <wp:inline distT="0" distB="0" distL="0" distR="0">
            <wp:extent cx="5924550" cy="573405"/>
            <wp:effectExtent l="0" t="0" r="0" b="0"/>
            <wp:docPr id="175" name="Рисунок 17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924550" cy="573405"/>
                    </a:xfrm>
                    <a:prstGeom prst="rect">
                      <a:avLst/>
                    </a:prstGeom>
                    <a:noFill/>
                    <a:ln>
                      <a:noFill/>
                    </a:ln>
                  </pic:spPr>
                </pic:pic>
              </a:graphicData>
            </a:graphic>
          </wp:inline>
        </w:drawing>
      </w:r>
    </w:p>
    <w:p w:rsidR="00837579" w:rsidRDefault="00837579">
      <w:pPr>
        <w:pStyle w:val="aa"/>
      </w:pPr>
      <w:r>
        <w:t xml:space="preserve">Рис. </w:t>
      </w:r>
      <w:fldSimple w:instr=" STYLEREF 1 \s ">
        <w:r>
          <w:rPr>
            <w:noProof/>
          </w:rPr>
          <w:t>1</w:t>
        </w:r>
      </w:fldSimple>
      <w:r>
        <w:noBreakHyphen/>
      </w:r>
      <w:fldSimple w:instr=" SEQ Рис. \* ARABIC \s 1 ">
        <w:r>
          <w:rPr>
            <w:noProof/>
          </w:rPr>
          <w:t>30</w:t>
        </w:r>
      </w:fldSimple>
    </w:p>
    <w:p w:rsidR="00837579" w:rsidRDefault="00837579">
      <w:r>
        <w:t xml:space="preserve">     Для добавления в классификацию новых категорий графических объектов, используемых в качестве примитивов, предназначено окно узла </w:t>
      </w:r>
      <w:r>
        <w:rPr>
          <w:b/>
          <w:bCs/>
          <w:i/>
          <w:iCs/>
        </w:rPr>
        <w:t>Настройка классификации примитивов</w:t>
      </w:r>
      <w:r>
        <w:t xml:space="preserve">, работа кнопки </w:t>
      </w:r>
      <w:r w:rsidR="00331D58">
        <w:rPr>
          <w:noProof/>
        </w:rPr>
        <w:drawing>
          <wp:inline distT="0" distB="0" distL="0" distR="0">
            <wp:extent cx="1113790" cy="231775"/>
            <wp:effectExtent l="0" t="0" r="0" b="0"/>
            <wp:docPr id="176" name="Рисунок 17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113790" cy="231775"/>
                    </a:xfrm>
                    <a:prstGeom prst="rect">
                      <a:avLst/>
                    </a:prstGeom>
                    <a:noFill/>
                    <a:ln>
                      <a:noFill/>
                    </a:ln>
                  </pic:spPr>
                </pic:pic>
              </a:graphicData>
            </a:graphic>
          </wp:inline>
        </w:drawing>
      </w:r>
      <w:r>
        <w:t xml:space="preserve"> показана на рисунке:</w:t>
      </w:r>
    </w:p>
    <w:p w:rsidR="00837579" w:rsidRDefault="00331D58">
      <w:pPr>
        <w:ind w:firstLine="0"/>
        <w:jc w:val="center"/>
      </w:pPr>
      <w:r>
        <w:rPr>
          <w:noProof/>
        </w:rPr>
        <w:drawing>
          <wp:inline distT="0" distB="0" distL="0" distR="0">
            <wp:extent cx="1970405" cy="2562860"/>
            <wp:effectExtent l="0" t="0" r="0" b="8890"/>
            <wp:docPr id="177" name="Рисунок 17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970405" cy="2562860"/>
                    </a:xfrm>
                    <a:prstGeom prst="rect">
                      <a:avLst/>
                    </a:prstGeom>
                    <a:noFill/>
                    <a:ln>
                      <a:noFill/>
                    </a:ln>
                  </pic:spPr>
                </pic:pic>
              </a:graphicData>
            </a:graphic>
          </wp:inline>
        </w:drawing>
      </w:r>
      <w:r w:rsidR="00837579">
        <w:t xml:space="preserve">     т    </w:t>
      </w:r>
      <w:r>
        <w:rPr>
          <w:noProof/>
        </w:rPr>
        <w:drawing>
          <wp:inline distT="0" distB="0" distL="0" distR="0">
            <wp:extent cx="1964055" cy="2556510"/>
            <wp:effectExtent l="0" t="0" r="0" b="0"/>
            <wp:docPr id="178" name="Рисунок 17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964055" cy="2556510"/>
                    </a:xfrm>
                    <a:prstGeom prst="rect">
                      <a:avLst/>
                    </a:prstGeom>
                    <a:noFill/>
                    <a:ln>
                      <a:noFill/>
                    </a:ln>
                  </pic:spPr>
                </pic:pic>
              </a:graphicData>
            </a:graphic>
          </wp:inline>
        </w:drawing>
      </w:r>
    </w:p>
    <w:p w:rsidR="00837579" w:rsidRDefault="00837579">
      <w:pPr>
        <w:pStyle w:val="aa"/>
      </w:pPr>
      <w:r>
        <w:t xml:space="preserve">Рис. </w:t>
      </w:r>
      <w:fldSimple w:instr=" STYLEREF 1 \s ">
        <w:r>
          <w:rPr>
            <w:noProof/>
          </w:rPr>
          <w:t>1</w:t>
        </w:r>
      </w:fldSimple>
      <w:r>
        <w:noBreakHyphen/>
      </w:r>
      <w:fldSimple w:instr=" SEQ Рис. \* ARABIC \s 1 ">
        <w:r>
          <w:rPr>
            <w:noProof/>
          </w:rPr>
          <w:t>31</w:t>
        </w:r>
      </w:fldSimple>
    </w:p>
    <w:p w:rsidR="00837579" w:rsidRDefault="00837579">
      <w:r>
        <w:t>После размещения примитива на схеме (см.</w:t>
      </w:r>
      <w:r>
        <w:rPr>
          <w:i/>
          <w:iCs/>
        </w:rPr>
        <w:t xml:space="preserve"> </w:t>
      </w:r>
      <w:hyperlink w:anchor="_Библиотеки_примитивов" w:history="1">
        <w:r>
          <w:rPr>
            <w:rStyle w:val="a8"/>
            <w:i/>
            <w:iCs/>
          </w:rPr>
          <w:t>Библиотеки примитивов</w:t>
        </w:r>
      </w:hyperlink>
      <w:r>
        <w:t xml:space="preserve">), настройки позволяют для изменения выделенного примитива (выбора варианта его изображения) использовать пункт контекстного меню </w:t>
      </w:r>
      <w:r>
        <w:rPr>
          <w:b/>
          <w:bCs/>
          <w:i/>
          <w:iCs/>
        </w:rPr>
        <w:t>Примитивы</w:t>
      </w:r>
      <w:r>
        <w:rPr>
          <w:i/>
          <w:iCs/>
        </w:rPr>
        <w:t xml:space="preserve">, </w:t>
      </w:r>
      <w:r>
        <w:t xml:space="preserve">как показано на  </w:t>
      </w:r>
      <w:r>
        <w:fldChar w:fldCharType="begin"/>
      </w:r>
      <w:r>
        <w:instrText xml:space="preserve"> REF _Ref126043160 \h </w:instrText>
      </w:r>
      <w:r>
        <w:fldChar w:fldCharType="separate"/>
      </w:r>
      <w:r>
        <w:t xml:space="preserve">Рис. </w:t>
      </w:r>
      <w:r>
        <w:rPr>
          <w:noProof/>
        </w:rPr>
        <w:t>1</w:t>
      </w:r>
      <w:r>
        <w:noBreakHyphen/>
      </w:r>
      <w:r>
        <w:rPr>
          <w:noProof/>
        </w:rPr>
        <w:t>32</w:t>
      </w:r>
      <w:r>
        <w:fldChar w:fldCharType="end"/>
      </w:r>
      <w:r>
        <w:t xml:space="preserve">. </w:t>
      </w:r>
    </w:p>
    <w:p w:rsidR="00837579" w:rsidRDefault="00331D58">
      <w:pPr>
        <w:ind w:firstLine="0"/>
        <w:jc w:val="center"/>
      </w:pPr>
      <w:r>
        <w:rPr>
          <w:noProof/>
        </w:rPr>
        <w:lastRenderedPageBreak/>
        <w:drawing>
          <wp:inline distT="0" distB="0" distL="0" distR="0">
            <wp:extent cx="5924550" cy="3399790"/>
            <wp:effectExtent l="0" t="0" r="0" b="0"/>
            <wp:docPr id="179" name="Рисунок 17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924550" cy="3399790"/>
                    </a:xfrm>
                    <a:prstGeom prst="rect">
                      <a:avLst/>
                    </a:prstGeom>
                    <a:noFill/>
                    <a:ln>
                      <a:noFill/>
                    </a:ln>
                  </pic:spPr>
                </pic:pic>
              </a:graphicData>
            </a:graphic>
          </wp:inline>
        </w:drawing>
      </w:r>
    </w:p>
    <w:p w:rsidR="00837579" w:rsidRDefault="00837579">
      <w:pPr>
        <w:pStyle w:val="aa"/>
      </w:pPr>
      <w:bookmarkStart w:id="126" w:name="_Ref126043160"/>
      <w:r>
        <w:t xml:space="preserve">Рис. </w:t>
      </w:r>
      <w:fldSimple w:instr=" STYLEREF 1 \s ">
        <w:r>
          <w:rPr>
            <w:noProof/>
          </w:rPr>
          <w:t>1</w:t>
        </w:r>
      </w:fldSimple>
      <w:r>
        <w:noBreakHyphen/>
      </w:r>
      <w:fldSimple w:instr=" SEQ Рис. \* ARABIC \s 1 ">
        <w:r>
          <w:rPr>
            <w:noProof/>
          </w:rPr>
          <w:t>32</w:t>
        </w:r>
      </w:fldSimple>
      <w:bookmarkEnd w:id="126"/>
      <w:r>
        <w:t xml:space="preserve"> </w:t>
      </w:r>
    </w:p>
    <w:p w:rsidR="00837579" w:rsidRDefault="00837579">
      <w:pPr>
        <w:pStyle w:val="2"/>
      </w:pPr>
      <w:bookmarkStart w:id="127" w:name="_Библиотеки_примитивов"/>
      <w:bookmarkStart w:id="128" w:name="_Библиотеки_примитивов_и"/>
      <w:bookmarkStart w:id="129" w:name="_Toc118339131"/>
      <w:bookmarkStart w:id="130" w:name="_Toc138212776"/>
      <w:bookmarkStart w:id="131" w:name="_Toc191439425"/>
      <w:bookmarkStart w:id="132" w:name="_Toc225848852"/>
      <w:bookmarkStart w:id="133" w:name="_Toc251075193"/>
      <w:bookmarkStart w:id="134" w:name="_Toc285541633"/>
      <w:bookmarkEnd w:id="127"/>
      <w:bookmarkEnd w:id="128"/>
      <w:r>
        <w:t>Библиотеки примитивов</w:t>
      </w:r>
      <w:bookmarkEnd w:id="129"/>
      <w:bookmarkEnd w:id="130"/>
      <w:bookmarkEnd w:id="131"/>
      <w:bookmarkEnd w:id="132"/>
      <w:bookmarkEnd w:id="133"/>
      <w:bookmarkEnd w:id="134"/>
    </w:p>
    <w:p w:rsidR="00837579" w:rsidRDefault="00837579">
      <w:r>
        <w:t xml:space="preserve">Для включения в дерево структуры доступа к функциям библиотек </w:t>
      </w:r>
      <w:r>
        <w:rPr>
          <w:i/>
          <w:iCs/>
        </w:rPr>
        <w:t xml:space="preserve">примитивов </w:t>
      </w:r>
      <w:r>
        <w:t xml:space="preserve">в окне </w:t>
      </w:r>
      <w:r>
        <w:rPr>
          <w:b/>
          <w:bCs/>
        </w:rPr>
        <w:t>Создать</w:t>
      </w:r>
      <w:r>
        <w:t xml:space="preserve"> (</w:t>
      </w:r>
      <w:r>
        <w:fldChar w:fldCharType="begin"/>
      </w:r>
      <w:r>
        <w:instrText xml:space="preserve"> REF _Ref116103613 \h </w:instrText>
      </w:r>
      <w:r>
        <w:fldChar w:fldCharType="separate"/>
      </w:r>
      <w:r>
        <w:t xml:space="preserve">Рис. </w:t>
      </w:r>
      <w:r>
        <w:rPr>
          <w:noProof/>
        </w:rPr>
        <w:t>1</w:t>
      </w:r>
      <w:r>
        <w:noBreakHyphen/>
      </w:r>
      <w:r>
        <w:rPr>
          <w:noProof/>
        </w:rPr>
        <w:t>1</w:t>
      </w:r>
      <w:r>
        <w:fldChar w:fldCharType="end"/>
      </w:r>
      <w:r>
        <w:t xml:space="preserve">) выбирается узел </w:t>
      </w:r>
      <w:r>
        <w:rPr>
          <w:b/>
          <w:bCs/>
          <w:i/>
          <w:iCs/>
        </w:rPr>
        <w:t>Библиотека примитивов</w:t>
      </w:r>
      <w:r>
        <w:t xml:space="preserve">. Созданный узел, имеющий при создании название </w:t>
      </w:r>
      <w:r>
        <w:rPr>
          <w:b/>
          <w:bCs/>
          <w:i/>
          <w:iCs/>
        </w:rPr>
        <w:t>Новая библиотека примитивов,</w:t>
      </w:r>
      <w:r>
        <w:rPr>
          <w:b/>
          <w:bCs/>
        </w:rPr>
        <w:t xml:space="preserve"> </w:t>
      </w:r>
      <w:r>
        <w:t xml:space="preserve">рекомендуется переименовать. </w:t>
      </w:r>
    </w:p>
    <w:p w:rsidR="00837579" w:rsidRDefault="00837579">
      <w:r>
        <w:t xml:space="preserve">Если библиотек несколько, можно сначала создать узел </w:t>
      </w:r>
      <w:r>
        <w:rPr>
          <w:b/>
          <w:bCs/>
          <w:i/>
          <w:iCs/>
        </w:rPr>
        <w:t xml:space="preserve">Классификация примитивов </w:t>
      </w:r>
      <w:r>
        <w:t xml:space="preserve">(см. </w:t>
      </w:r>
      <w:hyperlink w:anchor="_Классификация_примитивов" w:history="1">
        <w:r>
          <w:rPr>
            <w:rStyle w:val="a8"/>
            <w:i/>
            <w:iCs/>
          </w:rPr>
          <w:t>Классификация примитивов</w:t>
        </w:r>
      </w:hyperlink>
      <w:r>
        <w:t>), и включать его вместе с созданными узлами библиотек в папку классификации ().</w:t>
      </w:r>
    </w:p>
    <w:p w:rsidR="00837579" w:rsidRDefault="00837579">
      <w:r>
        <w:t>Запуск узла  библиотеки (</w:t>
      </w:r>
      <w:r w:rsidR="00331D58">
        <w:rPr>
          <w:noProof/>
        </w:rPr>
        <w:drawing>
          <wp:inline distT="0" distB="0" distL="0" distR="0">
            <wp:extent cx="173990" cy="180340"/>
            <wp:effectExtent l="0" t="0" r="0" b="0"/>
            <wp:docPr id="180" name="Рисунок 18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73990" cy="180340"/>
                    </a:xfrm>
                    <a:prstGeom prst="rect">
                      <a:avLst/>
                    </a:prstGeom>
                    <a:noFill/>
                    <a:ln>
                      <a:noFill/>
                    </a:ln>
                  </pic:spPr>
                </pic:pic>
              </a:graphicData>
            </a:graphic>
          </wp:inline>
        </w:drawing>
      </w:r>
      <w:r>
        <w:t>) открывает окно создания примитивов (</w:t>
      </w:r>
      <w:r>
        <w:fldChar w:fldCharType="begin"/>
      </w:r>
      <w:r>
        <w:instrText xml:space="preserve"> REF _Ref116119117 \h </w:instrText>
      </w:r>
      <w:r>
        <w:fldChar w:fldCharType="separate"/>
      </w:r>
      <w:r>
        <w:t xml:space="preserve">Рис. </w:t>
      </w:r>
      <w:r>
        <w:rPr>
          <w:noProof/>
        </w:rPr>
        <w:t>1</w:t>
      </w:r>
      <w:r>
        <w:noBreakHyphen/>
      </w:r>
      <w:r>
        <w:rPr>
          <w:noProof/>
        </w:rPr>
        <w:t>33</w:t>
      </w:r>
      <w:r>
        <w:fldChar w:fldCharType="end"/>
      </w:r>
      <w:r>
        <w:t xml:space="preserve">). </w:t>
      </w:r>
    </w:p>
    <w:p w:rsidR="00837579" w:rsidRDefault="00837579">
      <w:r>
        <w:t xml:space="preserve">Кнопка </w:t>
      </w:r>
      <w:r w:rsidR="00331D58">
        <w:rPr>
          <w:noProof/>
        </w:rPr>
        <w:drawing>
          <wp:inline distT="0" distB="0" distL="0" distR="0">
            <wp:extent cx="199390" cy="193040"/>
            <wp:effectExtent l="0" t="0" r="0" b="0"/>
            <wp:docPr id="181" name="Рисунок 18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99390" cy="193040"/>
                    </a:xfrm>
                    <a:prstGeom prst="rect">
                      <a:avLst/>
                    </a:prstGeom>
                    <a:noFill/>
                    <a:ln>
                      <a:noFill/>
                    </a:ln>
                  </pic:spPr>
                </pic:pic>
              </a:graphicData>
            </a:graphic>
          </wp:inline>
        </w:drawing>
      </w:r>
      <w:r>
        <w:t xml:space="preserve"> </w:t>
      </w:r>
      <w:r>
        <w:rPr>
          <w:b/>
          <w:bCs/>
        </w:rPr>
        <w:t>Классификация примитивов</w:t>
      </w:r>
      <w:r>
        <w:t xml:space="preserve"> окна первоначально имеет название «</w:t>
      </w:r>
      <w:r>
        <w:rPr>
          <w:b/>
          <w:bCs/>
          <w:i/>
          <w:iCs/>
        </w:rPr>
        <w:t>Не выбрана»</w:t>
      </w:r>
      <w:r>
        <w:t xml:space="preserve"> и позволяет в дереве выбрать нужный узел классификации </w:t>
      </w:r>
      <w:r w:rsidR="00331D58">
        <w:rPr>
          <w:noProof/>
        </w:rPr>
        <w:drawing>
          <wp:inline distT="0" distB="0" distL="0" distR="0">
            <wp:extent cx="1693545" cy="167640"/>
            <wp:effectExtent l="0" t="0" r="1905" b="3810"/>
            <wp:docPr id="182" name="Рисунок 18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3"/>
                    <pic:cNvPicPr>
                      <a:picLocks noChangeAspect="1" noChangeArrowheads="1"/>
                    </pic:cNvPicPr>
                  </pic:nvPicPr>
                  <pic:blipFill>
                    <a:blip r:embed="rId177">
                      <a:lum contrast="-12000"/>
                      <a:extLst>
                        <a:ext uri="{28A0092B-C50C-407E-A947-70E740481C1C}">
                          <a14:useLocalDpi xmlns:a14="http://schemas.microsoft.com/office/drawing/2010/main" val="0"/>
                        </a:ext>
                      </a:extLst>
                    </a:blip>
                    <a:srcRect/>
                    <a:stretch>
                      <a:fillRect/>
                    </a:stretch>
                  </pic:blipFill>
                  <pic:spPr bwMode="auto">
                    <a:xfrm>
                      <a:off x="0" y="0"/>
                      <a:ext cx="1693545" cy="167640"/>
                    </a:xfrm>
                    <a:prstGeom prst="rect">
                      <a:avLst/>
                    </a:prstGeom>
                    <a:noFill/>
                    <a:ln>
                      <a:noFill/>
                    </a:ln>
                  </pic:spPr>
                </pic:pic>
              </a:graphicData>
            </a:graphic>
          </wp:inline>
        </w:drawing>
      </w:r>
      <w:r>
        <w:t xml:space="preserve"> ().  </w:t>
      </w:r>
    </w:p>
    <w:p w:rsidR="00837579" w:rsidRDefault="00837579">
      <w:r>
        <w:t xml:space="preserve">Для добавления в библиотеку нового примитива выбирается нужная папка классификации и нажимается кнопка </w:t>
      </w:r>
      <w:r w:rsidR="00331D58">
        <w:rPr>
          <w:noProof/>
        </w:rPr>
        <w:drawing>
          <wp:inline distT="0" distB="0" distL="0" distR="0">
            <wp:extent cx="199390" cy="193040"/>
            <wp:effectExtent l="0" t="0" r="0" b="0"/>
            <wp:docPr id="183" name="Рисунок 18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1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99390" cy="193040"/>
                    </a:xfrm>
                    <a:prstGeom prst="rect">
                      <a:avLst/>
                    </a:prstGeom>
                    <a:noFill/>
                    <a:ln>
                      <a:noFill/>
                    </a:ln>
                  </pic:spPr>
                </pic:pic>
              </a:graphicData>
            </a:graphic>
          </wp:inline>
        </w:drawing>
      </w:r>
      <w:r>
        <w:t xml:space="preserve">.  При этом в состав папки включается новый элемент </w:t>
      </w:r>
      <w:r w:rsidR="00331D58">
        <w:rPr>
          <w:noProof/>
        </w:rPr>
        <w:drawing>
          <wp:inline distT="0" distB="0" distL="0" distR="0">
            <wp:extent cx="199390" cy="161290"/>
            <wp:effectExtent l="0" t="0" r="0" b="0"/>
            <wp:docPr id="184" name="Рисунок 1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99390" cy="161290"/>
                    </a:xfrm>
                    <a:prstGeom prst="rect">
                      <a:avLst/>
                    </a:prstGeom>
                    <a:noFill/>
                    <a:ln>
                      <a:noFill/>
                    </a:ln>
                  </pic:spPr>
                </pic:pic>
              </a:graphicData>
            </a:graphic>
          </wp:inline>
        </w:drawing>
      </w:r>
      <w:r>
        <w:t xml:space="preserve"> с названием </w:t>
      </w:r>
      <w:r>
        <w:rPr>
          <w:b/>
          <w:bCs/>
          <w:i/>
          <w:iCs/>
        </w:rPr>
        <w:t xml:space="preserve">Примитив № </w:t>
      </w:r>
      <w:r>
        <w:rPr>
          <w:b/>
          <w:bCs/>
          <w:i/>
          <w:iCs/>
          <w:lang w:val="en-US"/>
        </w:rPr>
        <w:t>n</w:t>
      </w:r>
      <w:r>
        <w:t xml:space="preserve">. Оно переименовывается в название, отличное от названий ранее добавленных примитивов. При выборе примитива в правом окне формы отображается его изображение (первоначально окно пустое). Нажатие на кнопку  </w:t>
      </w:r>
      <w:r w:rsidR="00331D58">
        <w:rPr>
          <w:noProof/>
        </w:rPr>
        <w:drawing>
          <wp:inline distT="0" distB="0" distL="0" distR="0">
            <wp:extent cx="1197610" cy="199390"/>
            <wp:effectExtent l="0" t="0" r="2540" b="0"/>
            <wp:docPr id="185" name="Рисунок 18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197610" cy="199390"/>
                    </a:xfrm>
                    <a:prstGeom prst="rect">
                      <a:avLst/>
                    </a:prstGeom>
                    <a:noFill/>
                    <a:ln>
                      <a:noFill/>
                    </a:ln>
                  </pic:spPr>
                </pic:pic>
              </a:graphicData>
            </a:graphic>
          </wp:inline>
        </w:drawing>
      </w:r>
      <w:r>
        <w:t xml:space="preserve"> открывает окно редактора (</w:t>
      </w:r>
      <w:r>
        <w:fldChar w:fldCharType="begin"/>
      </w:r>
      <w:r>
        <w:instrText xml:space="preserve"> REF _Ref116103055 \h </w:instrText>
      </w:r>
      <w:r>
        <w:fldChar w:fldCharType="separate"/>
      </w:r>
      <w:r>
        <w:t xml:space="preserve">Рис. </w:t>
      </w:r>
      <w:r>
        <w:rPr>
          <w:noProof/>
        </w:rPr>
        <w:t>1</w:t>
      </w:r>
      <w:r>
        <w:noBreakHyphen/>
      </w:r>
      <w:r>
        <w:rPr>
          <w:noProof/>
        </w:rPr>
        <w:t>2</w:t>
      </w:r>
      <w:r>
        <w:fldChar w:fldCharType="end"/>
      </w:r>
      <w:r>
        <w:t xml:space="preserve">), в котором общими приемами редактирования схем создается или </w:t>
      </w:r>
      <w:r>
        <w:lastRenderedPageBreak/>
        <w:t xml:space="preserve">изменяется графическое изображение примитива. Возврат к окну создания библиотеки из окна редактора выполняется закрытием последнего. </w:t>
      </w:r>
    </w:p>
    <w:p w:rsidR="00837579" w:rsidRDefault="00331D58">
      <w:pPr>
        <w:spacing w:after="0"/>
        <w:ind w:firstLine="0"/>
        <w:jc w:val="center"/>
      </w:pPr>
      <w:r>
        <w:rPr>
          <w:noProof/>
        </w:rPr>
        <w:drawing>
          <wp:inline distT="0" distB="0" distL="0" distR="0">
            <wp:extent cx="5086985" cy="3258185"/>
            <wp:effectExtent l="0" t="0" r="0" b="0"/>
            <wp:docPr id="186" name="Рисунок 18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086985" cy="3258185"/>
                    </a:xfrm>
                    <a:prstGeom prst="rect">
                      <a:avLst/>
                    </a:prstGeom>
                    <a:noFill/>
                    <a:ln>
                      <a:noFill/>
                    </a:ln>
                  </pic:spPr>
                </pic:pic>
              </a:graphicData>
            </a:graphic>
          </wp:inline>
        </w:drawing>
      </w:r>
    </w:p>
    <w:p w:rsidR="00837579" w:rsidRDefault="00837579">
      <w:pPr>
        <w:pStyle w:val="aa"/>
      </w:pPr>
      <w:bookmarkStart w:id="135" w:name="_Ref116119117"/>
      <w:r>
        <w:t xml:space="preserve">Рис. </w:t>
      </w:r>
      <w:fldSimple w:instr=" STYLEREF 1 \s ">
        <w:r>
          <w:rPr>
            <w:noProof/>
          </w:rPr>
          <w:t>1</w:t>
        </w:r>
      </w:fldSimple>
      <w:r>
        <w:noBreakHyphen/>
      </w:r>
      <w:fldSimple w:instr=" SEQ Рис. \* ARABIC \s 1 ">
        <w:r>
          <w:rPr>
            <w:noProof/>
          </w:rPr>
          <w:t>33</w:t>
        </w:r>
      </w:fldSimple>
      <w:bookmarkEnd w:id="135"/>
    </w:p>
    <w:p w:rsidR="00837579" w:rsidRDefault="00837579">
      <w:r>
        <w:t xml:space="preserve">Кнопка </w:t>
      </w:r>
      <w:r w:rsidR="00331D58">
        <w:rPr>
          <w:b/>
          <w:bCs/>
          <w:noProof/>
        </w:rPr>
        <w:drawing>
          <wp:inline distT="0" distB="0" distL="0" distR="0">
            <wp:extent cx="199390" cy="193040"/>
            <wp:effectExtent l="0" t="0" r="0" b="0"/>
            <wp:docPr id="187" name="Рисунок 18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99390" cy="193040"/>
                    </a:xfrm>
                    <a:prstGeom prst="rect">
                      <a:avLst/>
                    </a:prstGeom>
                    <a:noFill/>
                    <a:ln>
                      <a:noFill/>
                    </a:ln>
                  </pic:spPr>
                </pic:pic>
              </a:graphicData>
            </a:graphic>
          </wp:inline>
        </w:drawing>
      </w:r>
      <w:r>
        <w:rPr>
          <w:b/>
          <w:bCs/>
        </w:rPr>
        <w:t xml:space="preserve"> </w:t>
      </w:r>
      <w:r>
        <w:t>удаляет выбранный примитив без запроса на подтверждение.</w:t>
      </w:r>
    </w:p>
    <w:p w:rsidR="00837579" w:rsidRDefault="00837579">
      <w:pPr>
        <w:tabs>
          <w:tab w:val="num" w:pos="720"/>
          <w:tab w:val="left" w:pos="5244"/>
        </w:tabs>
        <w:ind w:firstLine="741"/>
      </w:pPr>
      <w:r>
        <w:t xml:space="preserve">Кнопка </w:t>
      </w:r>
      <w:r w:rsidR="00331D58">
        <w:rPr>
          <w:noProof/>
        </w:rPr>
        <w:drawing>
          <wp:inline distT="0" distB="0" distL="0" distR="0">
            <wp:extent cx="289560" cy="264160"/>
            <wp:effectExtent l="0" t="0" r="0" b="2540"/>
            <wp:docPr id="188" name="Рисунок 18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2"/>
                    <pic:cNvPicPr>
                      <a:picLocks noChangeAspect="1" noChangeArrowheads="1"/>
                    </pic:cNvPicPr>
                  </pic:nvPicPr>
                  <pic:blipFill>
                    <a:blip r:embed="rId133">
                      <a:lum contrast="-12000"/>
                      <a:extLst>
                        <a:ext uri="{28A0092B-C50C-407E-A947-70E740481C1C}">
                          <a14:useLocalDpi xmlns:a14="http://schemas.microsoft.com/office/drawing/2010/main" val="0"/>
                        </a:ext>
                      </a:extLst>
                    </a:blip>
                    <a:srcRect/>
                    <a:stretch>
                      <a:fillRect/>
                    </a:stretch>
                  </pic:blipFill>
                  <pic:spPr bwMode="auto">
                    <a:xfrm>
                      <a:off x="0" y="0"/>
                      <a:ext cx="289560" cy="264160"/>
                    </a:xfrm>
                    <a:prstGeom prst="rect">
                      <a:avLst/>
                    </a:prstGeom>
                    <a:noFill/>
                    <a:ln>
                      <a:noFill/>
                    </a:ln>
                  </pic:spPr>
                </pic:pic>
              </a:graphicData>
            </a:graphic>
          </wp:inline>
        </w:drawing>
      </w:r>
      <w:r>
        <w:t xml:space="preserve"> панели </w:t>
      </w:r>
      <w:r w:rsidR="00331D58">
        <w:rPr>
          <w:noProof/>
        </w:rPr>
        <w:drawing>
          <wp:inline distT="0" distB="0" distL="0" distR="0">
            <wp:extent cx="1719580" cy="295910"/>
            <wp:effectExtent l="0" t="0" r="0" b="8890"/>
            <wp:docPr id="189" name="Рисунок 18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1"/>
                    <pic:cNvPicPr>
                      <a:picLocks noChangeAspect="1" noChangeArrowheads="1"/>
                    </pic:cNvPicPr>
                  </pic:nvPicPr>
                  <pic:blipFill>
                    <a:blip r:embed="rId128">
                      <a:lum contrast="-12000"/>
                      <a:extLst>
                        <a:ext uri="{28A0092B-C50C-407E-A947-70E740481C1C}">
                          <a14:useLocalDpi xmlns:a14="http://schemas.microsoft.com/office/drawing/2010/main" val="0"/>
                        </a:ext>
                      </a:extLst>
                    </a:blip>
                    <a:srcRect/>
                    <a:stretch>
                      <a:fillRect/>
                    </a:stretch>
                  </pic:blipFill>
                  <pic:spPr bwMode="auto">
                    <a:xfrm>
                      <a:off x="0" y="0"/>
                      <a:ext cx="1719580" cy="295910"/>
                    </a:xfrm>
                    <a:prstGeom prst="rect">
                      <a:avLst/>
                    </a:prstGeom>
                    <a:noFill/>
                    <a:ln>
                      <a:noFill/>
                    </a:ln>
                  </pic:spPr>
                </pic:pic>
              </a:graphicData>
            </a:graphic>
          </wp:inline>
        </w:drawing>
      </w:r>
      <w:r>
        <w:t xml:space="preserve">  редактора выводит окно (</w:t>
      </w:r>
      <w:r>
        <w:fldChar w:fldCharType="begin"/>
      </w:r>
      <w:r>
        <w:instrText xml:space="preserve"> REF _Ref121132540 \h </w:instrText>
      </w:r>
      <w:r>
        <w:fldChar w:fldCharType="separate"/>
      </w:r>
      <w:r>
        <w:t xml:space="preserve">Рис. </w:t>
      </w:r>
      <w:r>
        <w:rPr>
          <w:noProof/>
        </w:rPr>
        <w:t>1</w:t>
      </w:r>
      <w:r>
        <w:noBreakHyphen/>
      </w:r>
      <w:r>
        <w:rPr>
          <w:noProof/>
        </w:rPr>
        <w:t>34</w:t>
      </w:r>
      <w:r>
        <w:fldChar w:fldCharType="end"/>
      </w:r>
      <w:r>
        <w:t xml:space="preserve">), предназначенное для подключения (отключения) созданных библиотек примитивов, используемых для редактирования.  </w:t>
      </w:r>
    </w:p>
    <w:p w:rsidR="00837579" w:rsidRDefault="00331D58">
      <w:pPr>
        <w:tabs>
          <w:tab w:val="num" w:pos="720"/>
        </w:tabs>
        <w:ind w:firstLine="0"/>
        <w:jc w:val="center"/>
      </w:pPr>
      <w:r>
        <w:rPr>
          <w:noProof/>
        </w:rPr>
        <w:drawing>
          <wp:inline distT="0" distB="0" distL="0" distR="0">
            <wp:extent cx="3870325" cy="2724150"/>
            <wp:effectExtent l="0" t="0" r="0" b="0"/>
            <wp:docPr id="190" name="Рисунок 19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870325" cy="2724150"/>
                    </a:xfrm>
                    <a:prstGeom prst="rect">
                      <a:avLst/>
                    </a:prstGeom>
                    <a:noFill/>
                    <a:ln>
                      <a:noFill/>
                    </a:ln>
                  </pic:spPr>
                </pic:pic>
              </a:graphicData>
            </a:graphic>
          </wp:inline>
        </w:drawing>
      </w:r>
    </w:p>
    <w:p w:rsidR="00837579" w:rsidRDefault="00837579">
      <w:pPr>
        <w:pStyle w:val="aa"/>
      </w:pPr>
      <w:bookmarkStart w:id="136" w:name="_Ref121132540"/>
      <w:r>
        <w:t xml:space="preserve">Рис. </w:t>
      </w:r>
      <w:fldSimple w:instr=" STYLEREF 1 \s ">
        <w:r>
          <w:rPr>
            <w:noProof/>
          </w:rPr>
          <w:t>1</w:t>
        </w:r>
      </w:fldSimple>
      <w:r>
        <w:noBreakHyphen/>
      </w:r>
      <w:fldSimple w:instr=" SEQ Рис. \* ARABIC \s 1 ">
        <w:r>
          <w:rPr>
            <w:noProof/>
          </w:rPr>
          <w:t>34</w:t>
        </w:r>
      </w:fldSimple>
      <w:bookmarkEnd w:id="136"/>
    </w:p>
    <w:p w:rsidR="00837579" w:rsidRDefault="00837579">
      <w:pPr>
        <w:tabs>
          <w:tab w:val="num" w:pos="720"/>
          <w:tab w:val="left" w:pos="5244"/>
        </w:tabs>
        <w:ind w:firstLine="741"/>
      </w:pPr>
      <w:r>
        <w:t xml:space="preserve">Выбор библиотек или категорий библиотек выполняется в дереве структуры доступа к объектам, открываемом при нажатии на кнопку </w:t>
      </w:r>
      <w:r w:rsidR="00331D58">
        <w:rPr>
          <w:noProof/>
        </w:rPr>
        <w:drawing>
          <wp:inline distT="0" distB="0" distL="0" distR="0">
            <wp:extent cx="264160" cy="302895"/>
            <wp:effectExtent l="0" t="0" r="2540" b="1905"/>
            <wp:docPr id="191" name="Рисунок 19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64160" cy="302895"/>
                    </a:xfrm>
                    <a:prstGeom prst="rect">
                      <a:avLst/>
                    </a:prstGeom>
                    <a:noFill/>
                    <a:ln>
                      <a:noFill/>
                    </a:ln>
                  </pic:spPr>
                </pic:pic>
              </a:graphicData>
            </a:graphic>
          </wp:inline>
        </w:drawing>
      </w:r>
      <w:r>
        <w:t xml:space="preserve"> </w:t>
      </w:r>
      <w:r>
        <w:rPr>
          <w:b/>
          <w:bCs/>
        </w:rPr>
        <w:lastRenderedPageBreak/>
        <w:t>Подключить библиотеку примитивов</w:t>
      </w:r>
      <w:r>
        <w:t xml:space="preserve">, отключается выбранная в списке библиотека кнопкой </w:t>
      </w:r>
      <w:r w:rsidR="00331D58">
        <w:rPr>
          <w:noProof/>
        </w:rPr>
        <w:drawing>
          <wp:inline distT="0" distB="0" distL="0" distR="0">
            <wp:extent cx="276860" cy="302895"/>
            <wp:effectExtent l="0" t="0" r="8890" b="1905"/>
            <wp:docPr id="192" name="Рисунок 19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76860" cy="302895"/>
                    </a:xfrm>
                    <a:prstGeom prst="rect">
                      <a:avLst/>
                    </a:prstGeom>
                    <a:noFill/>
                    <a:ln>
                      <a:noFill/>
                    </a:ln>
                  </pic:spPr>
                </pic:pic>
              </a:graphicData>
            </a:graphic>
          </wp:inline>
        </w:drawing>
      </w:r>
      <w:r>
        <w:t xml:space="preserve">. Кнопки </w:t>
      </w:r>
      <w:r w:rsidR="00331D58">
        <w:rPr>
          <w:noProof/>
        </w:rPr>
        <w:drawing>
          <wp:inline distT="0" distB="0" distL="0" distR="0">
            <wp:extent cx="238125" cy="302895"/>
            <wp:effectExtent l="0" t="0" r="9525" b="1905"/>
            <wp:docPr id="193" name="Рисунок 19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38125" cy="302895"/>
                    </a:xfrm>
                    <a:prstGeom prst="rect">
                      <a:avLst/>
                    </a:prstGeom>
                    <a:noFill/>
                    <a:ln>
                      <a:noFill/>
                    </a:ln>
                  </pic:spPr>
                </pic:pic>
              </a:graphicData>
            </a:graphic>
          </wp:inline>
        </w:drawing>
      </w:r>
      <w:r>
        <w:t xml:space="preserve"> и </w:t>
      </w:r>
      <w:r w:rsidR="00331D58">
        <w:rPr>
          <w:noProof/>
        </w:rPr>
        <w:drawing>
          <wp:inline distT="0" distB="0" distL="0" distR="0">
            <wp:extent cx="238125" cy="302895"/>
            <wp:effectExtent l="0" t="0" r="9525" b="1905"/>
            <wp:docPr id="194" name="Рисунок 19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38125" cy="302895"/>
                    </a:xfrm>
                    <a:prstGeom prst="rect">
                      <a:avLst/>
                    </a:prstGeom>
                    <a:noFill/>
                    <a:ln>
                      <a:noFill/>
                    </a:ln>
                  </pic:spPr>
                </pic:pic>
              </a:graphicData>
            </a:graphic>
          </wp:inline>
        </w:drawing>
      </w:r>
      <w:r>
        <w:t xml:space="preserve"> предназначены для изменения последовательности подключенных библиотек в перечне, определяющем их приоритет при выводе на экран редактора кнопкой </w:t>
      </w:r>
      <w:r w:rsidR="00331D58">
        <w:rPr>
          <w:noProof/>
        </w:rPr>
        <w:drawing>
          <wp:inline distT="0" distB="0" distL="0" distR="0">
            <wp:extent cx="295910" cy="283210"/>
            <wp:effectExtent l="0" t="0" r="8890" b="2540"/>
            <wp:docPr id="195" name="Рисунок 19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95910" cy="283210"/>
                    </a:xfrm>
                    <a:prstGeom prst="rect">
                      <a:avLst/>
                    </a:prstGeom>
                    <a:noFill/>
                    <a:ln>
                      <a:noFill/>
                    </a:ln>
                  </pic:spPr>
                </pic:pic>
              </a:graphicData>
            </a:graphic>
          </wp:inline>
        </w:drawing>
      </w:r>
      <w:r>
        <w:t xml:space="preserve"> </w:t>
      </w:r>
      <w:r>
        <w:rPr>
          <w:b/>
          <w:bCs/>
        </w:rPr>
        <w:t>Библиотеки примитивов</w:t>
      </w:r>
      <w:r>
        <w:t xml:space="preserve">. Для схем, импортированных из </w:t>
      </w:r>
      <w:r>
        <w:rPr>
          <w:i/>
          <w:iCs/>
          <w:lang w:val="en-US"/>
        </w:rPr>
        <w:t>AutoCAD</w:t>
      </w:r>
      <w:r>
        <w:t xml:space="preserve"> при смене приоритета библиотек, одноименные примитивы подменяются.  </w:t>
      </w:r>
    </w:p>
    <w:p w:rsidR="00837579" w:rsidRDefault="00837579">
      <w:r>
        <w:t xml:space="preserve">В результате подключения, при нажатии на кнопку </w:t>
      </w:r>
      <w:r w:rsidR="00331D58">
        <w:rPr>
          <w:noProof/>
        </w:rPr>
        <w:drawing>
          <wp:inline distT="0" distB="0" distL="0" distR="0">
            <wp:extent cx="295910" cy="283210"/>
            <wp:effectExtent l="0" t="0" r="8890" b="2540"/>
            <wp:docPr id="196" name="Рисунок 19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95910" cy="283210"/>
                    </a:xfrm>
                    <a:prstGeom prst="rect">
                      <a:avLst/>
                    </a:prstGeom>
                    <a:noFill/>
                    <a:ln>
                      <a:noFill/>
                    </a:ln>
                  </pic:spPr>
                </pic:pic>
              </a:graphicData>
            </a:graphic>
          </wp:inline>
        </w:drawing>
      </w:r>
      <w:r>
        <w:t xml:space="preserve"> окна редактора </w:t>
      </w:r>
      <w:r>
        <w:rPr>
          <w:rStyle w:val="af1"/>
        </w:rPr>
        <w:footnoteReference w:id="16"/>
      </w:r>
      <w:r>
        <w:t xml:space="preserve"> окно с примитивами (</w:t>
      </w:r>
      <w:r>
        <w:fldChar w:fldCharType="begin"/>
      </w:r>
      <w:r>
        <w:instrText xml:space="preserve"> REF _Ref191869078 \h </w:instrText>
      </w:r>
      <w:r>
        <w:fldChar w:fldCharType="separate"/>
      </w:r>
      <w:r>
        <w:t xml:space="preserve">Рис. </w:t>
      </w:r>
      <w:r>
        <w:rPr>
          <w:noProof/>
        </w:rPr>
        <w:t>1</w:t>
      </w:r>
      <w:r>
        <w:noBreakHyphen/>
      </w:r>
      <w:r>
        <w:rPr>
          <w:noProof/>
        </w:rPr>
        <w:t>9</w:t>
      </w:r>
      <w:r>
        <w:fldChar w:fldCharType="end"/>
      </w:r>
      <w:r>
        <w:t>) будет содержать на вкладках, соответствующих подключенным библиотекам, все созданные вышеописанным способом примитивы.</w:t>
      </w:r>
    </w:p>
    <w:p w:rsidR="00837579" w:rsidRDefault="00837579">
      <w:r>
        <w:t xml:space="preserve">При редактировании схем наиболее удобен способ выбора и перемещения примитивов методом «перетаскивания» на поле схемы. </w:t>
      </w:r>
    </w:p>
    <w:p w:rsidR="00837579" w:rsidRDefault="00837579">
      <w:pPr>
        <w:pStyle w:val="2"/>
      </w:pPr>
      <w:bookmarkStart w:id="137" w:name="_Библиотеки_стилей"/>
      <w:bookmarkStart w:id="138" w:name="_Toc191439426"/>
      <w:bookmarkStart w:id="139" w:name="_Toc225848853"/>
      <w:bookmarkStart w:id="140" w:name="_Toc251075194"/>
      <w:bookmarkStart w:id="141" w:name="_Toc285541634"/>
      <w:bookmarkEnd w:id="137"/>
      <w:r>
        <w:t>Библиотеки стилей</w:t>
      </w:r>
      <w:bookmarkEnd w:id="138"/>
      <w:bookmarkEnd w:id="139"/>
      <w:bookmarkEnd w:id="140"/>
      <w:bookmarkEnd w:id="141"/>
    </w:p>
    <w:p w:rsidR="00837579" w:rsidRDefault="00837579">
      <w:r>
        <w:t>Узлы библиотек стилей (</w:t>
      </w:r>
      <w:r>
        <w:fldChar w:fldCharType="begin"/>
      </w:r>
      <w:r>
        <w:instrText xml:space="preserve"> REF _Ref116103613 \h </w:instrText>
      </w:r>
      <w:r>
        <w:fldChar w:fldCharType="separate"/>
      </w:r>
      <w:r>
        <w:t xml:space="preserve">Рис. </w:t>
      </w:r>
      <w:r>
        <w:rPr>
          <w:noProof/>
        </w:rPr>
        <w:t>1</w:t>
      </w:r>
      <w:r>
        <w:noBreakHyphen/>
      </w:r>
      <w:r>
        <w:rPr>
          <w:noProof/>
        </w:rPr>
        <w:t>1</w:t>
      </w:r>
      <w:r>
        <w:fldChar w:fldCharType="end"/>
      </w:r>
      <w:r>
        <w:t xml:space="preserve">) создаются с целью автоматического назначения графических свойств объектов (фигур) схемы. К свойствам относятся - </w:t>
      </w:r>
      <w:r>
        <w:rPr>
          <w:i/>
          <w:iCs/>
        </w:rPr>
        <w:t>цвет, фон, шрифт, заливка, тип</w:t>
      </w:r>
      <w:r>
        <w:t xml:space="preserve"> и </w:t>
      </w:r>
      <w:r>
        <w:rPr>
          <w:i/>
          <w:iCs/>
        </w:rPr>
        <w:t>толщина линии</w:t>
      </w:r>
      <w:r>
        <w:t>. Сам стиль отображения настраивается в окне, выводимом при открытии созданного узла:</w:t>
      </w:r>
    </w:p>
    <w:p w:rsidR="00837579" w:rsidRDefault="00331D58">
      <w:pPr>
        <w:ind w:firstLine="0"/>
        <w:jc w:val="center"/>
      </w:pPr>
      <w:r>
        <w:rPr>
          <w:noProof/>
        </w:rPr>
        <w:drawing>
          <wp:inline distT="0" distB="0" distL="0" distR="0">
            <wp:extent cx="2904490" cy="1957705"/>
            <wp:effectExtent l="0" t="0" r="0" b="4445"/>
            <wp:docPr id="197" name="Рисунок 19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904490" cy="1957705"/>
                    </a:xfrm>
                    <a:prstGeom prst="rect">
                      <a:avLst/>
                    </a:prstGeom>
                    <a:noFill/>
                    <a:ln>
                      <a:noFill/>
                    </a:ln>
                  </pic:spPr>
                </pic:pic>
              </a:graphicData>
            </a:graphic>
          </wp:inline>
        </w:drawing>
      </w:r>
      <w:r w:rsidR="00837579">
        <w:t xml:space="preserve">  </w:t>
      </w:r>
      <w:r>
        <w:rPr>
          <w:noProof/>
        </w:rPr>
        <w:drawing>
          <wp:inline distT="0" distB="0" distL="0" distR="0">
            <wp:extent cx="2904490" cy="1976755"/>
            <wp:effectExtent l="0" t="0" r="0" b="4445"/>
            <wp:docPr id="198" name="Рисунок 19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904490" cy="1976755"/>
                    </a:xfrm>
                    <a:prstGeom prst="rect">
                      <a:avLst/>
                    </a:prstGeom>
                    <a:noFill/>
                    <a:ln>
                      <a:noFill/>
                    </a:ln>
                  </pic:spPr>
                </pic:pic>
              </a:graphicData>
            </a:graphic>
          </wp:inline>
        </w:drawing>
      </w:r>
    </w:p>
    <w:p w:rsidR="00837579" w:rsidRDefault="00837579">
      <w:pPr>
        <w:pStyle w:val="aa"/>
      </w:pPr>
      <w:bookmarkStart w:id="142" w:name="_Ref136487563"/>
      <w:r>
        <w:t xml:space="preserve">Рис. </w:t>
      </w:r>
      <w:fldSimple w:instr=" STYLEREF 1 \s ">
        <w:r>
          <w:rPr>
            <w:noProof/>
          </w:rPr>
          <w:t>1</w:t>
        </w:r>
      </w:fldSimple>
      <w:r>
        <w:noBreakHyphen/>
      </w:r>
      <w:fldSimple w:instr=" SEQ Рис. \* ARABIC \s 1 ">
        <w:r>
          <w:rPr>
            <w:noProof/>
          </w:rPr>
          <w:t>35</w:t>
        </w:r>
      </w:fldSimple>
      <w:bookmarkEnd w:id="142"/>
    </w:p>
    <w:p w:rsidR="00837579" w:rsidRDefault="00837579">
      <w:r>
        <w:t xml:space="preserve">Для добавления нового стиля сначала вводится его название в поле </w:t>
      </w:r>
      <w:r>
        <w:rPr>
          <w:b/>
          <w:bCs/>
          <w:i/>
          <w:iCs/>
        </w:rPr>
        <w:t>Имя стиля.</w:t>
      </w:r>
      <w:r>
        <w:t xml:space="preserve"> Кнопкой </w:t>
      </w:r>
      <w:r w:rsidR="00331D58">
        <w:rPr>
          <w:noProof/>
        </w:rPr>
        <w:drawing>
          <wp:inline distT="0" distB="0" distL="0" distR="0">
            <wp:extent cx="199390" cy="193040"/>
            <wp:effectExtent l="0" t="0" r="0" b="0"/>
            <wp:docPr id="199" name="Рисунок 19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1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99390" cy="193040"/>
                    </a:xfrm>
                    <a:prstGeom prst="rect">
                      <a:avLst/>
                    </a:prstGeom>
                    <a:noFill/>
                    <a:ln>
                      <a:noFill/>
                    </a:ln>
                  </pic:spPr>
                </pic:pic>
              </a:graphicData>
            </a:graphic>
          </wp:inline>
        </w:drawing>
      </w:r>
      <w:r>
        <w:t xml:space="preserve"> новый стиль добавляется в перечень, кнопкой </w:t>
      </w:r>
      <w:r w:rsidR="00331D58">
        <w:rPr>
          <w:b/>
          <w:bCs/>
          <w:noProof/>
        </w:rPr>
        <w:drawing>
          <wp:inline distT="0" distB="0" distL="0" distR="0">
            <wp:extent cx="199390" cy="193040"/>
            <wp:effectExtent l="0" t="0" r="0" b="0"/>
            <wp:docPr id="200" name="Рисунок 20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99390" cy="193040"/>
                    </a:xfrm>
                    <a:prstGeom prst="rect">
                      <a:avLst/>
                    </a:prstGeom>
                    <a:noFill/>
                    <a:ln>
                      <a:noFill/>
                    </a:ln>
                  </pic:spPr>
                </pic:pic>
              </a:graphicData>
            </a:graphic>
          </wp:inline>
        </w:drawing>
      </w:r>
      <w:r>
        <w:rPr>
          <w:b/>
          <w:bCs/>
        </w:rPr>
        <w:t xml:space="preserve"> </w:t>
      </w:r>
      <w:r>
        <w:t xml:space="preserve">- удаляется из перечня. Кнопка </w:t>
      </w:r>
      <w:r w:rsidR="00331D58">
        <w:rPr>
          <w:noProof/>
        </w:rPr>
        <w:drawing>
          <wp:inline distT="0" distB="0" distL="0" distR="0">
            <wp:extent cx="199390" cy="193040"/>
            <wp:effectExtent l="0" t="0" r="0" b="0"/>
            <wp:docPr id="201" name="Рисунок 20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99390" cy="193040"/>
                    </a:xfrm>
                    <a:prstGeom prst="rect">
                      <a:avLst/>
                    </a:prstGeom>
                    <a:noFill/>
                    <a:ln>
                      <a:noFill/>
                    </a:ln>
                  </pic:spPr>
                </pic:pic>
              </a:graphicData>
            </a:graphic>
          </wp:inline>
        </w:drawing>
      </w:r>
      <w:r>
        <w:t xml:space="preserve"> </w:t>
      </w:r>
      <w:r>
        <w:rPr>
          <w:b/>
          <w:bCs/>
        </w:rPr>
        <w:t>Переименовать</w:t>
      </w:r>
      <w:r>
        <w:t xml:space="preserve"> сохраняет новое имя стиля, выбранного в перечне и изменяемое в поле </w:t>
      </w:r>
      <w:r>
        <w:rPr>
          <w:b/>
          <w:bCs/>
          <w:i/>
          <w:iCs/>
        </w:rPr>
        <w:t>Имя стиля</w:t>
      </w:r>
      <w:r>
        <w:t>.</w:t>
      </w:r>
    </w:p>
    <w:p w:rsidR="00837579" w:rsidRDefault="00837579">
      <w:r>
        <w:t xml:space="preserve">Для выбора подключенной библиотеки стилей (в данном примере из библиотек </w:t>
      </w:r>
      <w:r>
        <w:rPr>
          <w:i/>
          <w:iCs/>
        </w:rPr>
        <w:t xml:space="preserve">главных, градиентных и временных стилей </w:t>
      </w:r>
      <w:r>
        <w:t xml:space="preserve">на ) на панели    </w:t>
      </w:r>
      <w:r w:rsidR="00331D58">
        <w:rPr>
          <w:noProof/>
        </w:rPr>
        <w:lastRenderedPageBreak/>
        <w:drawing>
          <wp:inline distT="0" distB="0" distL="0" distR="0">
            <wp:extent cx="1719580" cy="295910"/>
            <wp:effectExtent l="0" t="0" r="0" b="8890"/>
            <wp:docPr id="202" name="Рисунок 20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1"/>
                    <pic:cNvPicPr>
                      <a:picLocks noChangeAspect="1" noChangeArrowheads="1"/>
                    </pic:cNvPicPr>
                  </pic:nvPicPr>
                  <pic:blipFill>
                    <a:blip r:embed="rId128">
                      <a:lum contrast="-12000"/>
                      <a:extLst>
                        <a:ext uri="{28A0092B-C50C-407E-A947-70E740481C1C}">
                          <a14:useLocalDpi xmlns:a14="http://schemas.microsoft.com/office/drawing/2010/main" val="0"/>
                        </a:ext>
                      </a:extLst>
                    </a:blip>
                    <a:srcRect/>
                    <a:stretch>
                      <a:fillRect/>
                    </a:stretch>
                  </pic:blipFill>
                  <pic:spPr bwMode="auto">
                    <a:xfrm>
                      <a:off x="0" y="0"/>
                      <a:ext cx="1719580" cy="295910"/>
                    </a:xfrm>
                    <a:prstGeom prst="rect">
                      <a:avLst/>
                    </a:prstGeom>
                    <a:noFill/>
                    <a:ln>
                      <a:noFill/>
                    </a:ln>
                  </pic:spPr>
                </pic:pic>
              </a:graphicData>
            </a:graphic>
          </wp:inline>
        </w:drawing>
      </w:r>
      <w:r>
        <w:t xml:space="preserve"> редактора схем нажимается кнопка </w:t>
      </w:r>
      <w:r w:rsidR="00331D58">
        <w:rPr>
          <w:noProof/>
        </w:rPr>
        <w:drawing>
          <wp:inline distT="0" distB="0" distL="0" distR="0">
            <wp:extent cx="302895" cy="295910"/>
            <wp:effectExtent l="0" t="0" r="1905" b="8890"/>
            <wp:docPr id="203" name="Рисунок 20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02895" cy="295910"/>
                    </a:xfrm>
                    <a:prstGeom prst="rect">
                      <a:avLst/>
                    </a:prstGeom>
                    <a:noFill/>
                    <a:ln>
                      <a:noFill/>
                    </a:ln>
                  </pic:spPr>
                </pic:pic>
              </a:graphicData>
            </a:graphic>
          </wp:inline>
        </w:drawing>
      </w:r>
      <w:r>
        <w:t>. Она выводит окно настройки списка подключенных библиотек:</w:t>
      </w:r>
    </w:p>
    <w:p w:rsidR="00837579" w:rsidRDefault="00331D58">
      <w:pPr>
        <w:ind w:firstLine="0"/>
        <w:jc w:val="center"/>
      </w:pPr>
      <w:r>
        <w:rPr>
          <w:noProof/>
        </w:rPr>
        <w:drawing>
          <wp:inline distT="0" distB="0" distL="0" distR="0">
            <wp:extent cx="4108450" cy="2800985"/>
            <wp:effectExtent l="0" t="0" r="6350" b="0"/>
            <wp:docPr id="204" name="Рисунок 20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108450" cy="2800985"/>
                    </a:xfrm>
                    <a:prstGeom prst="rect">
                      <a:avLst/>
                    </a:prstGeom>
                    <a:noFill/>
                    <a:ln>
                      <a:noFill/>
                    </a:ln>
                  </pic:spPr>
                </pic:pic>
              </a:graphicData>
            </a:graphic>
          </wp:inline>
        </w:drawing>
      </w:r>
    </w:p>
    <w:p w:rsidR="00837579" w:rsidRDefault="00837579">
      <w:pPr>
        <w:pStyle w:val="aa"/>
      </w:pPr>
      <w:bookmarkStart w:id="143" w:name="_Ref136421558"/>
      <w:r>
        <w:t xml:space="preserve">Рис. </w:t>
      </w:r>
      <w:fldSimple w:instr=" STYLEREF 1 \s ">
        <w:r>
          <w:rPr>
            <w:noProof/>
          </w:rPr>
          <w:t>1</w:t>
        </w:r>
      </w:fldSimple>
      <w:r>
        <w:noBreakHyphen/>
      </w:r>
      <w:fldSimple w:instr=" SEQ Рис. \* ARABIC \s 1 ">
        <w:r>
          <w:rPr>
            <w:noProof/>
          </w:rPr>
          <w:t>36</w:t>
        </w:r>
      </w:fldSimple>
      <w:bookmarkEnd w:id="143"/>
    </w:p>
    <w:p w:rsidR="00837579" w:rsidRDefault="00837579">
      <w:r>
        <w:t xml:space="preserve">В этом окне кнопка </w:t>
      </w:r>
      <w:r w:rsidR="00331D58">
        <w:rPr>
          <w:noProof/>
        </w:rPr>
        <w:drawing>
          <wp:inline distT="0" distB="0" distL="0" distR="0">
            <wp:extent cx="264160" cy="302895"/>
            <wp:effectExtent l="0" t="0" r="2540" b="1905"/>
            <wp:docPr id="205" name="Рисунок 20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64160" cy="302895"/>
                    </a:xfrm>
                    <a:prstGeom prst="rect">
                      <a:avLst/>
                    </a:prstGeom>
                    <a:noFill/>
                    <a:ln>
                      <a:noFill/>
                    </a:ln>
                  </pic:spPr>
                </pic:pic>
              </a:graphicData>
            </a:graphic>
          </wp:inline>
        </w:drawing>
      </w:r>
      <w:r>
        <w:t xml:space="preserve"> позволяет добавить в список библиотеку, выбранную в дереве (), кнопка  </w:t>
      </w:r>
      <w:r w:rsidR="00331D58">
        <w:rPr>
          <w:noProof/>
        </w:rPr>
        <w:drawing>
          <wp:inline distT="0" distB="0" distL="0" distR="0">
            <wp:extent cx="276860" cy="302895"/>
            <wp:effectExtent l="0" t="0" r="8890" b="1905"/>
            <wp:docPr id="206" name="Рисунок 20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1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76860" cy="302895"/>
                    </a:xfrm>
                    <a:prstGeom prst="rect">
                      <a:avLst/>
                    </a:prstGeom>
                    <a:noFill/>
                    <a:ln>
                      <a:noFill/>
                    </a:ln>
                  </pic:spPr>
                </pic:pic>
              </a:graphicData>
            </a:graphic>
          </wp:inline>
        </w:drawing>
      </w:r>
      <w:r>
        <w:t xml:space="preserve"> - удалить из списка. Кнопки  </w:t>
      </w:r>
      <w:r w:rsidR="00331D58">
        <w:rPr>
          <w:noProof/>
        </w:rPr>
        <w:drawing>
          <wp:inline distT="0" distB="0" distL="0" distR="0">
            <wp:extent cx="238125" cy="302895"/>
            <wp:effectExtent l="0" t="0" r="9525" b="1905"/>
            <wp:docPr id="207" name="Рисунок 20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38125" cy="302895"/>
                    </a:xfrm>
                    <a:prstGeom prst="rect">
                      <a:avLst/>
                    </a:prstGeom>
                    <a:noFill/>
                    <a:ln>
                      <a:noFill/>
                    </a:ln>
                  </pic:spPr>
                </pic:pic>
              </a:graphicData>
            </a:graphic>
          </wp:inline>
        </w:drawing>
      </w:r>
      <w:r>
        <w:t xml:space="preserve"> и </w:t>
      </w:r>
      <w:r w:rsidR="00331D58">
        <w:rPr>
          <w:noProof/>
        </w:rPr>
        <w:drawing>
          <wp:inline distT="0" distB="0" distL="0" distR="0">
            <wp:extent cx="238125" cy="302895"/>
            <wp:effectExtent l="0" t="0" r="9525" b="1905"/>
            <wp:docPr id="208" name="Рисунок 208"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4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38125" cy="302895"/>
                    </a:xfrm>
                    <a:prstGeom prst="rect">
                      <a:avLst/>
                    </a:prstGeom>
                    <a:noFill/>
                    <a:ln>
                      <a:noFill/>
                    </a:ln>
                  </pic:spPr>
                </pic:pic>
              </a:graphicData>
            </a:graphic>
          </wp:inline>
        </w:drawing>
      </w:r>
      <w:r>
        <w:t xml:space="preserve">  предназначены для изменения последовательности подключенных библиотек в списке окна </w:t>
      </w:r>
      <w:r>
        <w:fldChar w:fldCharType="begin"/>
      </w:r>
      <w:r>
        <w:instrText xml:space="preserve"> REF _Ref121200036 \h </w:instrText>
      </w:r>
      <w:r>
        <w:fldChar w:fldCharType="separate"/>
      </w:r>
      <w:r>
        <w:t xml:space="preserve">Рис. </w:t>
      </w:r>
      <w:r>
        <w:rPr>
          <w:noProof/>
        </w:rPr>
        <w:t>1</w:t>
      </w:r>
      <w:r>
        <w:noBreakHyphen/>
      </w:r>
      <w:r>
        <w:rPr>
          <w:noProof/>
        </w:rPr>
        <w:t>37</w:t>
      </w:r>
      <w:r>
        <w:fldChar w:fldCharType="end"/>
      </w:r>
      <w:r>
        <w:t>, определяющем их приоритет при выводе  на экран редактора.</w:t>
      </w:r>
    </w:p>
    <w:p w:rsidR="00837579" w:rsidRDefault="00837579">
      <w:pPr>
        <w:pStyle w:val="2"/>
      </w:pPr>
      <w:bookmarkStart w:id="144" w:name="_Режимы_работы_редактора"/>
      <w:bookmarkStart w:id="145" w:name="_Toc27584734"/>
      <w:bookmarkStart w:id="146" w:name="_Toc27585023"/>
      <w:bookmarkStart w:id="147" w:name="_Toc27588278"/>
      <w:bookmarkStart w:id="148" w:name="_Toc27589053"/>
      <w:bookmarkStart w:id="149" w:name="_Toc27589647"/>
      <w:bookmarkStart w:id="150" w:name="_Toc50372848"/>
      <w:bookmarkStart w:id="151" w:name="_Toc57184303"/>
      <w:bookmarkStart w:id="152" w:name="_Toc62375642"/>
      <w:bookmarkStart w:id="153" w:name="_Toc26673543"/>
      <w:bookmarkEnd w:id="144"/>
      <w:r>
        <w:t xml:space="preserve"> </w:t>
      </w:r>
      <w:bookmarkStart w:id="154" w:name="_Toc118339132"/>
      <w:bookmarkStart w:id="155" w:name="_Toc138212777"/>
      <w:bookmarkStart w:id="156" w:name="_Toc191439427"/>
      <w:bookmarkStart w:id="157" w:name="_Toc225848854"/>
      <w:bookmarkStart w:id="158" w:name="_Toc251075195"/>
      <w:bookmarkStart w:id="159" w:name="_Toc285541635"/>
      <w:r>
        <w:t>Режимы работы редактора</w:t>
      </w:r>
      <w:bookmarkEnd w:id="145"/>
      <w:bookmarkEnd w:id="146"/>
      <w:bookmarkEnd w:id="147"/>
      <w:bookmarkEnd w:id="148"/>
      <w:bookmarkEnd w:id="149"/>
      <w:bookmarkEnd w:id="150"/>
      <w:bookmarkEnd w:id="151"/>
      <w:bookmarkEnd w:id="152"/>
      <w:bookmarkEnd w:id="154"/>
      <w:bookmarkEnd w:id="155"/>
      <w:bookmarkEnd w:id="156"/>
      <w:bookmarkEnd w:id="157"/>
      <w:bookmarkEnd w:id="158"/>
      <w:bookmarkEnd w:id="159"/>
    </w:p>
    <w:p w:rsidR="00837579" w:rsidRDefault="00837579">
      <w:r>
        <w:t xml:space="preserve">Редактор имеет пять режимов работы. Текущий режим отображается кнопкой на панели </w:t>
      </w:r>
      <w:hyperlink w:anchor="_Переключение_режимов" w:history="1">
        <w:r>
          <w:rPr>
            <w:rStyle w:val="a8"/>
            <w:i/>
            <w:iCs/>
          </w:rPr>
          <w:t>Переключение режимов</w:t>
        </w:r>
      </w:hyperlink>
      <w:r>
        <w:rPr>
          <w:i/>
          <w:iCs/>
        </w:rPr>
        <w:t>.</w:t>
      </w:r>
      <w:r>
        <w:t xml:space="preserve"> При открытии редактора устанавливается режим </w:t>
      </w:r>
      <w:r w:rsidR="00331D58">
        <w:rPr>
          <w:noProof/>
        </w:rPr>
        <w:drawing>
          <wp:inline distT="0" distB="0" distL="0" distR="0">
            <wp:extent cx="250825" cy="250825"/>
            <wp:effectExtent l="0" t="0" r="0" b="0"/>
            <wp:docPr id="209" name="Рисунок 20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4"/>
                    <pic:cNvPicPr>
                      <a:picLocks noChangeAspect="1" noChangeArrowheads="1"/>
                    </pic:cNvPicPr>
                  </pic:nvPicPr>
                  <pic:blipFill>
                    <a:blip r:embed="rId198">
                      <a:lum contrast="-12000"/>
                      <a:extLst>
                        <a:ext uri="{28A0092B-C50C-407E-A947-70E740481C1C}">
                          <a14:useLocalDpi xmlns:a14="http://schemas.microsoft.com/office/drawing/2010/main" val="0"/>
                        </a:ext>
                      </a:extLst>
                    </a:blip>
                    <a:srcRect/>
                    <a:stretch>
                      <a:fillRect/>
                    </a:stretch>
                  </pic:blipFill>
                  <pic:spPr bwMode="auto">
                    <a:xfrm>
                      <a:off x="0" y="0"/>
                      <a:ext cx="250825" cy="250825"/>
                    </a:xfrm>
                    <a:prstGeom prst="rect">
                      <a:avLst/>
                    </a:prstGeom>
                    <a:noFill/>
                    <a:ln>
                      <a:noFill/>
                    </a:ln>
                  </pic:spPr>
                </pic:pic>
              </a:graphicData>
            </a:graphic>
          </wp:inline>
        </w:drawing>
      </w:r>
      <w:r>
        <w:t xml:space="preserve"> </w:t>
      </w:r>
      <w:r>
        <w:rPr>
          <w:b/>
          <w:bCs/>
        </w:rPr>
        <w:t xml:space="preserve">Редактирование  точек (4) </w:t>
      </w:r>
      <w:r>
        <w:rPr>
          <w:rStyle w:val="af1"/>
        </w:rPr>
        <w:footnoteReference w:id="17"/>
      </w:r>
      <w:r>
        <w:rPr>
          <w:b/>
          <w:bCs/>
        </w:rPr>
        <w:t>.</w:t>
      </w:r>
      <w:r>
        <w:t xml:space="preserve"> Для включения остальных режимов предназначены кнопки </w:t>
      </w:r>
      <w:r w:rsidR="00331D58">
        <w:rPr>
          <w:noProof/>
        </w:rPr>
        <w:drawing>
          <wp:inline distT="0" distB="0" distL="0" distR="0">
            <wp:extent cx="250825" cy="250825"/>
            <wp:effectExtent l="0" t="0" r="0" b="0"/>
            <wp:docPr id="210" name="Рисунок 2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1"/>
                    <pic:cNvPicPr>
                      <a:picLocks noChangeAspect="1" noChangeArrowheads="1"/>
                    </pic:cNvPicPr>
                  </pic:nvPicPr>
                  <pic:blipFill>
                    <a:blip r:embed="rId199">
                      <a:lum contrast="-12000"/>
                      <a:extLst>
                        <a:ext uri="{28A0092B-C50C-407E-A947-70E740481C1C}">
                          <a14:useLocalDpi xmlns:a14="http://schemas.microsoft.com/office/drawing/2010/main" val="0"/>
                        </a:ext>
                      </a:extLst>
                    </a:blip>
                    <a:srcRect/>
                    <a:stretch>
                      <a:fillRect/>
                    </a:stretch>
                  </pic:blipFill>
                  <pic:spPr bwMode="auto">
                    <a:xfrm>
                      <a:off x="0" y="0"/>
                      <a:ext cx="250825" cy="250825"/>
                    </a:xfrm>
                    <a:prstGeom prst="rect">
                      <a:avLst/>
                    </a:prstGeom>
                    <a:noFill/>
                    <a:ln>
                      <a:noFill/>
                    </a:ln>
                  </pic:spPr>
                </pic:pic>
              </a:graphicData>
            </a:graphic>
          </wp:inline>
        </w:drawing>
      </w:r>
      <w:r>
        <w:t xml:space="preserve"> </w:t>
      </w:r>
      <w:r>
        <w:rPr>
          <w:b/>
          <w:bCs/>
        </w:rPr>
        <w:t xml:space="preserve">Перемещение (1), </w:t>
      </w:r>
      <w:r w:rsidR="00331D58">
        <w:rPr>
          <w:b/>
          <w:bCs/>
          <w:noProof/>
        </w:rPr>
        <w:drawing>
          <wp:inline distT="0" distB="0" distL="0" distR="0">
            <wp:extent cx="289560" cy="264160"/>
            <wp:effectExtent l="0" t="0" r="0" b="2540"/>
            <wp:docPr id="211" name="Рисунок 2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2"/>
                    <pic:cNvPicPr>
                      <a:picLocks noChangeAspect="1" noChangeArrowheads="1"/>
                    </pic:cNvPicPr>
                  </pic:nvPicPr>
                  <pic:blipFill>
                    <a:blip r:embed="rId200">
                      <a:lum contrast="-12000"/>
                      <a:extLst>
                        <a:ext uri="{28A0092B-C50C-407E-A947-70E740481C1C}">
                          <a14:useLocalDpi xmlns:a14="http://schemas.microsoft.com/office/drawing/2010/main" val="0"/>
                        </a:ext>
                      </a:extLst>
                    </a:blip>
                    <a:srcRect/>
                    <a:stretch>
                      <a:fillRect/>
                    </a:stretch>
                  </pic:blipFill>
                  <pic:spPr bwMode="auto">
                    <a:xfrm>
                      <a:off x="0" y="0"/>
                      <a:ext cx="289560" cy="264160"/>
                    </a:xfrm>
                    <a:prstGeom prst="rect">
                      <a:avLst/>
                    </a:prstGeom>
                    <a:noFill/>
                    <a:ln>
                      <a:noFill/>
                    </a:ln>
                  </pic:spPr>
                </pic:pic>
              </a:graphicData>
            </a:graphic>
          </wp:inline>
        </w:drawing>
      </w:r>
      <w:r>
        <w:rPr>
          <w:b/>
          <w:bCs/>
        </w:rPr>
        <w:t xml:space="preserve"> Управление точками склейки (2),</w:t>
      </w:r>
      <w:r>
        <w:t xml:space="preserve"> </w:t>
      </w:r>
      <w:r w:rsidR="00331D58">
        <w:rPr>
          <w:noProof/>
        </w:rPr>
        <w:drawing>
          <wp:inline distT="0" distB="0" distL="0" distR="0">
            <wp:extent cx="257810" cy="257810"/>
            <wp:effectExtent l="0" t="0" r="8890" b="8890"/>
            <wp:docPr id="212" name="Рисунок 2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3"/>
                    <pic:cNvPicPr>
                      <a:picLocks noChangeAspect="1" noChangeArrowheads="1"/>
                    </pic:cNvPicPr>
                  </pic:nvPicPr>
                  <pic:blipFill>
                    <a:blip r:embed="rId201">
                      <a:lum contrast="-12000"/>
                      <a:extLst>
                        <a:ext uri="{28A0092B-C50C-407E-A947-70E740481C1C}">
                          <a14:useLocalDpi xmlns:a14="http://schemas.microsoft.com/office/drawing/2010/main" val="0"/>
                        </a:ext>
                      </a:extLst>
                    </a:blip>
                    <a:srcRect/>
                    <a:stretch>
                      <a:fillRect/>
                    </a:stretch>
                  </pic:blipFill>
                  <pic:spPr bwMode="auto">
                    <a:xfrm>
                      <a:off x="0" y="0"/>
                      <a:ext cx="257810" cy="257810"/>
                    </a:xfrm>
                    <a:prstGeom prst="rect">
                      <a:avLst/>
                    </a:prstGeom>
                    <a:noFill/>
                    <a:ln>
                      <a:noFill/>
                    </a:ln>
                  </pic:spPr>
                </pic:pic>
              </a:graphicData>
            </a:graphic>
          </wp:inline>
        </w:drawing>
      </w:r>
      <w:r>
        <w:t xml:space="preserve"> </w:t>
      </w:r>
      <w:r>
        <w:rPr>
          <w:b/>
          <w:bCs/>
        </w:rPr>
        <w:t xml:space="preserve">Вращение (3), , </w:t>
      </w:r>
      <w:r>
        <w:t xml:space="preserve"> </w:t>
      </w:r>
      <w:r w:rsidR="00331D58">
        <w:rPr>
          <w:noProof/>
        </w:rPr>
        <w:drawing>
          <wp:inline distT="0" distB="0" distL="0" distR="0">
            <wp:extent cx="289560" cy="264160"/>
            <wp:effectExtent l="0" t="0" r="0" b="2540"/>
            <wp:docPr id="213" name="Рисунок 21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5"/>
                    <pic:cNvPicPr>
                      <a:picLocks noChangeAspect="1" noChangeArrowheads="1"/>
                    </pic:cNvPicPr>
                  </pic:nvPicPr>
                  <pic:blipFill>
                    <a:blip r:embed="rId202">
                      <a:lum contrast="-12000"/>
                      <a:extLst>
                        <a:ext uri="{28A0092B-C50C-407E-A947-70E740481C1C}">
                          <a14:useLocalDpi xmlns:a14="http://schemas.microsoft.com/office/drawing/2010/main" val="0"/>
                        </a:ext>
                      </a:extLst>
                    </a:blip>
                    <a:srcRect/>
                    <a:stretch>
                      <a:fillRect/>
                    </a:stretch>
                  </pic:blipFill>
                  <pic:spPr bwMode="auto">
                    <a:xfrm>
                      <a:off x="0" y="0"/>
                      <a:ext cx="289560" cy="264160"/>
                    </a:xfrm>
                    <a:prstGeom prst="rect">
                      <a:avLst/>
                    </a:prstGeom>
                    <a:noFill/>
                    <a:ln>
                      <a:noFill/>
                    </a:ln>
                  </pic:spPr>
                </pic:pic>
              </a:graphicData>
            </a:graphic>
          </wp:inline>
        </w:drawing>
      </w:r>
      <w:r>
        <w:t xml:space="preserve"> </w:t>
      </w:r>
      <w:r>
        <w:rPr>
          <w:b/>
          <w:bCs/>
        </w:rPr>
        <w:t xml:space="preserve">Просмотр (5) </w:t>
      </w:r>
      <w:r>
        <w:t>панели</w:t>
      </w:r>
      <w:r>
        <w:rPr>
          <w:b/>
          <w:bCs/>
        </w:rPr>
        <w:t>.</w:t>
      </w:r>
    </w:p>
    <w:p w:rsidR="00837579" w:rsidRDefault="00837579">
      <w:r>
        <w:rPr>
          <w:b/>
          <w:bCs/>
          <w:i/>
          <w:iCs/>
          <w:u w:val="single"/>
        </w:rPr>
        <w:t>Просмотр.</w:t>
      </w:r>
      <w:r>
        <w:t xml:space="preserve">  В режиме просмотра схем используются следующие операции:</w:t>
      </w:r>
    </w:p>
    <w:p w:rsidR="00837579" w:rsidRDefault="00837579" w:rsidP="00837579">
      <w:pPr>
        <w:numPr>
          <w:ilvl w:val="0"/>
          <w:numId w:val="11"/>
        </w:numPr>
      </w:pPr>
      <w:r>
        <w:lastRenderedPageBreak/>
        <w:t>для перемещения всей схемы в окне – перемещение любой точки схемы с нажатой правой кнопкой мыши;</w:t>
      </w:r>
    </w:p>
    <w:p w:rsidR="00837579" w:rsidRDefault="00837579" w:rsidP="00837579">
      <w:pPr>
        <w:numPr>
          <w:ilvl w:val="0"/>
          <w:numId w:val="11"/>
        </w:numPr>
        <w:tabs>
          <w:tab w:val="left" w:pos="5643"/>
        </w:tabs>
      </w:pPr>
      <w:r>
        <w:t>для детального просмотра участков схемы – выделение нужного прямоугольного участка сверху вниз с нажатой левой кнопкой мыши, для «отдаления» участка схемы – такое же выделение его снизу вверх. Можно также для этих целей использовать колесо пр</w:t>
      </w:r>
      <w:r w:rsidR="00C82036">
        <w:t>окрутки мыши или сочетание правой</w:t>
      </w:r>
      <w:r>
        <w:t xml:space="preserve"> кнопки мыши с клавишей </w:t>
      </w:r>
      <w:r>
        <w:rPr>
          <w:b/>
          <w:bCs/>
          <w:lang w:val="en-US"/>
        </w:rPr>
        <w:t>Ctrl</w:t>
      </w:r>
      <w:r>
        <w:t>. Для возврата от детального просмотра к просмотру всей схемы целиком можно нажать клавишу «</w:t>
      </w:r>
      <w:r>
        <w:rPr>
          <w:b/>
          <w:bCs/>
          <w:sz w:val="28"/>
        </w:rPr>
        <w:t>*</w:t>
      </w:r>
      <w:r>
        <w:rPr>
          <w:sz w:val="28"/>
        </w:rPr>
        <w:t>»</w:t>
      </w:r>
      <w:r>
        <w:t>.</w:t>
      </w:r>
    </w:p>
    <w:p w:rsidR="00837579" w:rsidRDefault="00837579">
      <w:r>
        <w:t xml:space="preserve">В режиме просмотра выбранная фигура выделяется цветом и мерцанием. </w:t>
      </w:r>
    </w:p>
    <w:p w:rsidR="00837579" w:rsidRDefault="00837579">
      <w:r>
        <w:rPr>
          <w:b/>
          <w:bCs/>
          <w:i/>
          <w:iCs/>
          <w:u w:val="single"/>
        </w:rPr>
        <w:t>Перемещение</w:t>
      </w:r>
      <w:r>
        <w:rPr>
          <w:b/>
          <w:bCs/>
          <w:u w:val="single"/>
        </w:rPr>
        <w:t>.</w:t>
      </w:r>
      <w:r>
        <w:t xml:space="preserve"> В этом режиме можно выделять и перемещать уже нарисованные объекты и всю схему.</w:t>
      </w:r>
      <w:bookmarkStart w:id="160" w:name="_Toc27584736"/>
      <w:bookmarkStart w:id="161" w:name="_Toc27585025"/>
      <w:bookmarkStart w:id="162" w:name="_Toc27588280"/>
      <w:bookmarkStart w:id="163" w:name="_Toc27589055"/>
      <w:bookmarkStart w:id="164" w:name="_Toc27589649"/>
      <w:r>
        <w:t xml:space="preserve"> </w:t>
      </w:r>
    </w:p>
    <w:p w:rsidR="00837579" w:rsidRDefault="00837579">
      <w:r>
        <w:t xml:space="preserve">Чтобы </w:t>
      </w:r>
      <w:r>
        <w:rPr>
          <w:b/>
          <w:bCs/>
        </w:rPr>
        <w:t>выделить</w:t>
      </w:r>
      <w:r>
        <w:t xml:space="preserve"> </w:t>
      </w:r>
      <w:r>
        <w:rPr>
          <w:b/>
          <w:bCs/>
        </w:rPr>
        <w:t>объект</w:t>
      </w:r>
      <w:r>
        <w:t>, надо щелкнуть по нему левой кнопкой мыши. При этом вокруг объекта появляется пунктирная рамка с точками редактирования (движками). Щелчок правой</w:t>
      </w:r>
      <w:r>
        <w:rPr>
          <w:b/>
          <w:bCs/>
        </w:rPr>
        <w:t xml:space="preserve"> </w:t>
      </w:r>
      <w:r>
        <w:t>кнопкой мыши на выделенном объекте вызывает</w:t>
      </w:r>
      <w:r>
        <w:rPr>
          <w:b/>
          <w:bCs/>
        </w:rPr>
        <w:t xml:space="preserve">  </w:t>
      </w:r>
      <w:r>
        <w:t>контекстное меню.</w:t>
      </w:r>
    </w:p>
    <w:p w:rsidR="00837579" w:rsidRDefault="00837579">
      <w:r>
        <w:t xml:space="preserve">Щелчок </w:t>
      </w:r>
      <w:r>
        <w:rPr>
          <w:b/>
          <w:bCs/>
        </w:rPr>
        <w:t>левой</w:t>
      </w:r>
      <w:r>
        <w:t xml:space="preserve"> кнопкой мыши с нажатой клавишей </w:t>
      </w:r>
      <w:r>
        <w:rPr>
          <w:b/>
          <w:bCs/>
          <w:lang w:val="en-US"/>
        </w:rPr>
        <w:t>Ctrl</w:t>
      </w:r>
      <w:r>
        <w:t xml:space="preserve"> на невыделенном объекте </w:t>
      </w:r>
      <w:r>
        <w:rPr>
          <w:b/>
          <w:bCs/>
        </w:rPr>
        <w:t>добавляет</w:t>
      </w:r>
      <w:r>
        <w:t xml:space="preserve"> его к выделенным объектам, а на выделенном - </w:t>
      </w:r>
      <w:r>
        <w:rPr>
          <w:b/>
          <w:bCs/>
        </w:rPr>
        <w:t>исключает</w:t>
      </w:r>
      <w:r>
        <w:t xml:space="preserve"> из выделенных.</w:t>
      </w:r>
    </w:p>
    <w:p w:rsidR="00837579" w:rsidRDefault="00837579">
      <w:r>
        <w:t xml:space="preserve">Для </w:t>
      </w:r>
      <w:r>
        <w:rPr>
          <w:b/>
          <w:bCs/>
        </w:rPr>
        <w:t>выделения</w:t>
      </w:r>
      <w:r>
        <w:t xml:space="preserve"> </w:t>
      </w:r>
      <w:r>
        <w:rPr>
          <w:b/>
          <w:bCs/>
        </w:rPr>
        <w:t>всех</w:t>
      </w:r>
      <w:r>
        <w:t xml:space="preserve"> </w:t>
      </w:r>
      <w:r>
        <w:rPr>
          <w:b/>
          <w:bCs/>
        </w:rPr>
        <w:t>объектов</w:t>
      </w:r>
      <w:r>
        <w:t xml:space="preserve"> </w:t>
      </w:r>
      <w:r>
        <w:rPr>
          <w:b/>
          <w:bCs/>
        </w:rPr>
        <w:t>одного</w:t>
      </w:r>
      <w:r>
        <w:t xml:space="preserve"> </w:t>
      </w:r>
      <w:r>
        <w:rPr>
          <w:b/>
          <w:bCs/>
        </w:rPr>
        <w:t>типа</w:t>
      </w:r>
      <w:r>
        <w:t xml:space="preserve"> надо выделить один из них  и нажать сочетание клавиш </w:t>
      </w:r>
      <w:r>
        <w:rPr>
          <w:b/>
          <w:bCs/>
          <w:lang w:val="en-US"/>
        </w:rPr>
        <w:t>Sift</w:t>
      </w:r>
      <w:r>
        <w:rPr>
          <w:b/>
          <w:bCs/>
        </w:rPr>
        <w:t xml:space="preserve"> - </w:t>
      </w:r>
      <w:r>
        <w:rPr>
          <w:b/>
          <w:bCs/>
          <w:lang w:val="en-US"/>
        </w:rPr>
        <w:t>A</w:t>
      </w:r>
      <w:r>
        <w:rPr>
          <w:b/>
          <w:bCs/>
        </w:rPr>
        <w:t>.</w:t>
      </w:r>
      <w:r>
        <w:t xml:space="preserve"> </w:t>
      </w:r>
    </w:p>
    <w:p w:rsidR="00837579" w:rsidRDefault="00837579">
      <w:pPr>
        <w:rPr>
          <w:b/>
          <w:bCs/>
        </w:rPr>
      </w:pPr>
      <w:r>
        <w:t xml:space="preserve">Выделять объекты можно также при помощи </w:t>
      </w:r>
      <w:r>
        <w:rPr>
          <w:b/>
          <w:bCs/>
        </w:rPr>
        <w:t>прямоугольника</w:t>
      </w:r>
      <w:r>
        <w:t xml:space="preserve"> </w:t>
      </w:r>
      <w:r>
        <w:rPr>
          <w:b/>
          <w:bCs/>
        </w:rPr>
        <w:t>выделения</w:t>
      </w:r>
      <w:r>
        <w:t>. Для этого нажимают левую кнопку мыши и перемещают курсор, растягивая появившуюся пунктирную рамку, затем отпускают кнопку. Объекты, оказавшиеся внутри рамки</w:t>
      </w:r>
      <w:r w:rsidR="00D5216C">
        <w:t>,</w:t>
      </w:r>
      <w:r>
        <w:t xml:space="preserve"> становятся выделенными. При выделении нескольких объектов выделение каждого из них показывается отдельно.</w:t>
      </w:r>
    </w:p>
    <w:p w:rsidR="00837579" w:rsidRDefault="00837579">
      <w:pPr>
        <w:ind w:firstLine="798"/>
      </w:pPr>
      <w:r>
        <w:t>Для</w:t>
      </w:r>
      <w:r>
        <w:rPr>
          <w:b/>
          <w:bCs/>
        </w:rPr>
        <w:t xml:space="preserve"> перемещения объекта</w:t>
      </w:r>
      <w:r>
        <w:t xml:space="preserve"> нужно его выделить и, удерживая нажатой </w:t>
      </w:r>
      <w:r>
        <w:rPr>
          <w:b/>
          <w:bCs/>
        </w:rPr>
        <w:t>левую</w:t>
      </w:r>
      <w:r>
        <w:t xml:space="preserve"> кнопку мыши, перетащить в другое место.</w:t>
      </w:r>
    </w:p>
    <w:p w:rsidR="00837579" w:rsidRDefault="00837579">
      <w:pPr>
        <w:ind w:firstLine="798"/>
      </w:pPr>
      <w:r>
        <w:t>Для</w:t>
      </w:r>
      <w:r>
        <w:rPr>
          <w:b/>
          <w:bCs/>
        </w:rPr>
        <w:t xml:space="preserve"> перемещения всей схемы</w:t>
      </w:r>
      <w:r>
        <w:t xml:space="preserve"> (точки зрения) надо передвигать ее с нажатой </w:t>
      </w:r>
      <w:r>
        <w:rPr>
          <w:b/>
          <w:bCs/>
        </w:rPr>
        <w:t>правой</w:t>
      </w:r>
      <w:r>
        <w:t xml:space="preserve"> кнопкой мыши. </w:t>
      </w:r>
    </w:p>
    <w:p w:rsidR="00837579" w:rsidRDefault="00837579">
      <w:pPr>
        <w:rPr>
          <w:b/>
          <w:bCs/>
        </w:rPr>
      </w:pPr>
      <w:r>
        <w:t xml:space="preserve">Щелчок </w:t>
      </w:r>
      <w:r>
        <w:rPr>
          <w:b/>
          <w:bCs/>
        </w:rPr>
        <w:t>правой</w:t>
      </w:r>
      <w:r>
        <w:t xml:space="preserve"> кнопкой мыши с нажатой клавишей </w:t>
      </w:r>
      <w:r>
        <w:rPr>
          <w:b/>
          <w:bCs/>
          <w:lang w:val="en-US"/>
        </w:rPr>
        <w:t>Ctrl</w:t>
      </w:r>
      <w:r>
        <w:t xml:space="preserve">  </w:t>
      </w:r>
      <w:r>
        <w:rPr>
          <w:b/>
          <w:bCs/>
        </w:rPr>
        <w:t>отдаляет точку зрения на заданный коэффициент.</w:t>
      </w:r>
    </w:p>
    <w:p w:rsidR="00837579" w:rsidRDefault="00C82036">
      <w:r>
        <w:rPr>
          <w:b/>
          <w:bCs/>
        </w:rPr>
        <w:t>Плавное масштабирование</w:t>
      </w:r>
      <w:r w:rsidR="00837579">
        <w:rPr>
          <w:b/>
          <w:bCs/>
        </w:rPr>
        <w:t xml:space="preserve"> схемы </w:t>
      </w:r>
      <w:r w:rsidR="00837579">
        <w:t>(точка зрения)</w:t>
      </w:r>
      <w:r w:rsidR="00837579">
        <w:rPr>
          <w:b/>
          <w:bCs/>
        </w:rPr>
        <w:t xml:space="preserve"> </w:t>
      </w:r>
      <w:r w:rsidR="00837579">
        <w:t xml:space="preserve">достигается перемещением </w:t>
      </w:r>
      <w:r>
        <w:rPr>
          <w:b/>
          <w:bCs/>
        </w:rPr>
        <w:t>правой</w:t>
      </w:r>
      <w:r w:rsidR="00837579">
        <w:t xml:space="preserve"> кнопки мыши с нажатой клавишей </w:t>
      </w:r>
      <w:r w:rsidR="00837579">
        <w:rPr>
          <w:b/>
          <w:bCs/>
          <w:lang w:val="en-US"/>
        </w:rPr>
        <w:t>Ctrl</w:t>
      </w:r>
      <w:r w:rsidR="00837579">
        <w:rPr>
          <w:b/>
          <w:bCs/>
        </w:rPr>
        <w:t xml:space="preserve"> </w:t>
      </w:r>
      <w:r w:rsidR="00837579">
        <w:rPr>
          <w:rStyle w:val="af1"/>
          <w:b/>
          <w:bCs/>
          <w:lang w:val="en-US"/>
        </w:rPr>
        <w:footnoteReference w:id="18"/>
      </w:r>
      <w:r w:rsidR="00837579">
        <w:rPr>
          <w:b/>
          <w:bCs/>
        </w:rPr>
        <w:t>.</w:t>
      </w:r>
    </w:p>
    <w:p w:rsidR="00837579" w:rsidRDefault="00837579">
      <w:r>
        <w:lastRenderedPageBreak/>
        <w:t xml:space="preserve">В режиме </w:t>
      </w:r>
      <w:r>
        <w:rPr>
          <w:b/>
          <w:bCs/>
        </w:rPr>
        <w:t xml:space="preserve">Перемещение </w:t>
      </w:r>
      <w:r>
        <w:t xml:space="preserve">можно  </w:t>
      </w:r>
      <w:r>
        <w:rPr>
          <w:b/>
          <w:bCs/>
        </w:rPr>
        <w:t>вращать</w:t>
      </w:r>
      <w:r>
        <w:t xml:space="preserve"> объект, передвигая его с нажатыми одновременно </w:t>
      </w:r>
      <w:r>
        <w:rPr>
          <w:b/>
          <w:bCs/>
        </w:rPr>
        <w:t>правой</w:t>
      </w:r>
      <w:r>
        <w:t xml:space="preserve"> кнопкой мыши и клавишей </w:t>
      </w:r>
      <w:r>
        <w:rPr>
          <w:b/>
          <w:bCs/>
          <w:lang w:val="en-US"/>
        </w:rPr>
        <w:t>Ctrl</w:t>
      </w:r>
      <w:bookmarkStart w:id="165" w:name="_Toc57184305"/>
      <w:bookmarkStart w:id="166" w:name="_Toc62375644"/>
      <w:bookmarkStart w:id="167" w:name="_Toc74646071"/>
      <w:bookmarkStart w:id="168" w:name="_Ref75145704"/>
      <w:bookmarkStart w:id="169" w:name="_Ref75154927"/>
      <w:bookmarkStart w:id="170" w:name="_Toc87089637"/>
      <w:r>
        <w:t xml:space="preserve">  за любой движок.</w:t>
      </w:r>
    </w:p>
    <w:p w:rsidR="00837579" w:rsidRDefault="00837579">
      <w:pPr>
        <w:ind w:firstLine="798"/>
      </w:pPr>
      <w:r>
        <w:rPr>
          <w:b/>
          <w:bCs/>
          <w:i/>
          <w:iCs/>
          <w:u w:val="single"/>
        </w:rPr>
        <w:t>Управление точками склейки</w:t>
      </w:r>
      <w:bookmarkEnd w:id="160"/>
      <w:bookmarkEnd w:id="161"/>
      <w:bookmarkEnd w:id="162"/>
      <w:bookmarkEnd w:id="163"/>
      <w:bookmarkEnd w:id="164"/>
      <w:bookmarkEnd w:id="165"/>
      <w:bookmarkEnd w:id="166"/>
      <w:bookmarkEnd w:id="167"/>
      <w:bookmarkEnd w:id="168"/>
      <w:bookmarkEnd w:id="169"/>
      <w:bookmarkEnd w:id="170"/>
      <w:r>
        <w:rPr>
          <w:b/>
          <w:bCs/>
          <w:u w:val="single"/>
        </w:rPr>
        <w:t xml:space="preserve">. </w:t>
      </w:r>
      <w:r>
        <w:t xml:space="preserve">В этом режиме можно назначать, перемещать, удалять </w:t>
      </w:r>
      <w:r>
        <w:rPr>
          <w:b/>
          <w:bCs/>
        </w:rPr>
        <w:t>точки склейки</w:t>
      </w:r>
      <w:r>
        <w:t xml:space="preserve"> и редактиров</w:t>
      </w:r>
      <w:bookmarkStart w:id="171" w:name="_Toc27584737"/>
      <w:bookmarkStart w:id="172" w:name="_Toc27585026"/>
      <w:bookmarkStart w:id="173" w:name="_Toc27588281"/>
      <w:bookmarkStart w:id="174" w:name="_Toc27589056"/>
      <w:bookmarkStart w:id="175" w:name="_Toc27589650"/>
      <w:r>
        <w:t xml:space="preserve">ать их свойства. </w:t>
      </w:r>
      <w:r>
        <w:rPr>
          <w:b/>
          <w:bCs/>
        </w:rPr>
        <w:t>Точки склейки</w:t>
      </w:r>
      <w:r>
        <w:t xml:space="preserve"> – это точки, назначаемые на фигуры и способные притягиваться к точкам склейки других фигур, если склеиваемые фигуры привязаны к базе данных. Информация об их соединении записывается в базу данных и может использоваться впоследствии при формировании и анализе топологии. Если имеются две фигуры с точками склейки, то их можно склеить, подтащив одну из них к другой до появления черного квадратика выделения вокруг точки склейки. Это означает, что точки склейки находятся в зоне взаимного притяжения и если в этот момент отпустить кнопку мыши, то эти фигуры «склеятся» и будут двигаться вместе. У каждой точки склейки есть параметры, определяющие её поведение.</w:t>
      </w:r>
    </w:p>
    <w:p w:rsidR="00837579" w:rsidRDefault="00837579">
      <w:r>
        <w:t>Для</w:t>
      </w:r>
      <w:r>
        <w:rPr>
          <w:b/>
          <w:bCs/>
        </w:rPr>
        <w:t xml:space="preserve"> </w:t>
      </w:r>
      <w:r>
        <w:rPr>
          <w:i/>
          <w:iCs/>
        </w:rPr>
        <w:t>создания точки склейки</w:t>
      </w:r>
      <w:r>
        <w:t xml:space="preserve"> надо выбрать точку на фигуре и в контекстном меню выбрать пункт </w:t>
      </w:r>
      <w:r>
        <w:rPr>
          <w:b/>
          <w:bCs/>
          <w:i/>
          <w:iCs/>
        </w:rPr>
        <w:t>Добавить точку склейки</w:t>
      </w:r>
      <w:r>
        <w:t xml:space="preserve"> (</w:t>
      </w:r>
      <w:r>
        <w:rPr>
          <w:b/>
          <w:bCs/>
          <w:i/>
          <w:iCs/>
          <w:lang w:val="en-US"/>
        </w:rPr>
        <w:t>Alt</w:t>
      </w:r>
      <w:r>
        <w:rPr>
          <w:b/>
          <w:bCs/>
          <w:i/>
          <w:iCs/>
        </w:rPr>
        <w:t xml:space="preserve"> +левая кнопка мыши)</w:t>
      </w:r>
      <w:r>
        <w:rPr>
          <w:b/>
          <w:bCs/>
        </w:rPr>
        <w:t xml:space="preserve">. </w:t>
      </w:r>
      <w:r>
        <w:t>Повтор команды</w:t>
      </w:r>
      <w:r>
        <w:rPr>
          <w:b/>
          <w:bCs/>
        </w:rPr>
        <w:t xml:space="preserve"> </w:t>
      </w:r>
      <w:r>
        <w:rPr>
          <w:b/>
          <w:bCs/>
          <w:i/>
          <w:iCs/>
          <w:lang w:val="en-US"/>
        </w:rPr>
        <w:t>Alt</w:t>
      </w:r>
      <w:r>
        <w:rPr>
          <w:b/>
          <w:bCs/>
          <w:i/>
          <w:iCs/>
        </w:rPr>
        <w:t xml:space="preserve"> +левая кнопка мыши</w:t>
      </w:r>
      <w:r>
        <w:t xml:space="preserve"> удаляет точку склейки.</w:t>
      </w:r>
    </w:p>
    <w:p w:rsidR="00837579" w:rsidRDefault="00837579">
      <w:r>
        <w:t>Для</w:t>
      </w:r>
      <w:r>
        <w:rPr>
          <w:b/>
          <w:bCs/>
        </w:rPr>
        <w:t xml:space="preserve"> </w:t>
      </w:r>
      <w:r>
        <w:rPr>
          <w:i/>
          <w:iCs/>
        </w:rPr>
        <w:t>изменения параметров точки склейки</w:t>
      </w:r>
      <w:r>
        <w:t xml:space="preserve"> нужно в режиме управления точками склейки выделить объект, подвести курсор к нужной точке склейки, щелкнуть по ней правой кнопкой мыши и изменить значение параметра в контекстном меню (</w:t>
      </w:r>
      <w:r>
        <w:fldChar w:fldCharType="begin"/>
      </w:r>
      <w:r>
        <w:instrText xml:space="preserve"> REF _Ref121200036 \h </w:instrText>
      </w:r>
      <w:r>
        <w:fldChar w:fldCharType="separate"/>
      </w:r>
      <w:r>
        <w:t xml:space="preserve">Рис. </w:t>
      </w:r>
      <w:r>
        <w:rPr>
          <w:noProof/>
        </w:rPr>
        <w:t>1</w:t>
      </w:r>
      <w:r>
        <w:noBreakHyphen/>
      </w:r>
      <w:r>
        <w:rPr>
          <w:noProof/>
        </w:rPr>
        <w:t>37</w:t>
      </w:r>
      <w:r>
        <w:fldChar w:fldCharType="end"/>
      </w:r>
      <w:r>
        <w:t>).</w:t>
      </w:r>
    </w:p>
    <w:p w:rsidR="00837579" w:rsidRDefault="00331D58">
      <w:pPr>
        <w:ind w:firstLine="0"/>
        <w:jc w:val="center"/>
      </w:pPr>
      <w:r>
        <w:rPr>
          <w:noProof/>
        </w:rPr>
        <w:drawing>
          <wp:inline distT="0" distB="0" distL="0" distR="0">
            <wp:extent cx="2917190" cy="779145"/>
            <wp:effectExtent l="0" t="0" r="0" b="1905"/>
            <wp:docPr id="214" name="Рисунок 2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917190" cy="779145"/>
                    </a:xfrm>
                    <a:prstGeom prst="rect">
                      <a:avLst/>
                    </a:prstGeom>
                    <a:noFill/>
                    <a:ln>
                      <a:noFill/>
                    </a:ln>
                  </pic:spPr>
                </pic:pic>
              </a:graphicData>
            </a:graphic>
          </wp:inline>
        </w:drawing>
      </w:r>
    </w:p>
    <w:p w:rsidR="00837579" w:rsidRDefault="00837579">
      <w:pPr>
        <w:pStyle w:val="aa"/>
      </w:pPr>
      <w:bookmarkStart w:id="176" w:name="_Ref121200036"/>
      <w:r>
        <w:t xml:space="preserve">Рис. </w:t>
      </w:r>
      <w:fldSimple w:instr=" STYLEREF 1 \s ">
        <w:r>
          <w:rPr>
            <w:noProof/>
          </w:rPr>
          <w:t>1</w:t>
        </w:r>
      </w:fldSimple>
      <w:r>
        <w:noBreakHyphen/>
      </w:r>
      <w:fldSimple w:instr=" SEQ Рис. \* ARABIC \s 1 ">
        <w:r>
          <w:rPr>
            <w:noProof/>
          </w:rPr>
          <w:t>37</w:t>
        </w:r>
      </w:fldSimple>
      <w:bookmarkEnd w:id="176"/>
    </w:p>
    <w:p w:rsidR="00837579" w:rsidRDefault="00837579">
      <w:r>
        <w:t xml:space="preserve">Нажатие </w:t>
      </w:r>
      <w:r>
        <w:rPr>
          <w:b/>
          <w:bCs/>
        </w:rPr>
        <w:t>левой</w:t>
      </w:r>
      <w:r>
        <w:t xml:space="preserve"> кнопки мыши на невыделенном объекте выделяет его, а на выделенном объекте  (не на точке склейки)  сопровождается сообщением  в строке статуса внизу окна </w:t>
      </w:r>
      <w:r>
        <w:rPr>
          <w:b/>
          <w:bCs/>
        </w:rPr>
        <w:t>«</w:t>
      </w:r>
      <w:r>
        <w:rPr>
          <w:b/>
          <w:bCs/>
          <w:i/>
          <w:iCs/>
        </w:rPr>
        <w:t xml:space="preserve">Для добавления новой точки склейки используйте </w:t>
      </w:r>
      <w:r>
        <w:rPr>
          <w:b/>
          <w:bCs/>
          <w:i/>
          <w:iCs/>
          <w:lang w:val="en-US"/>
        </w:rPr>
        <w:t>Alt</w:t>
      </w:r>
      <w:r>
        <w:rPr>
          <w:b/>
          <w:bCs/>
          <w:i/>
          <w:iCs/>
        </w:rPr>
        <w:t xml:space="preserve"> + Левая кнопка мыши</w:t>
      </w:r>
      <w:r>
        <w:rPr>
          <w:b/>
          <w:bCs/>
        </w:rPr>
        <w:t>»</w:t>
      </w:r>
      <w:r>
        <w:t>.</w:t>
      </w:r>
    </w:p>
    <w:p w:rsidR="00837579" w:rsidRDefault="00837579">
      <w:r>
        <w:t xml:space="preserve">Нажатие </w:t>
      </w:r>
      <w:r>
        <w:rPr>
          <w:b/>
          <w:bCs/>
        </w:rPr>
        <w:t>левой</w:t>
      </w:r>
      <w:r>
        <w:t xml:space="preserve"> кнопкой мыши на точке склейки выделенного объекта сопровождается сообщением в строке статуса </w:t>
      </w:r>
      <w:r>
        <w:rPr>
          <w:b/>
          <w:bCs/>
        </w:rPr>
        <w:t>«</w:t>
      </w:r>
      <w:r>
        <w:rPr>
          <w:b/>
          <w:bCs/>
          <w:i/>
          <w:iCs/>
        </w:rPr>
        <w:t xml:space="preserve">Для удаления точки склейки используйте </w:t>
      </w:r>
      <w:r>
        <w:rPr>
          <w:b/>
          <w:bCs/>
          <w:i/>
          <w:iCs/>
          <w:lang w:val="en-US"/>
        </w:rPr>
        <w:t>Alt</w:t>
      </w:r>
      <w:r>
        <w:rPr>
          <w:b/>
          <w:bCs/>
          <w:i/>
          <w:iCs/>
        </w:rPr>
        <w:t xml:space="preserve"> + Левая кнопка мыши</w:t>
      </w:r>
      <w:r>
        <w:rPr>
          <w:b/>
          <w:bCs/>
        </w:rPr>
        <w:t>».</w:t>
      </w:r>
      <w:r>
        <w:t xml:space="preserve"> </w:t>
      </w:r>
    </w:p>
    <w:p w:rsidR="00837579" w:rsidRDefault="00837579">
      <w:r>
        <w:t xml:space="preserve">Нажатие сочетания клавиш </w:t>
      </w:r>
      <w:r>
        <w:rPr>
          <w:b/>
          <w:bCs/>
          <w:lang w:val="en-US"/>
        </w:rPr>
        <w:t>Alt</w:t>
      </w:r>
      <w:r>
        <w:rPr>
          <w:b/>
          <w:bCs/>
        </w:rPr>
        <w:t xml:space="preserve"> + левая</w:t>
      </w:r>
      <w:r>
        <w:t xml:space="preserve"> </w:t>
      </w:r>
      <w:r>
        <w:rPr>
          <w:b/>
          <w:bCs/>
        </w:rPr>
        <w:t>кнопка мыши</w:t>
      </w:r>
      <w:r>
        <w:t xml:space="preserve"> на выделенном объекте приводит к  </w:t>
      </w:r>
      <w:r>
        <w:rPr>
          <w:b/>
          <w:bCs/>
        </w:rPr>
        <w:t>установке точки склейки</w:t>
      </w:r>
      <w:r>
        <w:t xml:space="preserve">, на точке склейки – к </w:t>
      </w:r>
      <w:r>
        <w:rPr>
          <w:b/>
          <w:bCs/>
        </w:rPr>
        <w:t>удалению точки склейки.</w:t>
      </w:r>
    </w:p>
    <w:p w:rsidR="00837579" w:rsidRDefault="00837579">
      <w:pPr>
        <w:rPr>
          <w:b/>
          <w:bCs/>
        </w:rPr>
      </w:pPr>
      <w:r>
        <w:t>В режиме</w:t>
      </w:r>
      <w:r>
        <w:rPr>
          <w:b/>
          <w:bCs/>
        </w:rPr>
        <w:t xml:space="preserve"> Управление точками склейки</w:t>
      </w:r>
      <w:r>
        <w:t xml:space="preserve"> можно также перемещать объекты</w:t>
      </w:r>
      <w:r>
        <w:rPr>
          <w:b/>
          <w:bCs/>
        </w:rPr>
        <w:t xml:space="preserve"> </w:t>
      </w:r>
      <w:r>
        <w:t>и всю</w:t>
      </w:r>
      <w:r>
        <w:rPr>
          <w:b/>
          <w:bCs/>
        </w:rPr>
        <w:t xml:space="preserve"> </w:t>
      </w:r>
      <w:r>
        <w:t xml:space="preserve">схему (см. режим </w:t>
      </w:r>
      <w:r>
        <w:rPr>
          <w:b/>
          <w:bCs/>
        </w:rPr>
        <w:t>Перемещение</w:t>
      </w:r>
      <w:r>
        <w:t xml:space="preserve">), вращать объекты и перемещать центр вращения (см. режим </w:t>
      </w:r>
      <w:r>
        <w:rPr>
          <w:b/>
          <w:bCs/>
        </w:rPr>
        <w:t>Вращение</w:t>
      </w:r>
      <w:r>
        <w:t>).</w:t>
      </w:r>
    </w:p>
    <w:p w:rsidR="00837579" w:rsidRDefault="00837579">
      <w:r>
        <w:lastRenderedPageBreak/>
        <w:t xml:space="preserve">Если объект перемещать левой кнопкой мыши с нажатой клавишей </w:t>
      </w:r>
      <w:r>
        <w:rPr>
          <w:b/>
          <w:bCs/>
          <w:lang w:val="en-US"/>
        </w:rPr>
        <w:t>Shift</w:t>
      </w:r>
      <w:r>
        <w:rPr>
          <w:b/>
          <w:bCs/>
        </w:rPr>
        <w:t xml:space="preserve">, </w:t>
      </w:r>
      <w:r>
        <w:t xml:space="preserve">то происходит </w:t>
      </w:r>
      <w:r>
        <w:rPr>
          <w:b/>
          <w:bCs/>
        </w:rPr>
        <w:t>отрывание объекта</w:t>
      </w:r>
      <w:r>
        <w:t xml:space="preserve"> (с сохране</w:t>
      </w:r>
      <w:bookmarkStart w:id="177" w:name="_Toc57184306"/>
      <w:bookmarkStart w:id="178" w:name="_Toc62375645"/>
      <w:bookmarkStart w:id="179" w:name="_Toc74646072"/>
      <w:bookmarkStart w:id="180" w:name="_Ref75145883"/>
      <w:bookmarkStart w:id="181" w:name="_Toc87089638"/>
      <w:r>
        <w:t>нием параметров точки склейки).</w:t>
      </w:r>
    </w:p>
    <w:p w:rsidR="00837579" w:rsidRDefault="00837579">
      <w:bookmarkStart w:id="182" w:name="_Toc27584738"/>
      <w:bookmarkStart w:id="183" w:name="_Toc27585027"/>
      <w:bookmarkStart w:id="184" w:name="_Toc27588282"/>
      <w:bookmarkStart w:id="185" w:name="_Toc27589057"/>
      <w:bookmarkStart w:id="186" w:name="_Toc27589651"/>
      <w:bookmarkEnd w:id="171"/>
      <w:bookmarkEnd w:id="172"/>
      <w:bookmarkEnd w:id="173"/>
      <w:bookmarkEnd w:id="174"/>
      <w:bookmarkEnd w:id="175"/>
      <w:bookmarkEnd w:id="177"/>
      <w:bookmarkEnd w:id="178"/>
      <w:bookmarkEnd w:id="179"/>
      <w:bookmarkEnd w:id="180"/>
      <w:bookmarkEnd w:id="181"/>
      <w:r>
        <w:rPr>
          <w:b/>
          <w:bCs/>
          <w:i/>
          <w:iCs/>
          <w:u w:val="single"/>
        </w:rPr>
        <w:t>Вращение</w:t>
      </w:r>
      <w:r>
        <w:t xml:space="preserve">. Режим позволяет выделять и перемещать объекты,  нажатием и «перетаскиванием» левой кнопкой мыши, плавно масштабировать схему (см. режим </w:t>
      </w:r>
      <w:r>
        <w:rPr>
          <w:b/>
          <w:bCs/>
        </w:rPr>
        <w:t>Перемещение</w:t>
      </w:r>
      <w:r>
        <w:t xml:space="preserve">) и рисовать фигуры перемещением левой кнопки мыши с нажатой клавишей </w:t>
      </w:r>
      <w:r>
        <w:rPr>
          <w:b/>
          <w:bCs/>
          <w:lang w:val="en-US"/>
        </w:rPr>
        <w:t>Shift</w:t>
      </w:r>
      <w:r>
        <w:t xml:space="preserve"> .</w:t>
      </w:r>
      <w:bookmarkStart w:id="187" w:name="_Ref52783088"/>
      <w:bookmarkStart w:id="188" w:name="_Toc57184307"/>
      <w:bookmarkStart w:id="189" w:name="_Toc62375646"/>
      <w:bookmarkStart w:id="190" w:name="_Toc74646073"/>
      <w:bookmarkStart w:id="191" w:name="_Toc87089639"/>
      <w:bookmarkEnd w:id="182"/>
      <w:bookmarkEnd w:id="183"/>
      <w:bookmarkEnd w:id="184"/>
      <w:bookmarkEnd w:id="185"/>
      <w:bookmarkEnd w:id="186"/>
    </w:p>
    <w:p w:rsidR="00837579" w:rsidRDefault="00837579">
      <w:pPr>
        <w:ind w:firstLine="798"/>
      </w:pPr>
      <w:r>
        <w:rPr>
          <w:b/>
          <w:bCs/>
          <w:i/>
          <w:iCs/>
          <w:u w:val="single"/>
        </w:rPr>
        <w:t>Редактирование</w:t>
      </w:r>
      <w:bookmarkEnd w:id="187"/>
      <w:bookmarkEnd w:id="188"/>
      <w:bookmarkEnd w:id="189"/>
      <w:bookmarkEnd w:id="190"/>
      <w:bookmarkEnd w:id="191"/>
      <w:r>
        <w:rPr>
          <w:b/>
          <w:bCs/>
          <w:i/>
          <w:iCs/>
          <w:u w:val="single"/>
        </w:rPr>
        <w:t xml:space="preserve"> точек</w:t>
      </w:r>
      <w:r>
        <w:rPr>
          <w:b/>
          <w:bCs/>
          <w:u w:val="single"/>
        </w:rPr>
        <w:t>.</w:t>
      </w:r>
      <w:r>
        <w:t xml:space="preserve"> В этом режиме можно рисовать и изменять размеры фигур, вставлять и редактировать текст. </w:t>
      </w:r>
    </w:p>
    <w:p w:rsidR="00837579" w:rsidRDefault="00837579">
      <w:r>
        <w:t xml:space="preserve">Для рисования фигур с фиксированным количеством вершин (прямоугольник, эллипс, сектор/дуга/хорда) надо нажать соответствующую кнопку на панели инструментов </w:t>
      </w:r>
      <w:r>
        <w:rPr>
          <w:b/>
          <w:bCs/>
        </w:rPr>
        <w:t>Фигуры</w:t>
      </w:r>
      <w:r>
        <w:t xml:space="preserve">, выбрать место для начала рисования фигуры курсором мыши. Нажать </w:t>
      </w:r>
      <w:r>
        <w:rPr>
          <w:b/>
          <w:bCs/>
        </w:rPr>
        <w:t>левую</w:t>
      </w:r>
      <w:r>
        <w:t xml:space="preserve"> кнопку мыши и, удерживая ее, перемещать курсор до тех пор, пока не нарисуется фигура нужного размера, отпустить кнопку мыши.</w:t>
      </w:r>
    </w:p>
    <w:p w:rsidR="00837579" w:rsidRDefault="00837579">
      <w:r>
        <w:t xml:space="preserve">После рисования первой части ломаной линии (или части многоугольника)  можно продолжить рисование дальше или закончить рисование. Чтобы закончить рисование нужно нажать правую кнопку мыши (при этом новая вершина не добавляется). Чтобы продолжить – надо выбрать следующую точку курсором мыши и нажать левую кнопку мыши для ее фиксации. </w:t>
      </w:r>
    </w:p>
    <w:p w:rsidR="00837579" w:rsidRDefault="00837579">
      <w:r>
        <w:t>При выделении левой кнопкой мыши любого отрезка (ребра) ломаной, оно будет перемещаться вслед за курсором, растягивая смежные отрезки, остающиеся на своих местах.</w:t>
      </w:r>
    </w:p>
    <w:p w:rsidR="00837579" w:rsidRDefault="00837579">
      <w:r>
        <w:t>В режиме редактирования точек работают «</w:t>
      </w:r>
      <w:r>
        <w:rPr>
          <w:b/>
          <w:bCs/>
        </w:rPr>
        <w:t>горячие</w:t>
      </w:r>
      <w:r>
        <w:t>» клавиши:</w:t>
      </w:r>
    </w:p>
    <w:tbl>
      <w:tblPr>
        <w:tblW w:w="47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6"/>
        <w:gridCol w:w="6213"/>
      </w:tblGrid>
      <w:tr w:rsidR="00837579">
        <w:trPr>
          <w:cantSplit/>
          <w:jc w:val="center"/>
        </w:trPr>
        <w:tc>
          <w:tcPr>
            <w:tcW w:w="1552" w:type="pct"/>
          </w:tcPr>
          <w:p w:rsidR="00837579" w:rsidRDefault="00837579">
            <w:pPr>
              <w:spacing w:before="0" w:after="0"/>
              <w:ind w:firstLine="0"/>
              <w:jc w:val="left"/>
              <w:rPr>
                <w:lang w:val="en-US"/>
              </w:rPr>
            </w:pPr>
            <w:r>
              <w:rPr>
                <w:b/>
                <w:bCs/>
                <w:lang w:val="en-US"/>
              </w:rPr>
              <w:t>Ctrl + Z, Esc</w:t>
            </w:r>
          </w:p>
        </w:tc>
        <w:tc>
          <w:tcPr>
            <w:tcW w:w="3448" w:type="pct"/>
          </w:tcPr>
          <w:p w:rsidR="00837579" w:rsidRDefault="00837579">
            <w:pPr>
              <w:spacing w:before="0" w:after="0"/>
              <w:ind w:firstLine="0"/>
            </w:pPr>
            <w:r>
              <w:t>Отмена последнего действия</w:t>
            </w:r>
          </w:p>
        </w:tc>
      </w:tr>
      <w:tr w:rsidR="00837579">
        <w:trPr>
          <w:cantSplit/>
          <w:jc w:val="center"/>
        </w:trPr>
        <w:tc>
          <w:tcPr>
            <w:tcW w:w="1552" w:type="pct"/>
          </w:tcPr>
          <w:p w:rsidR="00837579" w:rsidRDefault="00837579">
            <w:pPr>
              <w:spacing w:before="0" w:after="0"/>
              <w:ind w:firstLine="0"/>
              <w:jc w:val="left"/>
              <w:rPr>
                <w:lang w:val="en-US"/>
              </w:rPr>
            </w:pPr>
            <w:r>
              <w:rPr>
                <w:b/>
                <w:bCs/>
                <w:lang w:val="en-US"/>
              </w:rPr>
              <w:t>Ctrl + Shift + Z</w:t>
            </w:r>
          </w:p>
        </w:tc>
        <w:tc>
          <w:tcPr>
            <w:tcW w:w="3448" w:type="pct"/>
          </w:tcPr>
          <w:p w:rsidR="00837579" w:rsidRDefault="00837579">
            <w:pPr>
              <w:spacing w:before="0" w:after="0"/>
              <w:ind w:firstLine="0"/>
            </w:pPr>
            <w:r>
              <w:t>Повтор последнего действия</w:t>
            </w:r>
          </w:p>
        </w:tc>
      </w:tr>
      <w:tr w:rsidR="00837579">
        <w:trPr>
          <w:cantSplit/>
          <w:jc w:val="center"/>
        </w:trPr>
        <w:tc>
          <w:tcPr>
            <w:tcW w:w="1552" w:type="pct"/>
          </w:tcPr>
          <w:p w:rsidR="00837579" w:rsidRDefault="00837579">
            <w:pPr>
              <w:pStyle w:val="110"/>
              <w:keepNext w:val="0"/>
              <w:autoSpaceDE/>
              <w:autoSpaceDN/>
              <w:spacing w:before="0" w:after="0" w:line="288" w:lineRule="auto"/>
              <w:rPr>
                <w:iCs w:val="0"/>
              </w:rPr>
            </w:pPr>
            <w:r>
              <w:rPr>
                <w:iCs w:val="0"/>
              </w:rPr>
              <w:t>Ctrl + X, Shift + Del</w:t>
            </w:r>
          </w:p>
        </w:tc>
        <w:tc>
          <w:tcPr>
            <w:tcW w:w="3448" w:type="pct"/>
          </w:tcPr>
          <w:p w:rsidR="00837579" w:rsidRDefault="00837579">
            <w:pPr>
              <w:spacing w:before="0" w:after="0"/>
              <w:ind w:firstLine="0"/>
            </w:pPr>
            <w:r>
              <w:t>Вырезать выделенный объект в буфер обмена</w:t>
            </w:r>
          </w:p>
        </w:tc>
      </w:tr>
      <w:tr w:rsidR="00837579">
        <w:trPr>
          <w:cantSplit/>
          <w:jc w:val="center"/>
        </w:trPr>
        <w:tc>
          <w:tcPr>
            <w:tcW w:w="1552" w:type="pct"/>
          </w:tcPr>
          <w:p w:rsidR="00837579" w:rsidRDefault="00837579">
            <w:pPr>
              <w:pStyle w:val="110"/>
              <w:keepNext w:val="0"/>
              <w:autoSpaceDE/>
              <w:autoSpaceDN/>
              <w:spacing w:before="0" w:after="0" w:line="288" w:lineRule="auto"/>
              <w:rPr>
                <w:iCs w:val="0"/>
              </w:rPr>
            </w:pPr>
            <w:r>
              <w:rPr>
                <w:iCs w:val="0"/>
              </w:rPr>
              <w:t>Ctrl + C, Ctrl + Ins</w:t>
            </w:r>
          </w:p>
        </w:tc>
        <w:tc>
          <w:tcPr>
            <w:tcW w:w="3448" w:type="pct"/>
          </w:tcPr>
          <w:p w:rsidR="00837579" w:rsidRDefault="00837579">
            <w:pPr>
              <w:spacing w:before="0" w:after="0"/>
              <w:ind w:firstLine="0"/>
            </w:pPr>
            <w:r>
              <w:t>Копировать выделенный объект в буфер обмена</w:t>
            </w:r>
          </w:p>
        </w:tc>
      </w:tr>
      <w:tr w:rsidR="00837579">
        <w:trPr>
          <w:cantSplit/>
          <w:jc w:val="center"/>
        </w:trPr>
        <w:tc>
          <w:tcPr>
            <w:tcW w:w="1552" w:type="pct"/>
          </w:tcPr>
          <w:p w:rsidR="00837579" w:rsidRDefault="00837579">
            <w:pPr>
              <w:spacing w:before="0" w:after="0"/>
              <w:ind w:firstLine="0"/>
              <w:jc w:val="left"/>
              <w:rPr>
                <w:lang w:val="en-US"/>
              </w:rPr>
            </w:pPr>
            <w:r>
              <w:rPr>
                <w:b/>
                <w:bCs/>
                <w:lang w:val="en-US"/>
              </w:rPr>
              <w:t>Ctrl + V, Shift + Ins</w:t>
            </w:r>
          </w:p>
        </w:tc>
        <w:tc>
          <w:tcPr>
            <w:tcW w:w="3448" w:type="pct"/>
          </w:tcPr>
          <w:p w:rsidR="00837579" w:rsidRDefault="00837579">
            <w:pPr>
              <w:spacing w:before="0" w:after="0"/>
              <w:ind w:firstLine="0"/>
            </w:pPr>
            <w:r>
              <w:t>Вставить из буфера обмена</w:t>
            </w:r>
          </w:p>
        </w:tc>
      </w:tr>
      <w:tr w:rsidR="00837579">
        <w:trPr>
          <w:cantSplit/>
          <w:jc w:val="center"/>
        </w:trPr>
        <w:tc>
          <w:tcPr>
            <w:tcW w:w="1552" w:type="pct"/>
          </w:tcPr>
          <w:p w:rsidR="00837579" w:rsidRDefault="00837579">
            <w:pPr>
              <w:spacing w:before="0" w:after="0"/>
              <w:ind w:firstLine="0"/>
              <w:rPr>
                <w:b/>
                <w:bCs/>
              </w:rPr>
            </w:pPr>
            <w:r>
              <w:rPr>
                <w:b/>
                <w:bCs/>
              </w:rPr>
              <w:t xml:space="preserve">             *</w:t>
            </w:r>
          </w:p>
        </w:tc>
        <w:tc>
          <w:tcPr>
            <w:tcW w:w="3448" w:type="pct"/>
          </w:tcPr>
          <w:p w:rsidR="00837579" w:rsidRDefault="00837579">
            <w:pPr>
              <w:spacing w:before="0" w:after="0"/>
              <w:ind w:firstLine="0"/>
            </w:pPr>
            <w:r>
              <w:t>Показать всю схему в окне</w:t>
            </w:r>
          </w:p>
        </w:tc>
      </w:tr>
      <w:tr w:rsidR="00837579">
        <w:trPr>
          <w:cantSplit/>
          <w:jc w:val="center"/>
        </w:trPr>
        <w:tc>
          <w:tcPr>
            <w:tcW w:w="1552" w:type="pct"/>
          </w:tcPr>
          <w:p w:rsidR="00837579" w:rsidRDefault="00837579">
            <w:pPr>
              <w:spacing w:before="0" w:after="0"/>
              <w:jc w:val="left"/>
            </w:pPr>
            <w:r>
              <w:rPr>
                <w:b/>
                <w:bCs/>
              </w:rPr>
              <w:t xml:space="preserve">1 </w:t>
            </w:r>
          </w:p>
        </w:tc>
        <w:tc>
          <w:tcPr>
            <w:tcW w:w="3448" w:type="pct"/>
          </w:tcPr>
          <w:p w:rsidR="00837579" w:rsidRDefault="00837579">
            <w:pPr>
              <w:spacing w:before="0" w:after="0"/>
              <w:ind w:firstLine="0"/>
            </w:pPr>
            <w:r>
              <w:t xml:space="preserve">Включение режима </w:t>
            </w:r>
            <w:r>
              <w:rPr>
                <w:b/>
                <w:bCs/>
              </w:rPr>
              <w:t>Перемещение</w:t>
            </w:r>
          </w:p>
        </w:tc>
      </w:tr>
      <w:tr w:rsidR="00837579">
        <w:trPr>
          <w:cantSplit/>
          <w:jc w:val="center"/>
        </w:trPr>
        <w:tc>
          <w:tcPr>
            <w:tcW w:w="1552" w:type="pct"/>
          </w:tcPr>
          <w:p w:rsidR="00837579" w:rsidRDefault="00837579">
            <w:pPr>
              <w:spacing w:before="0" w:after="0"/>
              <w:jc w:val="left"/>
            </w:pPr>
            <w:r>
              <w:rPr>
                <w:b/>
                <w:bCs/>
              </w:rPr>
              <w:t>2</w:t>
            </w:r>
            <w:r>
              <w:t xml:space="preserve"> </w:t>
            </w:r>
          </w:p>
        </w:tc>
        <w:tc>
          <w:tcPr>
            <w:tcW w:w="3448" w:type="pct"/>
          </w:tcPr>
          <w:p w:rsidR="00837579" w:rsidRDefault="00837579">
            <w:pPr>
              <w:spacing w:before="0" w:after="0"/>
              <w:ind w:firstLine="0"/>
            </w:pPr>
            <w:r>
              <w:t xml:space="preserve">Включение режима </w:t>
            </w:r>
            <w:r>
              <w:rPr>
                <w:b/>
                <w:bCs/>
              </w:rPr>
              <w:t>Управление точками склейки</w:t>
            </w:r>
          </w:p>
        </w:tc>
      </w:tr>
      <w:tr w:rsidR="00837579">
        <w:trPr>
          <w:cantSplit/>
          <w:jc w:val="center"/>
        </w:trPr>
        <w:tc>
          <w:tcPr>
            <w:tcW w:w="1552" w:type="pct"/>
          </w:tcPr>
          <w:p w:rsidR="00837579" w:rsidRDefault="00837579">
            <w:pPr>
              <w:spacing w:before="0" w:after="0"/>
              <w:jc w:val="left"/>
            </w:pPr>
            <w:r>
              <w:rPr>
                <w:b/>
                <w:bCs/>
              </w:rPr>
              <w:t>3</w:t>
            </w:r>
            <w:r>
              <w:t xml:space="preserve"> </w:t>
            </w:r>
          </w:p>
        </w:tc>
        <w:tc>
          <w:tcPr>
            <w:tcW w:w="3448" w:type="pct"/>
          </w:tcPr>
          <w:p w:rsidR="00837579" w:rsidRDefault="00837579">
            <w:pPr>
              <w:spacing w:before="0" w:after="0"/>
              <w:ind w:firstLine="0"/>
            </w:pPr>
            <w:r>
              <w:t xml:space="preserve">Включение режима </w:t>
            </w:r>
            <w:r>
              <w:rPr>
                <w:b/>
                <w:bCs/>
              </w:rPr>
              <w:t>Вращение</w:t>
            </w:r>
          </w:p>
        </w:tc>
      </w:tr>
      <w:tr w:rsidR="00837579">
        <w:trPr>
          <w:cantSplit/>
          <w:jc w:val="center"/>
        </w:trPr>
        <w:tc>
          <w:tcPr>
            <w:tcW w:w="1552" w:type="pct"/>
          </w:tcPr>
          <w:p w:rsidR="00837579" w:rsidRDefault="00837579">
            <w:pPr>
              <w:spacing w:before="0" w:after="0"/>
              <w:jc w:val="left"/>
            </w:pPr>
            <w:r>
              <w:rPr>
                <w:b/>
                <w:bCs/>
              </w:rPr>
              <w:t>4</w:t>
            </w:r>
            <w:r>
              <w:t xml:space="preserve"> </w:t>
            </w:r>
          </w:p>
        </w:tc>
        <w:tc>
          <w:tcPr>
            <w:tcW w:w="3448" w:type="pct"/>
          </w:tcPr>
          <w:p w:rsidR="00837579" w:rsidRDefault="00837579">
            <w:pPr>
              <w:spacing w:before="0" w:after="0"/>
              <w:ind w:firstLine="0"/>
            </w:pPr>
            <w:r>
              <w:t xml:space="preserve">Включение режима </w:t>
            </w:r>
            <w:r>
              <w:rPr>
                <w:b/>
                <w:bCs/>
              </w:rPr>
              <w:t>Редактирование точек</w:t>
            </w:r>
          </w:p>
        </w:tc>
      </w:tr>
      <w:tr w:rsidR="00837579">
        <w:trPr>
          <w:cantSplit/>
          <w:jc w:val="center"/>
        </w:trPr>
        <w:tc>
          <w:tcPr>
            <w:tcW w:w="1552" w:type="pct"/>
          </w:tcPr>
          <w:p w:rsidR="00837579" w:rsidRDefault="00837579">
            <w:pPr>
              <w:spacing w:before="0" w:after="0"/>
              <w:jc w:val="left"/>
            </w:pPr>
            <w:r>
              <w:rPr>
                <w:b/>
                <w:bCs/>
              </w:rPr>
              <w:t>5</w:t>
            </w:r>
            <w:r>
              <w:t xml:space="preserve"> </w:t>
            </w:r>
          </w:p>
        </w:tc>
        <w:tc>
          <w:tcPr>
            <w:tcW w:w="3448" w:type="pct"/>
          </w:tcPr>
          <w:p w:rsidR="00837579" w:rsidRDefault="00837579">
            <w:pPr>
              <w:spacing w:before="0" w:after="0"/>
              <w:ind w:firstLine="0"/>
            </w:pPr>
            <w:r>
              <w:t xml:space="preserve">Включение режима </w:t>
            </w:r>
            <w:r>
              <w:rPr>
                <w:b/>
                <w:bCs/>
              </w:rPr>
              <w:t>Просмотр</w:t>
            </w:r>
          </w:p>
        </w:tc>
      </w:tr>
      <w:tr w:rsidR="00837579">
        <w:trPr>
          <w:cantSplit/>
          <w:jc w:val="center"/>
        </w:trPr>
        <w:tc>
          <w:tcPr>
            <w:tcW w:w="1552" w:type="pct"/>
          </w:tcPr>
          <w:p w:rsidR="00837579" w:rsidRDefault="00837579">
            <w:pPr>
              <w:spacing w:before="0" w:after="0"/>
              <w:ind w:firstLine="0"/>
              <w:jc w:val="left"/>
            </w:pPr>
            <w:r>
              <w:rPr>
                <w:b/>
                <w:bCs/>
                <w:lang w:val="en-US"/>
              </w:rPr>
              <w:t>Ctrl</w:t>
            </w:r>
            <w:r>
              <w:rPr>
                <w:b/>
                <w:bCs/>
              </w:rPr>
              <w:t xml:space="preserve"> + Стрелки </w:t>
            </w:r>
          </w:p>
        </w:tc>
        <w:tc>
          <w:tcPr>
            <w:tcW w:w="3448" w:type="pct"/>
          </w:tcPr>
          <w:p w:rsidR="00837579" w:rsidRDefault="00837579">
            <w:pPr>
              <w:spacing w:before="0" w:after="0"/>
              <w:ind w:firstLine="0"/>
            </w:pPr>
            <w:r>
              <w:t>Подвинуть выделение на одну экранную точку</w:t>
            </w:r>
          </w:p>
        </w:tc>
      </w:tr>
      <w:tr w:rsidR="00837579">
        <w:trPr>
          <w:cantSplit/>
          <w:jc w:val="center"/>
        </w:trPr>
        <w:tc>
          <w:tcPr>
            <w:tcW w:w="1552" w:type="pct"/>
          </w:tcPr>
          <w:p w:rsidR="00837579" w:rsidRDefault="00837579">
            <w:pPr>
              <w:spacing w:before="0" w:after="0"/>
              <w:ind w:firstLine="0"/>
              <w:jc w:val="left"/>
              <w:rPr>
                <w:b/>
                <w:bCs/>
              </w:rPr>
            </w:pPr>
            <w:r>
              <w:rPr>
                <w:b/>
                <w:bCs/>
                <w:lang w:val="en-US"/>
              </w:rPr>
              <w:t>Ctrl</w:t>
            </w:r>
            <w:r>
              <w:rPr>
                <w:b/>
                <w:bCs/>
              </w:rPr>
              <w:t xml:space="preserve"> + </w:t>
            </w:r>
            <w:r>
              <w:rPr>
                <w:b/>
                <w:bCs/>
                <w:lang w:val="en-US"/>
              </w:rPr>
              <w:t>G</w:t>
            </w:r>
          </w:p>
        </w:tc>
        <w:tc>
          <w:tcPr>
            <w:tcW w:w="3448" w:type="pct"/>
          </w:tcPr>
          <w:p w:rsidR="00837579" w:rsidRDefault="00837579">
            <w:pPr>
              <w:spacing w:before="0" w:after="0"/>
              <w:ind w:firstLine="0"/>
            </w:pPr>
            <w:r>
              <w:t>Сгруппировать выделенные объекты</w:t>
            </w:r>
          </w:p>
        </w:tc>
      </w:tr>
      <w:tr w:rsidR="00837579">
        <w:trPr>
          <w:cantSplit/>
          <w:jc w:val="center"/>
        </w:trPr>
        <w:tc>
          <w:tcPr>
            <w:tcW w:w="1552" w:type="pct"/>
          </w:tcPr>
          <w:p w:rsidR="00837579" w:rsidRDefault="00837579">
            <w:pPr>
              <w:spacing w:before="0" w:after="0"/>
              <w:ind w:firstLine="0"/>
              <w:jc w:val="left"/>
              <w:rPr>
                <w:b/>
                <w:bCs/>
              </w:rPr>
            </w:pPr>
            <w:r>
              <w:rPr>
                <w:b/>
                <w:bCs/>
                <w:lang w:val="en-US"/>
              </w:rPr>
              <w:t>Ctrl</w:t>
            </w:r>
            <w:r>
              <w:rPr>
                <w:b/>
                <w:bCs/>
              </w:rPr>
              <w:t xml:space="preserve"> + </w:t>
            </w:r>
            <w:r>
              <w:rPr>
                <w:b/>
                <w:bCs/>
                <w:lang w:val="en-US"/>
              </w:rPr>
              <w:t>U</w:t>
            </w:r>
          </w:p>
        </w:tc>
        <w:tc>
          <w:tcPr>
            <w:tcW w:w="3448" w:type="pct"/>
          </w:tcPr>
          <w:p w:rsidR="00837579" w:rsidRDefault="00837579">
            <w:pPr>
              <w:spacing w:before="0" w:after="0"/>
              <w:ind w:firstLine="0"/>
            </w:pPr>
            <w:r>
              <w:t>Разгруппировать выделенную графическую группу</w:t>
            </w:r>
          </w:p>
        </w:tc>
      </w:tr>
      <w:tr w:rsidR="00837579">
        <w:trPr>
          <w:cantSplit/>
          <w:jc w:val="center"/>
        </w:trPr>
        <w:tc>
          <w:tcPr>
            <w:tcW w:w="1552" w:type="pct"/>
          </w:tcPr>
          <w:p w:rsidR="00837579" w:rsidRDefault="00837579">
            <w:pPr>
              <w:spacing w:before="0" w:after="0"/>
              <w:ind w:firstLine="0"/>
              <w:jc w:val="left"/>
              <w:rPr>
                <w:b/>
                <w:bCs/>
              </w:rPr>
            </w:pPr>
            <w:r>
              <w:rPr>
                <w:b/>
                <w:bCs/>
                <w:lang w:val="en-US"/>
              </w:rPr>
              <w:t>Ctrl</w:t>
            </w:r>
            <w:r>
              <w:rPr>
                <w:b/>
                <w:bCs/>
              </w:rPr>
              <w:t xml:space="preserve"> + </w:t>
            </w:r>
            <w:r>
              <w:rPr>
                <w:b/>
                <w:bCs/>
                <w:lang w:val="en-US"/>
              </w:rPr>
              <w:t>I</w:t>
            </w:r>
          </w:p>
        </w:tc>
        <w:tc>
          <w:tcPr>
            <w:tcW w:w="3448" w:type="pct"/>
          </w:tcPr>
          <w:p w:rsidR="00837579" w:rsidRDefault="00837579">
            <w:pPr>
              <w:spacing w:before="0" w:after="0"/>
              <w:ind w:firstLine="0"/>
            </w:pPr>
            <w:r>
              <w:t>Войти внутрь графической группы (блока)</w:t>
            </w:r>
          </w:p>
        </w:tc>
      </w:tr>
      <w:tr w:rsidR="00837579">
        <w:trPr>
          <w:cantSplit/>
          <w:jc w:val="center"/>
        </w:trPr>
        <w:tc>
          <w:tcPr>
            <w:tcW w:w="1552" w:type="pct"/>
          </w:tcPr>
          <w:p w:rsidR="00837579" w:rsidRDefault="00837579">
            <w:pPr>
              <w:spacing w:before="0" w:after="0"/>
              <w:ind w:firstLine="0"/>
              <w:jc w:val="left"/>
              <w:rPr>
                <w:b/>
                <w:bCs/>
              </w:rPr>
            </w:pPr>
            <w:r>
              <w:rPr>
                <w:b/>
                <w:bCs/>
                <w:lang w:val="en-US"/>
              </w:rPr>
              <w:t>Ctrl</w:t>
            </w:r>
            <w:r>
              <w:rPr>
                <w:b/>
                <w:bCs/>
              </w:rPr>
              <w:t xml:space="preserve"> + </w:t>
            </w:r>
            <w:r>
              <w:rPr>
                <w:b/>
                <w:bCs/>
                <w:lang w:val="en-US"/>
              </w:rPr>
              <w:t>O</w:t>
            </w:r>
          </w:p>
        </w:tc>
        <w:tc>
          <w:tcPr>
            <w:tcW w:w="3448" w:type="pct"/>
          </w:tcPr>
          <w:p w:rsidR="00837579" w:rsidRDefault="00837579">
            <w:pPr>
              <w:spacing w:before="0" w:after="0"/>
              <w:ind w:firstLine="0"/>
            </w:pPr>
            <w:r>
              <w:t>Выйти наружу из графической группы (блока)</w:t>
            </w:r>
          </w:p>
        </w:tc>
      </w:tr>
      <w:tr w:rsidR="00837579">
        <w:trPr>
          <w:cantSplit/>
          <w:jc w:val="center"/>
        </w:trPr>
        <w:tc>
          <w:tcPr>
            <w:tcW w:w="1552" w:type="pct"/>
          </w:tcPr>
          <w:p w:rsidR="00837579" w:rsidRDefault="00837579">
            <w:pPr>
              <w:spacing w:before="0" w:after="0"/>
              <w:ind w:firstLine="0"/>
              <w:jc w:val="left"/>
              <w:rPr>
                <w:b/>
                <w:bCs/>
              </w:rPr>
            </w:pPr>
            <w:r>
              <w:rPr>
                <w:b/>
                <w:bCs/>
                <w:lang w:val="en-US"/>
              </w:rPr>
              <w:lastRenderedPageBreak/>
              <w:t>Ctrl</w:t>
            </w:r>
            <w:r>
              <w:rPr>
                <w:b/>
                <w:bCs/>
              </w:rPr>
              <w:t xml:space="preserve"> + </w:t>
            </w:r>
            <w:r>
              <w:rPr>
                <w:b/>
                <w:bCs/>
                <w:lang w:val="en-US"/>
              </w:rPr>
              <w:t>Shift</w:t>
            </w:r>
            <w:r>
              <w:rPr>
                <w:b/>
                <w:bCs/>
              </w:rPr>
              <w:t xml:space="preserve"> + “+”</w:t>
            </w:r>
          </w:p>
        </w:tc>
        <w:tc>
          <w:tcPr>
            <w:tcW w:w="3448" w:type="pct"/>
          </w:tcPr>
          <w:p w:rsidR="00837579" w:rsidRDefault="00837579">
            <w:pPr>
              <w:spacing w:before="0" w:after="0"/>
              <w:ind w:firstLine="0"/>
            </w:pPr>
            <w:r>
              <w:t>Повернуть выделенные объекты против часовой стрелки</w:t>
            </w:r>
          </w:p>
        </w:tc>
      </w:tr>
      <w:tr w:rsidR="00837579">
        <w:trPr>
          <w:cantSplit/>
          <w:jc w:val="center"/>
        </w:trPr>
        <w:tc>
          <w:tcPr>
            <w:tcW w:w="1552" w:type="pct"/>
          </w:tcPr>
          <w:p w:rsidR="00837579" w:rsidRDefault="00837579">
            <w:pPr>
              <w:spacing w:before="0" w:after="0"/>
              <w:ind w:firstLine="0"/>
              <w:jc w:val="left"/>
              <w:rPr>
                <w:b/>
                <w:bCs/>
                <w:lang w:val="en-US"/>
              </w:rPr>
            </w:pPr>
            <w:r>
              <w:rPr>
                <w:b/>
                <w:bCs/>
                <w:lang w:val="en-US"/>
              </w:rPr>
              <w:t>Ctrl + Shift + ‘-’</w:t>
            </w:r>
          </w:p>
        </w:tc>
        <w:tc>
          <w:tcPr>
            <w:tcW w:w="3448" w:type="pct"/>
          </w:tcPr>
          <w:p w:rsidR="00837579" w:rsidRDefault="00837579">
            <w:pPr>
              <w:spacing w:before="0" w:after="0"/>
              <w:ind w:firstLine="0"/>
            </w:pPr>
            <w:r>
              <w:t>Повернуть выделенные объекты по часовой стрелке</w:t>
            </w:r>
          </w:p>
        </w:tc>
      </w:tr>
      <w:tr w:rsidR="00837579">
        <w:trPr>
          <w:cantSplit/>
          <w:jc w:val="center"/>
        </w:trPr>
        <w:tc>
          <w:tcPr>
            <w:tcW w:w="1552" w:type="pct"/>
          </w:tcPr>
          <w:p w:rsidR="00837579" w:rsidRDefault="00837579">
            <w:pPr>
              <w:spacing w:before="0" w:after="0"/>
              <w:ind w:firstLine="0"/>
              <w:jc w:val="left"/>
              <w:rPr>
                <w:b/>
                <w:bCs/>
              </w:rPr>
            </w:pPr>
            <w:r>
              <w:rPr>
                <w:b/>
                <w:bCs/>
                <w:lang w:val="en-US"/>
              </w:rPr>
              <w:t>Shift</w:t>
            </w:r>
            <w:r>
              <w:rPr>
                <w:b/>
                <w:bCs/>
              </w:rPr>
              <w:t xml:space="preserve"> + </w:t>
            </w:r>
            <w:r>
              <w:rPr>
                <w:b/>
                <w:bCs/>
                <w:lang w:val="en-US"/>
              </w:rPr>
              <w:t>A</w:t>
            </w:r>
          </w:p>
        </w:tc>
        <w:tc>
          <w:tcPr>
            <w:tcW w:w="3448" w:type="pct"/>
          </w:tcPr>
          <w:p w:rsidR="00837579" w:rsidRDefault="00837579">
            <w:pPr>
              <w:spacing w:before="0" w:after="0"/>
              <w:ind w:firstLine="0"/>
            </w:pPr>
            <w:r>
              <w:t xml:space="preserve">Выделение всех однотипных объектов схемы </w:t>
            </w:r>
          </w:p>
        </w:tc>
      </w:tr>
      <w:tr w:rsidR="00837579">
        <w:trPr>
          <w:cantSplit/>
          <w:jc w:val="center"/>
        </w:trPr>
        <w:tc>
          <w:tcPr>
            <w:tcW w:w="1552" w:type="pct"/>
          </w:tcPr>
          <w:p w:rsidR="00837579" w:rsidRDefault="00837579">
            <w:pPr>
              <w:spacing w:before="0" w:after="0"/>
              <w:ind w:firstLine="0"/>
              <w:jc w:val="left"/>
              <w:rPr>
                <w:b/>
                <w:bCs/>
                <w:lang w:val="en-US"/>
              </w:rPr>
            </w:pPr>
            <w:r>
              <w:rPr>
                <w:b/>
                <w:bCs/>
                <w:lang w:val="en-US"/>
              </w:rPr>
              <w:t>Ctrl</w:t>
            </w:r>
            <w:r>
              <w:rPr>
                <w:b/>
                <w:bCs/>
              </w:rPr>
              <w:t xml:space="preserve"> + лев.  кн.  мыши</w:t>
            </w:r>
          </w:p>
        </w:tc>
        <w:tc>
          <w:tcPr>
            <w:tcW w:w="3448" w:type="pct"/>
          </w:tcPr>
          <w:p w:rsidR="00837579" w:rsidRDefault="00837579">
            <w:pPr>
              <w:spacing w:before="0" w:after="0"/>
              <w:ind w:firstLine="0"/>
              <w:rPr>
                <w:lang w:val="en-US"/>
              </w:rPr>
            </w:pPr>
          </w:p>
        </w:tc>
      </w:tr>
      <w:tr w:rsidR="00837579">
        <w:trPr>
          <w:cantSplit/>
          <w:jc w:val="center"/>
        </w:trPr>
        <w:tc>
          <w:tcPr>
            <w:tcW w:w="1552" w:type="pct"/>
          </w:tcPr>
          <w:p w:rsidR="00837579" w:rsidRDefault="00837579">
            <w:pPr>
              <w:spacing w:before="0" w:after="0"/>
              <w:ind w:firstLine="0"/>
              <w:jc w:val="left"/>
              <w:rPr>
                <w:b/>
                <w:bCs/>
                <w:lang w:val="en-US"/>
              </w:rPr>
            </w:pPr>
            <w:r>
              <w:rPr>
                <w:b/>
                <w:bCs/>
                <w:lang w:val="en-US"/>
              </w:rPr>
              <w:t>Ctrl + F</w:t>
            </w:r>
          </w:p>
        </w:tc>
        <w:tc>
          <w:tcPr>
            <w:tcW w:w="3448" w:type="pct"/>
          </w:tcPr>
          <w:p w:rsidR="00837579" w:rsidRDefault="00837579">
            <w:pPr>
              <w:spacing w:before="0" w:after="0"/>
              <w:ind w:firstLine="0"/>
            </w:pPr>
            <w:r>
              <w:t xml:space="preserve">Вызов окна </w:t>
            </w:r>
            <w:r>
              <w:rPr>
                <w:b/>
                <w:bCs/>
              </w:rPr>
              <w:t xml:space="preserve">Поиск графического объекта </w:t>
            </w:r>
            <w:r>
              <w:t>(</w:t>
            </w:r>
            <w:r>
              <w:fldChar w:fldCharType="begin"/>
            </w:r>
            <w:r>
              <w:instrText xml:space="preserve"> REF _Ref116273074 \h </w:instrText>
            </w:r>
            <w:r>
              <w:fldChar w:fldCharType="separate"/>
            </w:r>
            <w:r>
              <w:t xml:space="preserve">Рис. </w:t>
            </w:r>
            <w:r>
              <w:rPr>
                <w:noProof/>
              </w:rPr>
              <w:t>1</w:t>
            </w:r>
            <w:r>
              <w:noBreakHyphen/>
            </w:r>
            <w:r>
              <w:rPr>
                <w:noProof/>
              </w:rPr>
              <w:t>38</w:t>
            </w:r>
            <w:r>
              <w:fldChar w:fldCharType="end"/>
            </w:r>
            <w:r>
              <w:t>)</w:t>
            </w:r>
          </w:p>
        </w:tc>
      </w:tr>
      <w:tr w:rsidR="00837579">
        <w:trPr>
          <w:cantSplit/>
          <w:jc w:val="center"/>
        </w:trPr>
        <w:tc>
          <w:tcPr>
            <w:tcW w:w="1552" w:type="pct"/>
          </w:tcPr>
          <w:p w:rsidR="00837579" w:rsidRDefault="00837579">
            <w:pPr>
              <w:spacing w:before="0" w:after="0"/>
              <w:ind w:firstLine="0"/>
              <w:jc w:val="left"/>
              <w:rPr>
                <w:b/>
                <w:bCs/>
                <w:lang w:val="en-US"/>
              </w:rPr>
            </w:pPr>
            <w:r>
              <w:rPr>
                <w:b/>
                <w:bCs/>
                <w:lang w:val="en-US"/>
              </w:rPr>
              <w:t>Ctrl + P,Ctrl + Shift + P</w:t>
            </w:r>
          </w:p>
        </w:tc>
        <w:tc>
          <w:tcPr>
            <w:tcW w:w="3448" w:type="pct"/>
          </w:tcPr>
          <w:p w:rsidR="00837579" w:rsidRDefault="00837579">
            <w:pPr>
              <w:spacing w:before="0" w:after="0"/>
              <w:ind w:firstLine="0"/>
            </w:pPr>
            <w:r>
              <w:t>Вызов окна настройки печати (</w:t>
            </w:r>
            <w:r>
              <w:fldChar w:fldCharType="begin"/>
            </w:r>
            <w:r>
              <w:instrText xml:space="preserve"> REF _Ref116268732 \h </w:instrText>
            </w:r>
            <w:r>
              <w:fldChar w:fldCharType="separate"/>
            </w:r>
            <w:r>
              <w:t xml:space="preserve">Рис. </w:t>
            </w:r>
            <w:r>
              <w:rPr>
                <w:noProof/>
              </w:rPr>
              <w:t>1</w:t>
            </w:r>
            <w:r>
              <w:noBreakHyphen/>
            </w:r>
            <w:r>
              <w:rPr>
                <w:noProof/>
              </w:rPr>
              <w:t>41</w:t>
            </w:r>
            <w:r>
              <w:fldChar w:fldCharType="end"/>
            </w:r>
            <w:r>
              <w:t>)</w:t>
            </w:r>
          </w:p>
        </w:tc>
      </w:tr>
    </w:tbl>
    <w:p w:rsidR="00837579" w:rsidRDefault="00837579">
      <w:pPr>
        <w:ind w:firstLine="720"/>
      </w:pPr>
      <w:r>
        <w:t>Все операции редактирования можно выполнять и с примитивами.</w:t>
      </w:r>
    </w:p>
    <w:p w:rsidR="00837579" w:rsidRDefault="00837579">
      <w:pPr>
        <w:pStyle w:val="2"/>
      </w:pPr>
      <w:bookmarkStart w:id="192" w:name="_Поиск_графических_объектов"/>
      <w:bookmarkStart w:id="193" w:name="_Toc50372851"/>
      <w:bookmarkStart w:id="194" w:name="_Ref52348377"/>
      <w:bookmarkStart w:id="195" w:name="_Ref52689163"/>
      <w:bookmarkStart w:id="196" w:name="_Toc57184310"/>
      <w:bookmarkStart w:id="197" w:name="_Toc62375649"/>
      <w:bookmarkStart w:id="198" w:name="_Toc118339133"/>
      <w:bookmarkStart w:id="199" w:name="_Toc138212778"/>
      <w:bookmarkStart w:id="200" w:name="_Toc191439428"/>
      <w:bookmarkStart w:id="201" w:name="_Toc225848855"/>
      <w:bookmarkStart w:id="202" w:name="_Toc251075196"/>
      <w:bookmarkStart w:id="203" w:name="_Toc285541636"/>
      <w:bookmarkEnd w:id="153"/>
      <w:bookmarkEnd w:id="192"/>
      <w:r>
        <w:t>Поиск графических объектов</w:t>
      </w:r>
      <w:bookmarkEnd w:id="193"/>
      <w:bookmarkEnd w:id="194"/>
      <w:bookmarkEnd w:id="195"/>
      <w:bookmarkEnd w:id="196"/>
      <w:bookmarkEnd w:id="197"/>
      <w:bookmarkEnd w:id="198"/>
      <w:bookmarkEnd w:id="199"/>
      <w:bookmarkEnd w:id="200"/>
      <w:bookmarkEnd w:id="201"/>
      <w:bookmarkEnd w:id="202"/>
      <w:bookmarkEnd w:id="203"/>
    </w:p>
    <w:p w:rsidR="00837579" w:rsidRDefault="00837579">
      <w:pPr>
        <w:ind w:firstLine="720"/>
      </w:pPr>
      <w:r>
        <w:t xml:space="preserve">Окно поиска графических объектов (фигур) вызывается выбором соответствующей строки в контекстном меню (правая кнопка мыши), нажатием клавиш </w:t>
      </w:r>
      <w:r>
        <w:rPr>
          <w:b/>
          <w:bCs/>
          <w:lang w:val="en-US"/>
        </w:rPr>
        <w:t>Ctrl</w:t>
      </w:r>
      <w:r>
        <w:rPr>
          <w:b/>
          <w:bCs/>
        </w:rPr>
        <w:t xml:space="preserve"> + </w:t>
      </w:r>
      <w:r>
        <w:rPr>
          <w:b/>
          <w:bCs/>
          <w:lang w:val="en-US"/>
        </w:rPr>
        <w:t>F</w:t>
      </w:r>
      <w:r>
        <w:rPr>
          <w:b/>
          <w:bCs/>
        </w:rPr>
        <w:t xml:space="preserve"> </w:t>
      </w:r>
      <w:r>
        <w:t>или кнопкой</w:t>
      </w:r>
      <w:r>
        <w:rPr>
          <w:b/>
          <w:bCs/>
        </w:rPr>
        <w:t xml:space="preserve"> </w:t>
      </w:r>
      <w:r w:rsidR="00331D58">
        <w:rPr>
          <w:noProof/>
        </w:rPr>
        <w:drawing>
          <wp:inline distT="0" distB="0" distL="0" distR="0">
            <wp:extent cx="231775" cy="212725"/>
            <wp:effectExtent l="0" t="0" r="0" b="0"/>
            <wp:docPr id="215" name="Рисунок 2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31775" cy="212725"/>
                    </a:xfrm>
                    <a:prstGeom prst="rect">
                      <a:avLst/>
                    </a:prstGeom>
                    <a:noFill/>
                    <a:ln>
                      <a:noFill/>
                    </a:ln>
                  </pic:spPr>
                </pic:pic>
              </a:graphicData>
            </a:graphic>
          </wp:inline>
        </w:drawing>
      </w:r>
      <w:r>
        <w:t xml:space="preserve"> панели инструментов и имеет вид:</w:t>
      </w:r>
    </w:p>
    <w:p w:rsidR="00837579" w:rsidRDefault="00331D58">
      <w:pPr>
        <w:ind w:firstLine="0"/>
        <w:jc w:val="center"/>
      </w:pPr>
      <w:r>
        <w:rPr>
          <w:noProof/>
        </w:rPr>
        <w:drawing>
          <wp:inline distT="0" distB="0" distL="0" distR="0">
            <wp:extent cx="5093335" cy="2607945"/>
            <wp:effectExtent l="0" t="0" r="0" b="1905"/>
            <wp:docPr id="216" name="Рисунок 2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093335" cy="2607945"/>
                    </a:xfrm>
                    <a:prstGeom prst="rect">
                      <a:avLst/>
                    </a:prstGeom>
                    <a:noFill/>
                    <a:ln>
                      <a:noFill/>
                    </a:ln>
                  </pic:spPr>
                </pic:pic>
              </a:graphicData>
            </a:graphic>
          </wp:inline>
        </w:drawing>
      </w:r>
    </w:p>
    <w:p w:rsidR="00837579" w:rsidRDefault="00837579">
      <w:pPr>
        <w:pStyle w:val="aa"/>
      </w:pPr>
      <w:bookmarkStart w:id="204" w:name="_Ref116273074"/>
      <w:r>
        <w:t xml:space="preserve">Рис. </w:t>
      </w:r>
      <w:fldSimple w:instr=" STYLEREF 1 \s ">
        <w:r>
          <w:rPr>
            <w:noProof/>
          </w:rPr>
          <w:t>1</w:t>
        </w:r>
      </w:fldSimple>
      <w:r>
        <w:noBreakHyphen/>
      </w:r>
      <w:fldSimple w:instr=" SEQ Рис. \* ARABIC \s 1 ">
        <w:r>
          <w:rPr>
            <w:noProof/>
          </w:rPr>
          <w:t>38</w:t>
        </w:r>
      </w:fldSimple>
      <w:bookmarkEnd w:id="204"/>
    </w:p>
    <w:p w:rsidR="00837579" w:rsidRDefault="00837579">
      <w:pPr>
        <w:ind w:firstLine="720"/>
      </w:pPr>
      <w:r>
        <w:t>Две вкладки слева (</w:t>
      </w:r>
      <w:r>
        <w:rPr>
          <w:b/>
          <w:bCs/>
          <w:i/>
          <w:iCs/>
        </w:rPr>
        <w:t>Текст</w:t>
      </w:r>
      <w:r>
        <w:t xml:space="preserve"> на </w:t>
      </w:r>
      <w:r>
        <w:fldChar w:fldCharType="begin"/>
      </w:r>
      <w:r>
        <w:instrText xml:space="preserve"> REF _Ref116273074 \h </w:instrText>
      </w:r>
      <w:r>
        <w:fldChar w:fldCharType="separate"/>
      </w:r>
      <w:r>
        <w:t xml:space="preserve">Рис. </w:t>
      </w:r>
      <w:r>
        <w:rPr>
          <w:noProof/>
        </w:rPr>
        <w:t>1</w:t>
      </w:r>
      <w:r>
        <w:noBreakHyphen/>
      </w:r>
      <w:r>
        <w:rPr>
          <w:noProof/>
        </w:rPr>
        <w:t>38</w:t>
      </w:r>
      <w:r>
        <w:fldChar w:fldCharType="end"/>
      </w:r>
      <w:r>
        <w:t xml:space="preserve"> и </w:t>
      </w:r>
      <w:r>
        <w:rPr>
          <w:b/>
          <w:bCs/>
          <w:i/>
          <w:iCs/>
        </w:rPr>
        <w:t>Графические атрибуты поиска</w:t>
      </w:r>
      <w:r>
        <w:t xml:space="preserve"> на </w:t>
      </w:r>
      <w:r>
        <w:fldChar w:fldCharType="begin"/>
      </w:r>
      <w:r>
        <w:instrText xml:space="preserve"> REF _Ref128723804 \h </w:instrText>
      </w:r>
      <w:r>
        <w:fldChar w:fldCharType="separate"/>
      </w:r>
      <w:r>
        <w:t xml:space="preserve">Рис. </w:t>
      </w:r>
      <w:r>
        <w:rPr>
          <w:noProof/>
        </w:rPr>
        <w:t>1</w:t>
      </w:r>
      <w:r>
        <w:noBreakHyphen/>
      </w:r>
      <w:r>
        <w:rPr>
          <w:noProof/>
        </w:rPr>
        <w:t>39</w:t>
      </w:r>
      <w:r>
        <w:fldChar w:fldCharType="end"/>
      </w:r>
      <w:r>
        <w:t xml:space="preserve">) позволяют задавать различные критерии поиска, которые могут учитываться совместно или отдельно (выбираемый способ комбинации условий </w:t>
      </w:r>
      <w:r>
        <w:rPr>
          <w:b/>
          <w:bCs/>
          <w:i/>
          <w:iCs/>
        </w:rPr>
        <w:t>И/ИЛИ</w:t>
      </w:r>
      <w:r>
        <w:t xml:space="preserve">).  </w:t>
      </w:r>
    </w:p>
    <w:p w:rsidR="00837579" w:rsidRDefault="00331D58">
      <w:pPr>
        <w:ind w:firstLine="0"/>
        <w:jc w:val="center"/>
      </w:pPr>
      <w:r>
        <w:rPr>
          <w:noProof/>
        </w:rPr>
        <w:drawing>
          <wp:inline distT="0" distB="0" distL="0" distR="0">
            <wp:extent cx="2324735" cy="1332865"/>
            <wp:effectExtent l="0" t="0" r="0" b="635"/>
            <wp:docPr id="217" name="Рисунок 2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324735" cy="1332865"/>
                    </a:xfrm>
                    <a:prstGeom prst="rect">
                      <a:avLst/>
                    </a:prstGeom>
                    <a:noFill/>
                    <a:ln>
                      <a:noFill/>
                    </a:ln>
                  </pic:spPr>
                </pic:pic>
              </a:graphicData>
            </a:graphic>
          </wp:inline>
        </w:drawing>
      </w:r>
      <w:r w:rsidR="00837579">
        <w:t xml:space="preserve">                  </w:t>
      </w:r>
      <w:r>
        <w:rPr>
          <w:noProof/>
        </w:rPr>
        <w:drawing>
          <wp:inline distT="0" distB="0" distL="0" distR="0">
            <wp:extent cx="1410335" cy="1313815"/>
            <wp:effectExtent l="0" t="0" r="0" b="635"/>
            <wp:docPr id="218" name="Рисунок 2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410335" cy="1313815"/>
                    </a:xfrm>
                    <a:prstGeom prst="rect">
                      <a:avLst/>
                    </a:prstGeom>
                    <a:noFill/>
                    <a:ln>
                      <a:noFill/>
                    </a:ln>
                  </pic:spPr>
                </pic:pic>
              </a:graphicData>
            </a:graphic>
          </wp:inline>
        </w:drawing>
      </w:r>
    </w:p>
    <w:p w:rsidR="00837579" w:rsidRDefault="00837579">
      <w:pPr>
        <w:pStyle w:val="aa"/>
      </w:pPr>
      <w:bookmarkStart w:id="205" w:name="_Ref128723804"/>
      <w:r>
        <w:t xml:space="preserve">Рис. </w:t>
      </w:r>
      <w:fldSimple w:instr=" STYLEREF 1 \s ">
        <w:r>
          <w:rPr>
            <w:noProof/>
          </w:rPr>
          <w:t>1</w:t>
        </w:r>
      </w:fldSimple>
      <w:r>
        <w:noBreakHyphen/>
      </w:r>
      <w:fldSimple w:instr=" SEQ Рис. \* ARABIC \s 1 ">
        <w:r>
          <w:rPr>
            <w:noProof/>
          </w:rPr>
          <w:t>39</w:t>
        </w:r>
      </w:fldSimple>
      <w:bookmarkEnd w:id="205"/>
    </w:p>
    <w:p w:rsidR="00837579" w:rsidRDefault="00837579">
      <w:r>
        <w:lastRenderedPageBreak/>
        <w:t xml:space="preserve">Справа на </w:t>
      </w:r>
      <w:r>
        <w:fldChar w:fldCharType="begin"/>
      </w:r>
      <w:r>
        <w:instrText xml:space="preserve"> REF _Ref128723804 \h </w:instrText>
      </w:r>
      <w:r>
        <w:fldChar w:fldCharType="separate"/>
      </w:r>
      <w:r>
        <w:t xml:space="preserve">Рис. </w:t>
      </w:r>
      <w:r>
        <w:rPr>
          <w:noProof/>
        </w:rPr>
        <w:t>1</w:t>
      </w:r>
      <w:r>
        <w:noBreakHyphen/>
      </w:r>
      <w:r>
        <w:rPr>
          <w:noProof/>
        </w:rPr>
        <w:t>39</w:t>
      </w:r>
      <w:r>
        <w:fldChar w:fldCharType="end"/>
      </w:r>
      <w:r>
        <w:t xml:space="preserve"> показано окно выбора, выводимое кнопками </w:t>
      </w:r>
      <w:r w:rsidR="00331D58">
        <w:rPr>
          <w:noProof/>
        </w:rPr>
        <w:drawing>
          <wp:inline distT="0" distB="0" distL="0" distR="0">
            <wp:extent cx="238125" cy="238125"/>
            <wp:effectExtent l="0" t="0" r="9525" b="9525"/>
            <wp:docPr id="219" name="Рисунок 2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(цвет заливки) и </w:t>
      </w:r>
      <w:r w:rsidR="00331D58">
        <w:rPr>
          <w:noProof/>
        </w:rPr>
        <w:drawing>
          <wp:inline distT="0" distB="0" distL="0" distR="0">
            <wp:extent cx="238125" cy="238125"/>
            <wp:effectExtent l="0" t="0" r="9525" b="9525"/>
            <wp:docPr id="220" name="Рисунок 2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(цвет линий). В нем командой  </w:t>
      </w:r>
      <w:r>
        <w:rPr>
          <w:b/>
          <w:bCs/>
        </w:rPr>
        <w:t>Выбрать цвет</w:t>
      </w:r>
      <w:r>
        <w:t xml:space="preserve">… можно задать для поиска цвет, выбранный для другого указанного на схеме объекта. Командой </w:t>
      </w:r>
      <w:r>
        <w:rPr>
          <w:b/>
          <w:bCs/>
          <w:i/>
          <w:iCs/>
        </w:rPr>
        <w:t>Другие цвета…</w:t>
      </w:r>
      <w:r>
        <w:t xml:space="preserve">  выводится окно расширенного выбора цвета, показанное на </w:t>
      </w:r>
      <w:r>
        <w:fldChar w:fldCharType="begin"/>
      </w:r>
      <w:r>
        <w:instrText xml:space="preserve"> REF _Ref225657859 \h </w:instrText>
      </w:r>
      <w:r>
        <w:fldChar w:fldCharType="separate"/>
      </w:r>
      <w:r>
        <w:t xml:space="preserve">Рис. </w:t>
      </w:r>
      <w:r>
        <w:rPr>
          <w:noProof/>
        </w:rPr>
        <w:t>1</w:t>
      </w:r>
      <w:r>
        <w:noBreakHyphen/>
      </w:r>
      <w:r>
        <w:rPr>
          <w:noProof/>
        </w:rPr>
        <w:t>16</w:t>
      </w:r>
      <w:r>
        <w:fldChar w:fldCharType="end"/>
      </w:r>
      <w:r>
        <w:t xml:space="preserve">. </w:t>
      </w:r>
    </w:p>
    <w:p w:rsidR="00837579" w:rsidRDefault="00837579">
      <w:pPr>
        <w:ind w:firstLine="720"/>
      </w:pPr>
      <w:r>
        <w:t xml:space="preserve">В правой части окна </w:t>
      </w:r>
      <w:r>
        <w:rPr>
          <w:b/>
          <w:bCs/>
        </w:rPr>
        <w:t xml:space="preserve">Поиск графических объектов </w:t>
      </w:r>
      <w:r>
        <w:t>выводится таблица результатов поиска. Из списка можно выбрать объекты для выполнения операций с помощью  кнопок, расположенных под таблицей:</w:t>
      </w:r>
    </w:p>
    <w:p w:rsidR="00837579" w:rsidRDefault="00331D58">
      <w:pPr>
        <w:ind w:firstLine="720"/>
      </w:pPr>
      <w:r>
        <w:rPr>
          <w:noProof/>
        </w:rPr>
        <w:drawing>
          <wp:inline distT="0" distB="0" distL="0" distR="0">
            <wp:extent cx="238125" cy="238125"/>
            <wp:effectExtent l="0" t="0" r="9525" b="9525"/>
            <wp:docPr id="221" name="Рисунок 2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00837579">
        <w:t xml:space="preserve"> - позволяет выделить все найденные фигуры на схеме (при наличии прав доступа);</w:t>
      </w:r>
    </w:p>
    <w:p w:rsidR="00837579" w:rsidRDefault="00331D58">
      <w:pPr>
        <w:ind w:firstLine="720"/>
      </w:pPr>
      <w:r>
        <w:rPr>
          <w:noProof/>
        </w:rPr>
        <w:drawing>
          <wp:inline distT="0" distB="0" distL="0" distR="0">
            <wp:extent cx="238125" cy="238125"/>
            <wp:effectExtent l="0" t="0" r="9525" b="9525"/>
            <wp:docPr id="222" name="Рисунок 2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00837579">
        <w:t xml:space="preserve">  - предназначена для удаления всех отмеченных флажками в списке объектов (фигур) со схемы / карты;</w:t>
      </w:r>
    </w:p>
    <w:p w:rsidR="00837579" w:rsidRDefault="00331D58">
      <w:pPr>
        <w:ind w:firstLine="720"/>
      </w:pPr>
      <w:r>
        <w:rPr>
          <w:noProof/>
        </w:rPr>
        <w:drawing>
          <wp:inline distT="0" distB="0" distL="0" distR="0">
            <wp:extent cx="238125" cy="238125"/>
            <wp:effectExtent l="0" t="0" r="9525" b="9525"/>
            <wp:docPr id="223" name="Рисунок 22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00837579">
        <w:t xml:space="preserve">, </w:t>
      </w:r>
      <w:r>
        <w:rPr>
          <w:noProof/>
        </w:rPr>
        <w:drawing>
          <wp:inline distT="0" distB="0" distL="0" distR="0">
            <wp:extent cx="238125" cy="238125"/>
            <wp:effectExtent l="0" t="0" r="9525" b="9525"/>
            <wp:docPr id="224" name="Рисунок 22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00837579">
        <w:t xml:space="preserve">, </w:t>
      </w:r>
      <w:r>
        <w:rPr>
          <w:noProof/>
        </w:rPr>
        <w:drawing>
          <wp:inline distT="0" distB="0" distL="0" distR="0">
            <wp:extent cx="238125" cy="238125"/>
            <wp:effectExtent l="0" t="0" r="9525" b="9525"/>
            <wp:docPr id="225" name="Рисунок 22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00837579">
        <w:t xml:space="preserve"> - группа стандартных кнопок </w:t>
      </w:r>
      <w:r w:rsidR="00837579">
        <w:rPr>
          <w:b/>
          <w:bCs/>
        </w:rPr>
        <w:t>Вырезать, Копировать, Вставить</w:t>
      </w:r>
      <w:r w:rsidR="00837579">
        <w:t>. С их помощью объекты, выделенные в перечне найденных, вырезают или копируют со схемы в буфер обмена и вставляют из него на схему.</w:t>
      </w:r>
    </w:p>
    <w:p w:rsidR="00837579" w:rsidRDefault="00837579">
      <w:pPr>
        <w:ind w:firstLine="720"/>
      </w:pPr>
      <w:r>
        <w:t xml:space="preserve">С помощью кнопки </w:t>
      </w:r>
      <w:r w:rsidR="00331D58">
        <w:rPr>
          <w:b/>
          <w:bCs/>
          <w:noProof/>
        </w:rPr>
        <w:drawing>
          <wp:inline distT="0" distB="0" distL="0" distR="0">
            <wp:extent cx="715010" cy="238125"/>
            <wp:effectExtent l="0" t="0" r="8890" b="9525"/>
            <wp:docPr id="226" name="Рисунок 2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715010" cy="238125"/>
                    </a:xfrm>
                    <a:prstGeom prst="rect">
                      <a:avLst/>
                    </a:prstGeom>
                    <a:noFill/>
                    <a:ln>
                      <a:noFill/>
                    </a:ln>
                  </pic:spPr>
                </pic:pic>
              </a:graphicData>
            </a:graphic>
          </wp:inline>
        </w:drawing>
      </w:r>
      <w:r>
        <w:rPr>
          <w:b/>
          <w:bCs/>
        </w:rPr>
        <w:t xml:space="preserve"> </w:t>
      </w:r>
      <w:r>
        <w:t xml:space="preserve">выделенный курсором в списке найденных объект отображается на экране. Кнопкой </w:t>
      </w:r>
      <w:r w:rsidR="00331D58">
        <w:rPr>
          <w:b/>
          <w:bCs/>
          <w:noProof/>
        </w:rPr>
        <w:drawing>
          <wp:inline distT="0" distB="0" distL="0" distR="0">
            <wp:extent cx="791845" cy="238125"/>
            <wp:effectExtent l="0" t="0" r="8255" b="9525"/>
            <wp:docPr id="227" name="Рисунок 2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791845" cy="238125"/>
                    </a:xfrm>
                    <a:prstGeom prst="rect">
                      <a:avLst/>
                    </a:prstGeom>
                    <a:noFill/>
                    <a:ln>
                      <a:noFill/>
                    </a:ln>
                  </pic:spPr>
                </pic:pic>
              </a:graphicData>
            </a:graphic>
          </wp:inline>
        </w:drawing>
      </w:r>
      <w:r>
        <w:t xml:space="preserve"> схема позиционируется так, что на ней видны  сразу все объекты, отмеченные флажками в списке найденных. </w:t>
      </w:r>
    </w:p>
    <w:p w:rsidR="00837579" w:rsidRDefault="00837579">
      <w:pPr>
        <w:pStyle w:val="2"/>
      </w:pPr>
      <w:bookmarkStart w:id="206" w:name="_Печать_схем"/>
      <w:bookmarkStart w:id="207" w:name="_Toc191439429"/>
      <w:bookmarkStart w:id="208" w:name="_Toc50372853"/>
      <w:bookmarkStart w:id="209" w:name="_Toc57184311"/>
      <w:bookmarkStart w:id="210" w:name="_Toc62375650"/>
      <w:bookmarkStart w:id="211" w:name="_Toc118339134"/>
      <w:bookmarkStart w:id="212" w:name="_Toc138212779"/>
      <w:bookmarkEnd w:id="206"/>
      <w:r>
        <w:t xml:space="preserve"> </w:t>
      </w:r>
      <w:bookmarkStart w:id="213" w:name="_Toc225848856"/>
      <w:bookmarkStart w:id="214" w:name="_Toc251075197"/>
      <w:bookmarkStart w:id="215" w:name="_Toc285541637"/>
      <w:r>
        <w:t>Печать схем</w:t>
      </w:r>
      <w:bookmarkEnd w:id="207"/>
      <w:bookmarkEnd w:id="213"/>
      <w:bookmarkEnd w:id="214"/>
      <w:bookmarkEnd w:id="215"/>
    </w:p>
    <w:bookmarkEnd w:id="208"/>
    <w:bookmarkEnd w:id="209"/>
    <w:bookmarkEnd w:id="210"/>
    <w:bookmarkEnd w:id="211"/>
    <w:bookmarkEnd w:id="212"/>
    <w:p w:rsidR="00837579" w:rsidRDefault="00837579">
      <w:pPr>
        <w:ind w:firstLine="720"/>
      </w:pPr>
      <w:r>
        <w:t xml:space="preserve">Для предварительного просмотра и настройки параметров печати схемы или ее фрагмента предназначено  окне, показанное на </w:t>
      </w:r>
      <w:r>
        <w:fldChar w:fldCharType="begin"/>
      </w:r>
      <w:r>
        <w:instrText xml:space="preserve"> REF _Ref116268732 \h </w:instrText>
      </w:r>
      <w:r>
        <w:fldChar w:fldCharType="separate"/>
      </w:r>
      <w:r>
        <w:t xml:space="preserve">Рис. </w:t>
      </w:r>
      <w:r>
        <w:rPr>
          <w:noProof/>
        </w:rPr>
        <w:t>1</w:t>
      </w:r>
      <w:r>
        <w:noBreakHyphen/>
      </w:r>
      <w:r>
        <w:rPr>
          <w:noProof/>
        </w:rPr>
        <w:t>41</w:t>
      </w:r>
      <w:r>
        <w:fldChar w:fldCharType="end"/>
      </w:r>
      <w:r>
        <w:t xml:space="preserve">. Окно открывается кнопкой </w:t>
      </w:r>
      <w:r w:rsidR="00331D58">
        <w:rPr>
          <w:noProof/>
        </w:rPr>
        <w:drawing>
          <wp:inline distT="0" distB="0" distL="0" distR="0">
            <wp:extent cx="270510" cy="257810"/>
            <wp:effectExtent l="0" t="0" r="0" b="8890"/>
            <wp:docPr id="228" name="Рисунок 2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1"/>
                    <pic:cNvPicPr>
                      <a:picLocks noChangeAspect="1" noChangeArrowheads="1"/>
                    </pic:cNvPicPr>
                  </pic:nvPicPr>
                  <pic:blipFill>
                    <a:blip r:embed="rId217">
                      <a:lum contrast="-12000"/>
                      <a:extLst>
                        <a:ext uri="{28A0092B-C50C-407E-A947-70E740481C1C}">
                          <a14:useLocalDpi xmlns:a14="http://schemas.microsoft.com/office/drawing/2010/main" val="0"/>
                        </a:ext>
                      </a:extLst>
                    </a:blip>
                    <a:srcRect/>
                    <a:stretch>
                      <a:fillRect/>
                    </a:stretch>
                  </pic:blipFill>
                  <pic:spPr bwMode="auto">
                    <a:xfrm>
                      <a:off x="0" y="0"/>
                      <a:ext cx="270510" cy="257810"/>
                    </a:xfrm>
                    <a:prstGeom prst="rect">
                      <a:avLst/>
                    </a:prstGeom>
                    <a:noFill/>
                    <a:ln>
                      <a:noFill/>
                    </a:ln>
                  </pic:spPr>
                </pic:pic>
              </a:graphicData>
            </a:graphic>
          </wp:inline>
        </w:drawing>
      </w:r>
      <w:r>
        <w:t xml:space="preserve"> на панели инструментов </w:t>
      </w:r>
      <w:r w:rsidR="00331D58">
        <w:rPr>
          <w:noProof/>
        </w:rPr>
        <w:drawing>
          <wp:inline distT="0" distB="0" distL="0" distR="0">
            <wp:extent cx="1719580" cy="295910"/>
            <wp:effectExtent l="0" t="0" r="0" b="8890"/>
            <wp:docPr id="229" name="Рисунок 2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1"/>
                    <pic:cNvPicPr>
                      <a:picLocks noChangeAspect="1" noChangeArrowheads="1"/>
                    </pic:cNvPicPr>
                  </pic:nvPicPr>
                  <pic:blipFill>
                    <a:blip r:embed="rId218">
                      <a:lum contrast="-12000"/>
                      <a:extLst>
                        <a:ext uri="{28A0092B-C50C-407E-A947-70E740481C1C}">
                          <a14:useLocalDpi xmlns:a14="http://schemas.microsoft.com/office/drawing/2010/main" val="0"/>
                        </a:ext>
                      </a:extLst>
                    </a:blip>
                    <a:srcRect/>
                    <a:stretch>
                      <a:fillRect/>
                    </a:stretch>
                  </pic:blipFill>
                  <pic:spPr bwMode="auto">
                    <a:xfrm>
                      <a:off x="0" y="0"/>
                      <a:ext cx="1719580" cy="295910"/>
                    </a:xfrm>
                    <a:prstGeom prst="rect">
                      <a:avLst/>
                    </a:prstGeom>
                    <a:noFill/>
                    <a:ln>
                      <a:noFill/>
                    </a:ln>
                  </pic:spPr>
                </pic:pic>
              </a:graphicData>
            </a:graphic>
          </wp:inline>
        </w:drawing>
      </w:r>
      <w:r>
        <w:t xml:space="preserve">. Для вызова окна можно также использовать сочетание клавиш </w:t>
      </w:r>
      <w:r>
        <w:rPr>
          <w:b/>
          <w:bCs/>
          <w:lang w:val="en-US"/>
        </w:rPr>
        <w:t>Ctrl</w:t>
      </w:r>
      <w:r>
        <w:rPr>
          <w:b/>
          <w:bCs/>
        </w:rPr>
        <w:t xml:space="preserve"> + </w:t>
      </w:r>
      <w:r>
        <w:rPr>
          <w:b/>
          <w:bCs/>
          <w:lang w:val="en-US"/>
        </w:rPr>
        <w:t>P</w:t>
      </w:r>
      <w:r>
        <w:rPr>
          <w:b/>
          <w:bCs/>
        </w:rPr>
        <w:t xml:space="preserve"> </w:t>
      </w:r>
      <w:r>
        <w:t xml:space="preserve">и </w:t>
      </w:r>
      <w:r>
        <w:rPr>
          <w:b/>
          <w:bCs/>
          <w:lang w:val="en-US"/>
        </w:rPr>
        <w:t>Ctrl</w:t>
      </w:r>
      <w:r>
        <w:rPr>
          <w:b/>
          <w:bCs/>
        </w:rPr>
        <w:t xml:space="preserve"> + </w:t>
      </w:r>
      <w:r>
        <w:rPr>
          <w:b/>
          <w:bCs/>
          <w:lang w:val="en-US"/>
        </w:rPr>
        <w:t>Shift</w:t>
      </w:r>
      <w:r>
        <w:rPr>
          <w:b/>
          <w:bCs/>
        </w:rPr>
        <w:t xml:space="preserve"> + </w:t>
      </w:r>
      <w:r>
        <w:rPr>
          <w:b/>
          <w:bCs/>
          <w:lang w:val="en-US"/>
        </w:rPr>
        <w:t>P</w:t>
      </w:r>
      <w:r>
        <w:t xml:space="preserve"> </w:t>
      </w:r>
      <w:r>
        <w:rPr>
          <w:rStyle w:val="af1"/>
        </w:rPr>
        <w:footnoteReference w:id="19"/>
      </w:r>
      <w:r>
        <w:t xml:space="preserve"> или команду </w:t>
      </w:r>
      <w:r>
        <w:rPr>
          <w:b/>
          <w:bCs/>
          <w:i/>
          <w:iCs/>
        </w:rPr>
        <w:t>Печать</w:t>
      </w:r>
      <w:r>
        <w:t xml:space="preserve"> контекстного меню схемы:</w:t>
      </w:r>
    </w:p>
    <w:p w:rsidR="00837579" w:rsidRDefault="00331D58">
      <w:pPr>
        <w:ind w:firstLine="0"/>
        <w:jc w:val="center"/>
      </w:pPr>
      <w:r>
        <w:rPr>
          <w:noProof/>
        </w:rPr>
        <w:lastRenderedPageBreak/>
        <w:drawing>
          <wp:inline distT="0" distB="0" distL="0" distR="0">
            <wp:extent cx="2376170" cy="1654810"/>
            <wp:effectExtent l="0" t="0" r="5080" b="2540"/>
            <wp:docPr id="230" name="Рисунок 23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376170" cy="1654810"/>
                    </a:xfrm>
                    <a:prstGeom prst="rect">
                      <a:avLst/>
                    </a:prstGeom>
                    <a:noFill/>
                    <a:ln>
                      <a:noFill/>
                    </a:ln>
                  </pic:spPr>
                </pic:pic>
              </a:graphicData>
            </a:graphic>
          </wp:inline>
        </w:drawing>
      </w:r>
    </w:p>
    <w:p w:rsidR="00837579" w:rsidRDefault="00837579">
      <w:pPr>
        <w:pStyle w:val="aa"/>
      </w:pPr>
      <w:r>
        <w:t xml:space="preserve">Рис. </w:t>
      </w:r>
      <w:fldSimple w:instr=" STYLEREF 1 \s ">
        <w:r>
          <w:rPr>
            <w:noProof/>
          </w:rPr>
          <w:t>1</w:t>
        </w:r>
      </w:fldSimple>
      <w:r>
        <w:noBreakHyphen/>
      </w:r>
      <w:fldSimple w:instr=" SEQ Рис. \* ARABIC \s 1 ">
        <w:r>
          <w:rPr>
            <w:noProof/>
          </w:rPr>
          <w:t>40</w:t>
        </w:r>
      </w:fldSimple>
    </w:p>
    <w:p w:rsidR="00837579" w:rsidRDefault="00331D58">
      <w:pPr>
        <w:ind w:firstLine="0"/>
        <w:jc w:val="center"/>
      </w:pPr>
      <w:r>
        <w:rPr>
          <w:noProof/>
        </w:rPr>
        <w:drawing>
          <wp:inline distT="0" distB="0" distL="0" distR="0">
            <wp:extent cx="5937250" cy="3953510"/>
            <wp:effectExtent l="0" t="0" r="6350" b="8890"/>
            <wp:docPr id="231" name="Рисунок 23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937250" cy="3953510"/>
                    </a:xfrm>
                    <a:prstGeom prst="rect">
                      <a:avLst/>
                    </a:prstGeom>
                    <a:noFill/>
                    <a:ln>
                      <a:noFill/>
                    </a:ln>
                  </pic:spPr>
                </pic:pic>
              </a:graphicData>
            </a:graphic>
          </wp:inline>
        </w:drawing>
      </w:r>
    </w:p>
    <w:p w:rsidR="00837579" w:rsidRDefault="00837579">
      <w:pPr>
        <w:pStyle w:val="aa"/>
      </w:pPr>
      <w:bookmarkStart w:id="216" w:name="_Ref116268732"/>
      <w:r>
        <w:t xml:space="preserve">Рис. </w:t>
      </w:r>
      <w:fldSimple w:instr=" STYLEREF 1 \s ">
        <w:r>
          <w:rPr>
            <w:noProof/>
          </w:rPr>
          <w:t>1</w:t>
        </w:r>
      </w:fldSimple>
      <w:r>
        <w:noBreakHyphen/>
      </w:r>
      <w:fldSimple w:instr=" SEQ Рис. \* ARABIC \s 1 ">
        <w:r>
          <w:rPr>
            <w:noProof/>
          </w:rPr>
          <w:t>41</w:t>
        </w:r>
      </w:fldSimple>
      <w:bookmarkEnd w:id="216"/>
    </w:p>
    <w:p w:rsidR="00837579" w:rsidRDefault="00837579">
      <w:pPr>
        <w:ind w:firstLine="720"/>
      </w:pPr>
      <w:r>
        <w:t>Зелёными линиями обозначены границы страниц, заштрихованные голубой сеткой страницы - это страницы, предназначенные для печати. Разметку страниц можно выполнять вручную, отмечая курсором нужные прямоугольники разметочной сетки с помощью левой кнопки мыши. Повторная отметка снимает это выделение. Внизу окна просмотра расположены  кнопки, предназначенные для реализации функций автоматической разметки:</w:t>
      </w:r>
    </w:p>
    <w:p w:rsidR="00837579" w:rsidRDefault="00331D58">
      <w:pPr>
        <w:tabs>
          <w:tab w:val="num" w:pos="720"/>
        </w:tabs>
        <w:ind w:left="360" w:firstLine="720"/>
      </w:pPr>
      <w:r>
        <w:rPr>
          <w:noProof/>
        </w:rPr>
        <w:drawing>
          <wp:inline distT="0" distB="0" distL="0" distR="0">
            <wp:extent cx="180340" cy="154305"/>
            <wp:effectExtent l="0" t="0" r="0" b="0"/>
            <wp:docPr id="232" name="Рисунок 23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80340" cy="154305"/>
                    </a:xfrm>
                    <a:prstGeom prst="rect">
                      <a:avLst/>
                    </a:prstGeom>
                    <a:noFill/>
                    <a:ln>
                      <a:noFill/>
                    </a:ln>
                  </pic:spPr>
                </pic:pic>
              </a:graphicData>
            </a:graphic>
          </wp:inline>
        </w:drawing>
      </w:r>
      <w:r w:rsidR="00837579">
        <w:tab/>
        <w:t>- приводит разметку страниц и масштаб печати в начальное состояние</w:t>
      </w:r>
    </w:p>
    <w:p w:rsidR="00837579" w:rsidRDefault="00331D58">
      <w:pPr>
        <w:tabs>
          <w:tab w:val="num" w:pos="720"/>
        </w:tabs>
        <w:ind w:left="360" w:firstLine="720"/>
      </w:pPr>
      <w:r>
        <w:rPr>
          <w:noProof/>
        </w:rPr>
        <w:drawing>
          <wp:inline distT="0" distB="0" distL="0" distR="0">
            <wp:extent cx="199390" cy="154305"/>
            <wp:effectExtent l="0" t="0" r="0" b="0"/>
            <wp:docPr id="233" name="Рисунок 23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99390" cy="154305"/>
                    </a:xfrm>
                    <a:prstGeom prst="rect">
                      <a:avLst/>
                    </a:prstGeom>
                    <a:noFill/>
                    <a:ln>
                      <a:noFill/>
                    </a:ln>
                  </pic:spPr>
                </pic:pic>
              </a:graphicData>
            </a:graphic>
          </wp:inline>
        </w:drawing>
      </w:r>
      <w:r w:rsidR="00837579">
        <w:tab/>
        <w:t xml:space="preserve">- автоматически размечает страницы, на которых есть фрагменты схемы на печать, при этом размеченной оказывается максимальная прямоугольная область, занимаемая схемой; при вызове окна </w:t>
      </w:r>
      <w:r w:rsidR="00837579">
        <w:lastRenderedPageBreak/>
        <w:t xml:space="preserve">предварительного просмотра и настройки параметров печати  автоматическая разметка уже произведена;  </w:t>
      </w:r>
    </w:p>
    <w:p w:rsidR="00837579" w:rsidRDefault="00331D58">
      <w:pPr>
        <w:tabs>
          <w:tab w:val="num" w:pos="720"/>
        </w:tabs>
        <w:ind w:left="360" w:firstLine="720"/>
      </w:pPr>
      <w:r>
        <w:rPr>
          <w:noProof/>
        </w:rPr>
        <w:drawing>
          <wp:inline distT="0" distB="0" distL="0" distR="0">
            <wp:extent cx="193040" cy="161290"/>
            <wp:effectExtent l="0" t="0" r="0" b="0"/>
            <wp:docPr id="234" name="Рисунок 23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93040" cy="161290"/>
                    </a:xfrm>
                    <a:prstGeom prst="rect">
                      <a:avLst/>
                    </a:prstGeom>
                    <a:noFill/>
                    <a:ln>
                      <a:noFill/>
                    </a:ln>
                  </pic:spPr>
                </pic:pic>
              </a:graphicData>
            </a:graphic>
          </wp:inline>
        </w:drawing>
      </w:r>
      <w:r w:rsidR="00837579">
        <w:tab/>
        <w:t>- убирает  ручную и автоматическую разметки страниц.</w:t>
      </w:r>
    </w:p>
    <w:p w:rsidR="00837579" w:rsidRDefault="00837579">
      <w:r>
        <w:t xml:space="preserve">Масштаб печати схемы можно изменять как в отдельных полях на панели окна, так и движением курсора по полю схемы с нажатой клавишей </w:t>
      </w:r>
      <w:r>
        <w:rPr>
          <w:b/>
          <w:bCs/>
          <w:lang w:val="en-US"/>
        </w:rPr>
        <w:t>Shift</w:t>
      </w:r>
      <w:r>
        <w:t xml:space="preserve"> (вверх – уменьшение масштаба, вниз – увеличение). </w:t>
      </w:r>
    </w:p>
    <w:p w:rsidR="00837579" w:rsidRDefault="00837579">
      <w:r>
        <w:t>Смещать разметочную сетку относительно схемы в окне предварительного просмотра можно с помощью нажатой левой кнопки мыши.  В отдельных полях можно задать вводом конкретных значений (в единицах измерения схемы)   смещение первого (верхнего левого) размеченного для печати листа прямоугольной области печати от центра координат (</w:t>
      </w:r>
      <w:r>
        <w:rPr>
          <w:lang w:val="en-US"/>
        </w:rPr>
        <w:t>X</w:t>
      </w:r>
      <w:r>
        <w:t xml:space="preserve">0, </w:t>
      </w:r>
      <w:r>
        <w:rPr>
          <w:lang w:val="en-US"/>
        </w:rPr>
        <w:t>Y</w:t>
      </w:r>
      <w:r>
        <w:t xml:space="preserve">0). </w:t>
      </w:r>
    </w:p>
    <w:p w:rsidR="00837579" w:rsidRDefault="00837579">
      <w:r>
        <w:t xml:space="preserve">Включение опции </w:t>
      </w:r>
      <w:r>
        <w:rPr>
          <w:b/>
          <w:bCs/>
          <w:i/>
          <w:iCs/>
        </w:rPr>
        <w:t>Контрастная печать</w:t>
      </w:r>
      <w:r>
        <w:t xml:space="preserve"> увеличивает толщину линий и жирность шрифтов при печати.</w:t>
      </w:r>
    </w:p>
    <w:p w:rsidR="00837579" w:rsidRDefault="00837579">
      <w:r>
        <w:t xml:space="preserve">Нажатие кнопки </w:t>
      </w:r>
      <w:r w:rsidR="00331D58">
        <w:rPr>
          <w:noProof/>
        </w:rPr>
        <w:drawing>
          <wp:inline distT="0" distB="0" distL="0" distR="0">
            <wp:extent cx="850265" cy="238125"/>
            <wp:effectExtent l="0" t="0" r="6985" b="9525"/>
            <wp:docPr id="235" name="Рисунок 23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850265" cy="238125"/>
                    </a:xfrm>
                    <a:prstGeom prst="rect">
                      <a:avLst/>
                    </a:prstGeom>
                    <a:noFill/>
                    <a:ln>
                      <a:noFill/>
                    </a:ln>
                  </pic:spPr>
                </pic:pic>
              </a:graphicData>
            </a:graphic>
          </wp:inline>
        </w:drawing>
      </w:r>
      <w:r>
        <w:t xml:space="preserve"> окна предварительного просмотра выводит окно  выбора принтера и настройки результатов печати:</w:t>
      </w:r>
    </w:p>
    <w:p w:rsidR="00837579" w:rsidRDefault="00331D58">
      <w:pPr>
        <w:ind w:firstLine="0"/>
        <w:jc w:val="center"/>
      </w:pPr>
      <w:r>
        <w:rPr>
          <w:noProof/>
        </w:rPr>
        <w:drawing>
          <wp:inline distT="0" distB="0" distL="0" distR="0">
            <wp:extent cx="3380740" cy="2607945"/>
            <wp:effectExtent l="0" t="0" r="0" b="1905"/>
            <wp:docPr id="236" name="Рисунок 2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380740" cy="2607945"/>
                    </a:xfrm>
                    <a:prstGeom prst="rect">
                      <a:avLst/>
                    </a:prstGeom>
                    <a:noFill/>
                    <a:ln>
                      <a:noFill/>
                    </a:ln>
                  </pic:spPr>
                </pic:pic>
              </a:graphicData>
            </a:graphic>
          </wp:inline>
        </w:drawing>
      </w:r>
    </w:p>
    <w:p w:rsidR="00837579" w:rsidRDefault="00837579">
      <w:pPr>
        <w:pStyle w:val="aa"/>
      </w:pPr>
      <w:r>
        <w:t xml:space="preserve">Рис. </w:t>
      </w:r>
      <w:fldSimple w:instr=" STYLEREF 1 \s ">
        <w:r>
          <w:rPr>
            <w:noProof/>
          </w:rPr>
          <w:t>1</w:t>
        </w:r>
      </w:fldSimple>
      <w:r>
        <w:noBreakHyphen/>
      </w:r>
      <w:fldSimple w:instr=" SEQ Рис. \* ARABIC \s 1 ">
        <w:r>
          <w:rPr>
            <w:noProof/>
          </w:rPr>
          <w:t>42</w:t>
        </w:r>
      </w:fldSimple>
    </w:p>
    <w:p w:rsidR="00837579" w:rsidRDefault="00837579">
      <w:pPr>
        <w:spacing w:before="0" w:after="0"/>
        <w:ind w:firstLine="720"/>
      </w:pPr>
      <w:r>
        <w:t xml:space="preserve">Отдельно расположенная группа элементов </w:t>
      </w:r>
      <w:r w:rsidR="00331D58">
        <w:rPr>
          <w:noProof/>
        </w:rPr>
        <w:drawing>
          <wp:inline distT="0" distB="0" distL="0" distR="0">
            <wp:extent cx="2575560" cy="225425"/>
            <wp:effectExtent l="0" t="0" r="0" b="3175"/>
            <wp:docPr id="237" name="Рисунок 23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575560" cy="225425"/>
                    </a:xfrm>
                    <a:prstGeom prst="rect">
                      <a:avLst/>
                    </a:prstGeom>
                    <a:noFill/>
                    <a:ln>
                      <a:noFill/>
                    </a:ln>
                  </pic:spPr>
                </pic:pic>
              </a:graphicData>
            </a:graphic>
          </wp:inline>
        </w:drawing>
      </w:r>
      <w:r>
        <w:t xml:space="preserve"> (</w:t>
      </w:r>
      <w:r>
        <w:fldChar w:fldCharType="begin"/>
      </w:r>
      <w:r>
        <w:instrText xml:space="preserve"> REF _Ref116268732 \h </w:instrText>
      </w:r>
      <w:r>
        <w:fldChar w:fldCharType="separate"/>
      </w:r>
      <w:r>
        <w:t xml:space="preserve">Рис. </w:t>
      </w:r>
      <w:r>
        <w:rPr>
          <w:noProof/>
        </w:rPr>
        <w:t>1</w:t>
      </w:r>
      <w:r>
        <w:noBreakHyphen/>
      </w:r>
      <w:r>
        <w:rPr>
          <w:noProof/>
        </w:rPr>
        <w:t>41</w:t>
      </w:r>
      <w:r>
        <w:fldChar w:fldCharType="end"/>
      </w:r>
      <w:r>
        <w:t xml:space="preserve">) предназначена для обеспечения возможности создания и сохранения вариантов установленных настроек печати схем и их фрагментов. Кнопка </w:t>
      </w:r>
      <w:r w:rsidR="00331D58">
        <w:rPr>
          <w:noProof/>
        </w:rPr>
        <w:drawing>
          <wp:inline distT="0" distB="0" distL="0" distR="0">
            <wp:extent cx="238125" cy="238125"/>
            <wp:effectExtent l="0" t="0" r="9525" b="9525"/>
            <wp:docPr id="238" name="Рисунок 2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позволяет добавлять и сохранять созданные варианты настройки. Наименование добавляемого варианта вручную вводится в поле </w:t>
      </w:r>
      <w:r w:rsidR="00331D58">
        <w:rPr>
          <w:noProof/>
        </w:rPr>
        <w:drawing>
          <wp:inline distT="0" distB="0" distL="0" distR="0">
            <wp:extent cx="2035175" cy="199390"/>
            <wp:effectExtent l="0" t="0" r="3175" b="0"/>
            <wp:docPr id="239" name="Рисунок 23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035175" cy="199390"/>
                    </a:xfrm>
                    <a:prstGeom prst="rect">
                      <a:avLst/>
                    </a:prstGeom>
                    <a:noFill/>
                    <a:ln>
                      <a:noFill/>
                    </a:ln>
                  </pic:spPr>
                </pic:pic>
              </a:graphicData>
            </a:graphic>
          </wp:inline>
        </w:drawing>
      </w:r>
      <w:r>
        <w:t xml:space="preserve">, а для печати  выбирается из выпадающего списка, выводимого кнопкой </w:t>
      </w:r>
      <w:r w:rsidR="00331D58">
        <w:rPr>
          <w:noProof/>
        </w:rPr>
        <w:drawing>
          <wp:inline distT="0" distB="0" distL="0" distR="0">
            <wp:extent cx="167640" cy="173990"/>
            <wp:effectExtent l="0" t="0" r="3810" b="0"/>
            <wp:docPr id="240" name="Рисунок 24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67640" cy="173990"/>
                    </a:xfrm>
                    <a:prstGeom prst="rect">
                      <a:avLst/>
                    </a:prstGeom>
                    <a:noFill/>
                    <a:ln>
                      <a:noFill/>
                    </a:ln>
                  </pic:spPr>
                </pic:pic>
              </a:graphicData>
            </a:graphic>
          </wp:inline>
        </w:drawing>
      </w:r>
      <w:r>
        <w:t xml:space="preserve">: </w:t>
      </w:r>
      <w:r w:rsidR="00331D58">
        <w:rPr>
          <w:noProof/>
        </w:rPr>
        <w:drawing>
          <wp:inline distT="0" distB="0" distL="0" distR="0">
            <wp:extent cx="2105660" cy="553720"/>
            <wp:effectExtent l="0" t="0" r="8890" b="0"/>
            <wp:docPr id="241" name="Рисунок 24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105660" cy="553720"/>
                    </a:xfrm>
                    <a:prstGeom prst="rect">
                      <a:avLst/>
                    </a:prstGeom>
                    <a:noFill/>
                    <a:ln>
                      <a:noFill/>
                    </a:ln>
                  </pic:spPr>
                </pic:pic>
              </a:graphicData>
            </a:graphic>
          </wp:inline>
        </w:drawing>
      </w:r>
      <w:r>
        <w:t xml:space="preserve">. Кнопка </w:t>
      </w:r>
      <w:r w:rsidR="00331D58">
        <w:rPr>
          <w:noProof/>
        </w:rPr>
        <w:drawing>
          <wp:inline distT="0" distB="0" distL="0" distR="0">
            <wp:extent cx="238125" cy="238125"/>
            <wp:effectExtent l="0" t="0" r="9525" b="9525"/>
            <wp:docPr id="242" name="Рисунок 24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предназначена для удаления сохраненных вариантов.</w:t>
      </w:r>
    </w:p>
    <w:p w:rsidR="00837579" w:rsidRDefault="00837579">
      <w:pPr>
        <w:pStyle w:val="2"/>
      </w:pPr>
      <w:r>
        <w:lastRenderedPageBreak/>
        <w:t xml:space="preserve"> </w:t>
      </w:r>
      <w:bookmarkStart w:id="217" w:name="_Toc225848857"/>
      <w:bookmarkStart w:id="218" w:name="_Toc251075198"/>
      <w:bookmarkStart w:id="219" w:name="_Toc285541638"/>
      <w:r>
        <w:t>Инспектор объектов схемы</w:t>
      </w:r>
      <w:bookmarkEnd w:id="217"/>
      <w:bookmarkEnd w:id="218"/>
      <w:bookmarkEnd w:id="219"/>
    </w:p>
    <w:p w:rsidR="00837579" w:rsidRDefault="00837579">
      <w:r>
        <w:t xml:space="preserve">Состав настраиваемых свойств в </w:t>
      </w:r>
      <w:r>
        <w:rPr>
          <w:i/>
          <w:iCs/>
        </w:rPr>
        <w:t>инспекторе объектов</w:t>
      </w:r>
      <w:r>
        <w:t xml:space="preserve"> и их состояние по умолчанию для вновь созданной схемы показан на следующем рисунке:</w:t>
      </w:r>
    </w:p>
    <w:p w:rsidR="00837579" w:rsidRDefault="00331D58">
      <w:pPr>
        <w:ind w:firstLine="0"/>
        <w:jc w:val="center"/>
      </w:pPr>
      <w:r>
        <w:rPr>
          <w:noProof/>
        </w:rPr>
        <w:drawing>
          <wp:inline distT="0" distB="0" distL="0" distR="0">
            <wp:extent cx="5151755" cy="2099310"/>
            <wp:effectExtent l="0" t="0" r="0" b="0"/>
            <wp:docPr id="243" name="Рисунок 2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151755" cy="2099310"/>
                    </a:xfrm>
                    <a:prstGeom prst="rect">
                      <a:avLst/>
                    </a:prstGeom>
                    <a:noFill/>
                    <a:ln>
                      <a:noFill/>
                    </a:ln>
                  </pic:spPr>
                </pic:pic>
              </a:graphicData>
            </a:graphic>
          </wp:inline>
        </w:drawing>
      </w:r>
    </w:p>
    <w:p w:rsidR="00837579" w:rsidRDefault="00837579">
      <w:pPr>
        <w:pStyle w:val="aa"/>
      </w:pPr>
      <w:r>
        <w:t xml:space="preserve">Рис. </w:t>
      </w:r>
      <w:fldSimple w:instr=" STYLEREF 1 \s ">
        <w:r>
          <w:rPr>
            <w:noProof/>
          </w:rPr>
          <w:t>1</w:t>
        </w:r>
      </w:fldSimple>
      <w:r>
        <w:noBreakHyphen/>
      </w:r>
      <w:fldSimple w:instr=" SEQ Рис. \* ARABIC \s 1 ">
        <w:r>
          <w:rPr>
            <w:noProof/>
          </w:rPr>
          <w:t>43</w:t>
        </w:r>
      </w:fldSimple>
    </w:p>
    <w:p w:rsidR="00837579" w:rsidRDefault="00837579">
      <w:pPr>
        <w:pStyle w:val="3"/>
      </w:pPr>
      <w:bookmarkStart w:id="220" w:name="_Единицы_измерения"/>
      <w:bookmarkStart w:id="221" w:name="_Toc225848858"/>
      <w:bookmarkStart w:id="222" w:name="_Toc251075199"/>
      <w:bookmarkStart w:id="223" w:name="_Toc285541639"/>
      <w:bookmarkEnd w:id="220"/>
      <w:r>
        <w:t>Единицы измерения</w:t>
      </w:r>
      <w:bookmarkEnd w:id="221"/>
      <w:bookmarkEnd w:id="222"/>
      <w:bookmarkEnd w:id="223"/>
    </w:p>
    <w:p w:rsidR="00837579" w:rsidRDefault="00837579">
      <w:r>
        <w:t xml:space="preserve">Значение свойства определяет единицу измерения всех числовых величин других свойств (размеры фигур, сетки, чувствительность плавного масштабирования и т.д.). Выбор значений для свойства </w:t>
      </w:r>
      <w:r>
        <w:rPr>
          <w:b/>
          <w:bCs/>
          <w:i/>
          <w:iCs/>
        </w:rPr>
        <w:t>Единицы измерения</w:t>
      </w:r>
      <w:r>
        <w:t xml:space="preserve"> выполняется из списка, выводимого при нажатии на кнопку в правой части поля (по умолчанию – </w:t>
      </w:r>
      <w:r>
        <w:rPr>
          <w:i/>
          <w:iCs/>
        </w:rPr>
        <w:t>миллиметры</w:t>
      </w:r>
      <w:r>
        <w:t xml:space="preserve">). </w:t>
      </w:r>
    </w:p>
    <w:p w:rsidR="00837579" w:rsidRDefault="00837579">
      <w:pPr>
        <w:pStyle w:val="3"/>
      </w:pPr>
      <w:bookmarkStart w:id="224" w:name="_Toc225848859"/>
      <w:bookmarkStart w:id="225" w:name="_Toc251075200"/>
      <w:bookmarkStart w:id="226" w:name="_Toc285541640"/>
      <w:r>
        <w:t>Источники переходов</w:t>
      </w:r>
      <w:bookmarkEnd w:id="224"/>
      <w:bookmarkEnd w:id="225"/>
      <w:bookmarkEnd w:id="226"/>
      <w:r>
        <w:t xml:space="preserve"> </w:t>
      </w:r>
    </w:p>
    <w:p w:rsidR="00837579" w:rsidRDefault="00837579">
      <w:r>
        <w:t xml:space="preserve">Для настройки свойства </w:t>
      </w:r>
      <w:r>
        <w:rPr>
          <w:b/>
          <w:bCs/>
          <w:i/>
          <w:iCs/>
        </w:rPr>
        <w:t>Источники переходов</w:t>
      </w:r>
      <w:r>
        <w:t xml:space="preserve"> используется команда </w:t>
      </w:r>
      <w:r>
        <w:rPr>
          <w:b/>
          <w:bCs/>
          <w:i/>
          <w:iCs/>
        </w:rPr>
        <w:t>Добавить</w:t>
      </w:r>
      <w:r>
        <w:t xml:space="preserve"> контекстного меню полей свойства в инспекторе объектов. С ее помощью добавляется группа свойств источника переходов, пример настройки которых показан на рисунке:</w:t>
      </w:r>
    </w:p>
    <w:p w:rsidR="00837579" w:rsidRDefault="00331D58">
      <w:pPr>
        <w:ind w:firstLine="0"/>
        <w:jc w:val="center"/>
      </w:pPr>
      <w:r>
        <w:rPr>
          <w:noProof/>
        </w:rPr>
        <w:drawing>
          <wp:inline distT="0" distB="0" distL="0" distR="0">
            <wp:extent cx="1783715" cy="1352550"/>
            <wp:effectExtent l="0" t="0" r="6985" b="0"/>
            <wp:docPr id="244" name="Рисунок 24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783715" cy="1352550"/>
                    </a:xfrm>
                    <a:prstGeom prst="rect">
                      <a:avLst/>
                    </a:prstGeom>
                    <a:noFill/>
                    <a:ln>
                      <a:noFill/>
                    </a:ln>
                  </pic:spPr>
                </pic:pic>
              </a:graphicData>
            </a:graphic>
          </wp:inline>
        </w:drawing>
      </w:r>
      <w:r w:rsidR="00837579">
        <w:t xml:space="preserve">       </w:t>
      </w:r>
      <w:r>
        <w:rPr>
          <w:noProof/>
        </w:rPr>
        <w:drawing>
          <wp:inline distT="0" distB="0" distL="0" distR="0">
            <wp:extent cx="3799205" cy="1352550"/>
            <wp:effectExtent l="0" t="0" r="0" b="0"/>
            <wp:docPr id="245" name="Рисунок 24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799205" cy="1352550"/>
                    </a:xfrm>
                    <a:prstGeom prst="rect">
                      <a:avLst/>
                    </a:prstGeom>
                    <a:noFill/>
                    <a:ln>
                      <a:noFill/>
                    </a:ln>
                  </pic:spPr>
                </pic:pic>
              </a:graphicData>
            </a:graphic>
          </wp:inline>
        </w:drawing>
      </w:r>
    </w:p>
    <w:p w:rsidR="00837579" w:rsidRDefault="00837579">
      <w:pPr>
        <w:pStyle w:val="aa"/>
      </w:pPr>
      <w:r>
        <w:t xml:space="preserve">Рис. </w:t>
      </w:r>
      <w:fldSimple w:instr=" STYLEREF 1 \s ">
        <w:r>
          <w:rPr>
            <w:noProof/>
          </w:rPr>
          <w:t>1</w:t>
        </w:r>
      </w:fldSimple>
      <w:r>
        <w:noBreakHyphen/>
      </w:r>
      <w:fldSimple w:instr=" SEQ Рис. \* ARABIC \s 1 ">
        <w:r>
          <w:rPr>
            <w:noProof/>
          </w:rPr>
          <w:t>44</w:t>
        </w:r>
      </w:fldSimple>
    </w:p>
    <w:p w:rsidR="00837579" w:rsidRDefault="00837579">
      <w:r>
        <w:t xml:space="preserve">В качестве таблицы выбирается специально созданная таблица дерева метаданных, содержащая в </w:t>
      </w:r>
      <w:r>
        <w:rPr>
          <w:i/>
          <w:iCs/>
          <w:lang w:val="en-US"/>
        </w:rPr>
        <w:t>BLOB</w:t>
      </w:r>
      <w:r>
        <w:t xml:space="preserve"> – полях список подключаемых схем. В качестве формы для выбора схем – также специально созданная форма, предназначенная для выбора схем. С помощью команды </w:t>
      </w:r>
      <w:r>
        <w:rPr>
          <w:b/>
          <w:bCs/>
          <w:i/>
          <w:iCs/>
        </w:rPr>
        <w:t>Добавить</w:t>
      </w:r>
      <w:r>
        <w:t xml:space="preserve"> аналогично создается и настраивается необходимое количество источников переходов.</w:t>
      </w:r>
    </w:p>
    <w:p w:rsidR="00837579" w:rsidRDefault="00837579">
      <w:r>
        <w:lastRenderedPageBreak/>
        <w:t xml:space="preserve">Заданные в настройках имена источников переходов используются для выбора при редактировании переходов на другие схемы (см. </w:t>
      </w:r>
      <w:hyperlink w:anchor="_Команды_контекстных_меню_1" w:history="1">
        <w:r>
          <w:rPr>
            <w:rStyle w:val="a8"/>
            <w:i/>
            <w:iCs/>
          </w:rPr>
          <w:t>Команды контекстных меню</w:t>
        </w:r>
      </w:hyperlink>
      <w:r>
        <w:t xml:space="preserve">).  </w:t>
      </w:r>
    </w:p>
    <w:p w:rsidR="00837579" w:rsidRDefault="00837579">
      <w:pPr>
        <w:pStyle w:val="3"/>
      </w:pPr>
      <w:bookmarkStart w:id="227" w:name="_Toc225848860"/>
      <w:bookmarkStart w:id="228" w:name="_Toc251075201"/>
      <w:bookmarkStart w:id="229" w:name="_Toc285541641"/>
      <w:r>
        <w:t>Показывать стрелки</w:t>
      </w:r>
      <w:bookmarkEnd w:id="227"/>
      <w:bookmarkEnd w:id="228"/>
      <w:bookmarkEnd w:id="229"/>
    </w:p>
    <w:p w:rsidR="00837579" w:rsidRDefault="00837579">
      <w:r>
        <w:t xml:space="preserve">При включении свойства (по умолчанию отключено) отрезки ломаных с назначенными в режиме управления точками склейки (см. </w:t>
      </w:r>
      <w:hyperlink w:anchor="_Режимы_работы_редактора" w:history="1">
        <w:r>
          <w:rPr>
            <w:rStyle w:val="a8"/>
            <w:i/>
            <w:iCs/>
          </w:rPr>
          <w:t>Режимы работы редактора</w:t>
        </w:r>
      </w:hyperlink>
      <w:r>
        <w:t xml:space="preserve">) входами и выходами  отображаются как стрелки </w:t>
      </w:r>
      <w:r w:rsidR="00331D58">
        <w:rPr>
          <w:noProof/>
        </w:rPr>
        <w:drawing>
          <wp:inline distT="0" distB="0" distL="0" distR="0">
            <wp:extent cx="1603375" cy="193040"/>
            <wp:effectExtent l="0" t="0" r="0" b="0"/>
            <wp:docPr id="246" name="Рисунок 24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1"/>
                    <pic:cNvPicPr>
                      <a:picLocks noChangeAspect="1" noChangeArrowheads="1"/>
                    </pic:cNvPicPr>
                  </pic:nvPicPr>
                  <pic:blipFill>
                    <a:blip r:embed="rId235">
                      <a:lum contrast="-12000"/>
                      <a:extLst>
                        <a:ext uri="{28A0092B-C50C-407E-A947-70E740481C1C}">
                          <a14:useLocalDpi xmlns:a14="http://schemas.microsoft.com/office/drawing/2010/main" val="0"/>
                        </a:ext>
                      </a:extLst>
                    </a:blip>
                    <a:srcRect/>
                    <a:stretch>
                      <a:fillRect/>
                    </a:stretch>
                  </pic:blipFill>
                  <pic:spPr bwMode="auto">
                    <a:xfrm>
                      <a:off x="0" y="0"/>
                      <a:ext cx="1603375" cy="193040"/>
                    </a:xfrm>
                    <a:prstGeom prst="rect">
                      <a:avLst/>
                    </a:prstGeom>
                    <a:noFill/>
                    <a:ln>
                      <a:noFill/>
                    </a:ln>
                  </pic:spPr>
                </pic:pic>
              </a:graphicData>
            </a:graphic>
          </wp:inline>
        </w:drawing>
      </w:r>
      <w:r>
        <w:t xml:space="preserve">. Дополнительно в контекстном меню точек склейки должна быть включена опция </w:t>
      </w:r>
      <w:r>
        <w:rPr>
          <w:b/>
          <w:bCs/>
          <w:i/>
          <w:iCs/>
        </w:rPr>
        <w:t>Показывать вход /выход</w:t>
      </w:r>
      <w:r>
        <w:t xml:space="preserve">, а при необходимости изменения направления стрелок используется опция </w:t>
      </w:r>
      <w:r>
        <w:rPr>
          <w:b/>
          <w:bCs/>
          <w:i/>
          <w:iCs/>
        </w:rPr>
        <w:t>Назначить вход / выход</w:t>
      </w:r>
      <w:r>
        <w:t xml:space="preserve"> и выводимое при  ее включении окно:</w:t>
      </w:r>
    </w:p>
    <w:p w:rsidR="00837579" w:rsidRDefault="00331D58">
      <w:pPr>
        <w:ind w:firstLine="0"/>
        <w:jc w:val="center"/>
      </w:pPr>
      <w:r>
        <w:rPr>
          <w:noProof/>
        </w:rPr>
        <w:drawing>
          <wp:inline distT="0" distB="0" distL="0" distR="0">
            <wp:extent cx="2846070" cy="760095"/>
            <wp:effectExtent l="0" t="0" r="0" b="1905"/>
            <wp:docPr id="247" name="Рисунок 24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846070" cy="760095"/>
                    </a:xfrm>
                    <a:prstGeom prst="rect">
                      <a:avLst/>
                    </a:prstGeom>
                    <a:noFill/>
                    <a:ln>
                      <a:noFill/>
                    </a:ln>
                  </pic:spPr>
                </pic:pic>
              </a:graphicData>
            </a:graphic>
          </wp:inline>
        </w:drawing>
      </w:r>
      <w:r w:rsidR="00837579">
        <w:t xml:space="preserve">     </w:t>
      </w:r>
      <w:r>
        <w:rPr>
          <w:noProof/>
        </w:rPr>
        <w:drawing>
          <wp:inline distT="0" distB="0" distL="0" distR="0">
            <wp:extent cx="1506855" cy="547370"/>
            <wp:effectExtent l="0" t="0" r="0" b="5080"/>
            <wp:docPr id="248" name="Рисунок 2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506855" cy="547370"/>
                    </a:xfrm>
                    <a:prstGeom prst="rect">
                      <a:avLst/>
                    </a:prstGeom>
                    <a:noFill/>
                    <a:ln>
                      <a:noFill/>
                    </a:ln>
                  </pic:spPr>
                </pic:pic>
              </a:graphicData>
            </a:graphic>
          </wp:inline>
        </w:drawing>
      </w:r>
      <w:r w:rsidR="00837579">
        <w:t xml:space="preserve"> </w:t>
      </w:r>
    </w:p>
    <w:p w:rsidR="00837579" w:rsidRDefault="00837579">
      <w:pPr>
        <w:pStyle w:val="aa"/>
      </w:pPr>
      <w:r>
        <w:t xml:space="preserve">Рис. </w:t>
      </w:r>
      <w:fldSimple w:instr=" STYLEREF 1 \s ">
        <w:r>
          <w:rPr>
            <w:noProof/>
          </w:rPr>
          <w:t>1</w:t>
        </w:r>
      </w:fldSimple>
      <w:r>
        <w:noBreakHyphen/>
      </w:r>
      <w:fldSimple w:instr=" SEQ Рис. \* ARABIC \s 1 ">
        <w:r>
          <w:rPr>
            <w:noProof/>
          </w:rPr>
          <w:t>45</w:t>
        </w:r>
      </w:fldSimple>
    </w:p>
    <w:p w:rsidR="00837579" w:rsidRDefault="00837579">
      <w:pPr>
        <w:pStyle w:val="3"/>
      </w:pPr>
      <w:bookmarkStart w:id="230" w:name="_Привязка_к_сетке"/>
      <w:bookmarkStart w:id="231" w:name="_Toc225848861"/>
      <w:bookmarkStart w:id="232" w:name="_Toc251075202"/>
      <w:bookmarkStart w:id="233" w:name="_Toc285541642"/>
      <w:bookmarkEnd w:id="230"/>
      <w:r>
        <w:t>Привязка к сетке</w:t>
      </w:r>
      <w:bookmarkEnd w:id="231"/>
      <w:bookmarkEnd w:id="232"/>
      <w:bookmarkEnd w:id="233"/>
    </w:p>
    <w:p w:rsidR="00837579" w:rsidRDefault="00837579">
      <w:r>
        <w:t xml:space="preserve">Включенное свойство схемы </w:t>
      </w:r>
      <w:r>
        <w:rPr>
          <w:b/>
          <w:bCs/>
          <w:i/>
          <w:iCs/>
        </w:rPr>
        <w:t>Привязка к сетке</w:t>
      </w:r>
      <w:r>
        <w:t xml:space="preserve"> (по умолчанию установлено) определяет, что при перемещении и изменении размеров фигур  их геометрические центры и вершины будут позиционироваться строго в узлы координационной сетки (см. </w:t>
      </w:r>
      <w:hyperlink w:anchor="_Сетка" w:history="1">
        <w:r>
          <w:rPr>
            <w:rStyle w:val="a8"/>
            <w:i/>
            <w:iCs/>
          </w:rPr>
          <w:t>Сетка</w:t>
        </w:r>
      </w:hyperlink>
      <w:r>
        <w:t>).</w:t>
      </w:r>
    </w:p>
    <w:p w:rsidR="00837579" w:rsidRDefault="00837579">
      <w:pPr>
        <w:pStyle w:val="3"/>
      </w:pPr>
      <w:bookmarkStart w:id="234" w:name="_Toc225848862"/>
      <w:bookmarkStart w:id="235" w:name="_Toc251075203"/>
      <w:bookmarkStart w:id="236" w:name="_Toc285541643"/>
      <w:r>
        <w:t>Прозрачное выделение</w:t>
      </w:r>
      <w:bookmarkEnd w:id="234"/>
      <w:bookmarkEnd w:id="235"/>
      <w:bookmarkEnd w:id="236"/>
    </w:p>
    <w:p w:rsidR="00837579" w:rsidRDefault="00837579">
      <w:r>
        <w:t xml:space="preserve">По умолчанию установленное свойство </w:t>
      </w:r>
      <w:r>
        <w:rPr>
          <w:b/>
          <w:bCs/>
          <w:i/>
          <w:iCs/>
        </w:rPr>
        <w:t>Прозрачное выделение</w:t>
      </w:r>
      <w:r>
        <w:t xml:space="preserve"> позволяет при выделении редактируемых фигур видеть контуры совмещенных с ними фигур, независимо от порядка взаимного расположения последних (на заднем или переднем плане). Пример такого выделения показан на следующем рисунке слева. Справа на рисунке показан вид фигур при выделении при отключенном свойстве.</w:t>
      </w:r>
    </w:p>
    <w:p w:rsidR="00837579" w:rsidRDefault="00331D58">
      <w:pPr>
        <w:ind w:firstLine="0"/>
        <w:jc w:val="center"/>
      </w:pPr>
      <w:r>
        <w:rPr>
          <w:noProof/>
        </w:rPr>
        <w:drawing>
          <wp:inline distT="0" distB="0" distL="0" distR="0">
            <wp:extent cx="2138045" cy="1139825"/>
            <wp:effectExtent l="0" t="0" r="0" b="3175"/>
            <wp:docPr id="249" name="Рисунок 24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138045" cy="1139825"/>
                    </a:xfrm>
                    <a:prstGeom prst="rect">
                      <a:avLst/>
                    </a:prstGeom>
                    <a:noFill/>
                    <a:ln>
                      <a:noFill/>
                    </a:ln>
                  </pic:spPr>
                </pic:pic>
              </a:graphicData>
            </a:graphic>
          </wp:inline>
        </w:drawing>
      </w:r>
      <w:r w:rsidR="00837579">
        <w:t xml:space="preserve">       </w:t>
      </w:r>
      <w:r>
        <w:rPr>
          <w:noProof/>
        </w:rPr>
        <w:drawing>
          <wp:inline distT="0" distB="0" distL="0" distR="0">
            <wp:extent cx="2112010" cy="1068705"/>
            <wp:effectExtent l="0" t="0" r="2540" b="0"/>
            <wp:docPr id="250" name="Рисунок 2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112010" cy="1068705"/>
                    </a:xfrm>
                    <a:prstGeom prst="rect">
                      <a:avLst/>
                    </a:prstGeom>
                    <a:noFill/>
                    <a:ln>
                      <a:noFill/>
                    </a:ln>
                  </pic:spPr>
                </pic:pic>
              </a:graphicData>
            </a:graphic>
          </wp:inline>
        </w:drawing>
      </w:r>
    </w:p>
    <w:p w:rsidR="00837579" w:rsidRDefault="00837579">
      <w:pPr>
        <w:pStyle w:val="aa"/>
      </w:pPr>
      <w:r>
        <w:t xml:space="preserve">Рис. </w:t>
      </w:r>
      <w:fldSimple w:instr=" STYLEREF 1 \s ">
        <w:r>
          <w:rPr>
            <w:noProof/>
          </w:rPr>
          <w:t>1</w:t>
        </w:r>
      </w:fldSimple>
      <w:r>
        <w:noBreakHyphen/>
      </w:r>
      <w:fldSimple w:instr=" SEQ Рис. \* ARABIC \s 1 ">
        <w:r>
          <w:rPr>
            <w:noProof/>
          </w:rPr>
          <w:t>46</w:t>
        </w:r>
      </w:fldSimple>
    </w:p>
    <w:p w:rsidR="00837579" w:rsidRDefault="00837579">
      <w:pPr>
        <w:pStyle w:val="3"/>
      </w:pPr>
      <w:bookmarkStart w:id="237" w:name="_Toc225848863"/>
      <w:bookmarkStart w:id="238" w:name="_Toc251075204"/>
      <w:bookmarkStart w:id="239" w:name="_Toc285541644"/>
      <w:r>
        <w:lastRenderedPageBreak/>
        <w:t>Прямая вставка из буфера</w:t>
      </w:r>
      <w:bookmarkEnd w:id="237"/>
      <w:bookmarkEnd w:id="238"/>
      <w:bookmarkEnd w:id="239"/>
    </w:p>
    <w:p w:rsidR="00837579" w:rsidRDefault="00837579">
      <w:r>
        <w:t xml:space="preserve">В соответствии с установкой и снятием отметки для свойства схемы </w:t>
      </w:r>
      <w:r>
        <w:rPr>
          <w:b/>
          <w:bCs/>
          <w:i/>
          <w:iCs/>
        </w:rPr>
        <w:t>Прямая вставка из буфера</w:t>
      </w:r>
      <w:r>
        <w:t xml:space="preserve"> вставка из буфера может производиться в двух режимах: </w:t>
      </w:r>
    </w:p>
    <w:p w:rsidR="00837579" w:rsidRDefault="00837579" w:rsidP="00837579">
      <w:pPr>
        <w:numPr>
          <w:ilvl w:val="1"/>
          <w:numId w:val="15"/>
        </w:numPr>
      </w:pPr>
      <w:r>
        <w:t>при установленном флажке - строго на позиции копируемых фигур;</w:t>
      </w:r>
    </w:p>
    <w:p w:rsidR="00837579" w:rsidRDefault="00837579" w:rsidP="00837579">
      <w:pPr>
        <w:numPr>
          <w:ilvl w:val="1"/>
          <w:numId w:val="15"/>
        </w:numPr>
      </w:pPr>
      <w:r>
        <w:t>при снятии флажка - в центр схемы, если позиция вставляемой фигуры находится за пределами области видимости редактируемой схемы, иначе на исходные координаты.</w:t>
      </w:r>
    </w:p>
    <w:p w:rsidR="00837579" w:rsidRDefault="00837579">
      <w:r>
        <w:t xml:space="preserve">Вставка из буфера выполняется с помощью кнопки </w:t>
      </w:r>
      <w:r w:rsidR="00331D58">
        <w:rPr>
          <w:noProof/>
        </w:rPr>
        <w:drawing>
          <wp:inline distT="0" distB="0" distL="0" distR="0">
            <wp:extent cx="257810" cy="257810"/>
            <wp:effectExtent l="0" t="0" r="8890" b="8890"/>
            <wp:docPr id="251" name="Рисунок 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57810" cy="257810"/>
                    </a:xfrm>
                    <a:prstGeom prst="rect">
                      <a:avLst/>
                    </a:prstGeom>
                    <a:noFill/>
                    <a:ln>
                      <a:noFill/>
                    </a:ln>
                  </pic:spPr>
                </pic:pic>
              </a:graphicData>
            </a:graphic>
          </wp:inline>
        </w:drawing>
      </w:r>
      <w:r>
        <w:t xml:space="preserve"> панели инструментов </w:t>
      </w:r>
      <w:hyperlink w:anchor="_Панель_Правка" w:history="1">
        <w:r>
          <w:rPr>
            <w:rStyle w:val="a8"/>
            <w:i/>
            <w:iCs/>
          </w:rPr>
          <w:t>Панель Правка</w:t>
        </w:r>
      </w:hyperlink>
      <w:r>
        <w:t xml:space="preserve"> или сочетанием клавиш </w:t>
      </w:r>
      <w:r>
        <w:rPr>
          <w:b/>
          <w:bCs/>
          <w:lang w:val="en-US"/>
        </w:rPr>
        <w:t>C</w:t>
      </w:r>
      <w:r>
        <w:rPr>
          <w:b/>
          <w:bCs/>
        </w:rPr>
        <w:t>trl + V</w:t>
      </w:r>
      <w:r>
        <w:t>.</w:t>
      </w:r>
    </w:p>
    <w:p w:rsidR="00837579" w:rsidRDefault="00837579">
      <w:pPr>
        <w:pStyle w:val="3"/>
      </w:pPr>
      <w:bookmarkStart w:id="240" w:name="_Toc225848864"/>
      <w:bookmarkStart w:id="241" w:name="_Toc251075205"/>
      <w:bookmarkStart w:id="242" w:name="_Toc285541645"/>
      <w:r>
        <w:t>Разрешение конфликтов</w:t>
      </w:r>
      <w:bookmarkEnd w:id="240"/>
      <w:bookmarkEnd w:id="241"/>
      <w:bookmarkEnd w:id="242"/>
    </w:p>
    <w:p w:rsidR="00837579" w:rsidRDefault="00837579">
      <w:r>
        <w:t xml:space="preserve">Установка флажка у свойства </w:t>
      </w:r>
      <w:r>
        <w:rPr>
          <w:b/>
          <w:bCs/>
          <w:i/>
          <w:iCs/>
        </w:rPr>
        <w:t>Разрешать конфликты</w:t>
      </w:r>
      <w:r>
        <w:t xml:space="preserve"> позволяет пользователям самостоятельно выбирать способ решения конфликтных ситуаций, возникающих в процессе одновременного редактирования схемы несколькими пользователями.  Конфликтом считается такая ситуация, когда свойства схемы или ее графических элементов, редактируемые одним пользователем, изменяются в это время другим (другими) пользователем. При отключенном свойстве </w:t>
      </w:r>
      <w:r>
        <w:rPr>
          <w:b/>
          <w:bCs/>
          <w:i/>
          <w:iCs/>
        </w:rPr>
        <w:t>Разрешать конфликты</w:t>
      </w:r>
      <w:r>
        <w:t xml:space="preserve"> такая ситуация всегда разрешается в пользу редактирующего, первым сохранившего изменения. То есть второй пользователь, пытающийся сохранить свои изменения тех же редактируемых первым пользователем свойств схемы или отдельных фигур, столкнется с невозможностью их сохранения. При этом у него на схеме отобразятся изменения, внесенные первым пользователем, то есть считывается измененный и сохраненный вариант с сервера.</w:t>
      </w:r>
    </w:p>
    <w:p w:rsidR="00837579" w:rsidRDefault="00837579">
      <w:r>
        <w:t xml:space="preserve">При включенном свойстве  </w:t>
      </w:r>
      <w:r>
        <w:rPr>
          <w:b/>
          <w:bCs/>
          <w:i/>
          <w:iCs/>
        </w:rPr>
        <w:t>Разрешать конфликты</w:t>
      </w:r>
      <w:r>
        <w:t xml:space="preserve"> при редактировании тех же свойств, что и первый пользователь, второму при обновлении схемы (считывании с сервера) или при сохранении внесенных им изменений выводится специальное окно, примеры вариантов содержания которого приведены на рисунке:</w:t>
      </w:r>
    </w:p>
    <w:p w:rsidR="00837579" w:rsidRDefault="00331D58">
      <w:pPr>
        <w:ind w:firstLine="0"/>
        <w:jc w:val="center"/>
      </w:pPr>
      <w:r>
        <w:rPr>
          <w:noProof/>
        </w:rPr>
        <w:drawing>
          <wp:inline distT="0" distB="0" distL="0" distR="0">
            <wp:extent cx="2820670" cy="1403985"/>
            <wp:effectExtent l="0" t="0" r="0" b="5715"/>
            <wp:docPr id="252" name="Рисунок 25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2"/>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820670" cy="1403985"/>
                    </a:xfrm>
                    <a:prstGeom prst="rect">
                      <a:avLst/>
                    </a:prstGeom>
                    <a:noFill/>
                    <a:ln>
                      <a:noFill/>
                    </a:ln>
                  </pic:spPr>
                </pic:pic>
              </a:graphicData>
            </a:graphic>
          </wp:inline>
        </w:drawing>
      </w:r>
      <w:r w:rsidR="00837579">
        <w:t xml:space="preserve">  </w:t>
      </w:r>
      <w:r>
        <w:rPr>
          <w:noProof/>
        </w:rPr>
        <w:drawing>
          <wp:inline distT="0" distB="0" distL="0" distR="0">
            <wp:extent cx="3001010" cy="1403985"/>
            <wp:effectExtent l="0" t="0" r="8890" b="5715"/>
            <wp:docPr id="253" name="Рисунок 25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001010" cy="1403985"/>
                    </a:xfrm>
                    <a:prstGeom prst="rect">
                      <a:avLst/>
                    </a:prstGeom>
                    <a:noFill/>
                    <a:ln>
                      <a:noFill/>
                    </a:ln>
                  </pic:spPr>
                </pic:pic>
              </a:graphicData>
            </a:graphic>
          </wp:inline>
        </w:drawing>
      </w:r>
    </w:p>
    <w:p w:rsidR="00837579" w:rsidRDefault="00837579">
      <w:pPr>
        <w:pStyle w:val="aa"/>
      </w:pPr>
      <w:r>
        <w:t xml:space="preserve">Рис. </w:t>
      </w:r>
      <w:fldSimple w:instr=" STYLEREF 1 \s ">
        <w:r>
          <w:rPr>
            <w:noProof/>
          </w:rPr>
          <w:t>1</w:t>
        </w:r>
      </w:fldSimple>
      <w:r>
        <w:noBreakHyphen/>
      </w:r>
      <w:fldSimple w:instr=" SEQ Рис. \* ARABIC \s 1 ">
        <w:r>
          <w:rPr>
            <w:noProof/>
          </w:rPr>
          <w:t>47</w:t>
        </w:r>
      </w:fldSimple>
    </w:p>
    <w:p w:rsidR="00837579" w:rsidRDefault="00837579">
      <w:r>
        <w:lastRenderedPageBreak/>
        <w:t xml:space="preserve">Справа на рисунке показан вариант, когда второму пользователю невозможно сохранить свои изменения схемы. Он может только ознакомиться с информацией по конфликтам, содержащейся в окне, и просмотреть изменяющиеся объекты с помощью кнопки </w:t>
      </w:r>
      <w:r w:rsidR="00331D58">
        <w:rPr>
          <w:noProof/>
        </w:rPr>
        <w:drawing>
          <wp:inline distT="0" distB="0" distL="0" distR="0">
            <wp:extent cx="927100" cy="193040"/>
            <wp:effectExtent l="0" t="0" r="6350" b="0"/>
            <wp:docPr id="254" name="Рисунок 25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927100" cy="193040"/>
                    </a:xfrm>
                    <a:prstGeom prst="rect">
                      <a:avLst/>
                    </a:prstGeom>
                    <a:noFill/>
                    <a:ln>
                      <a:noFill/>
                    </a:ln>
                  </pic:spPr>
                </pic:pic>
              </a:graphicData>
            </a:graphic>
          </wp:inline>
        </w:drawing>
      </w:r>
      <w:r>
        <w:t xml:space="preserve">. Закрыв окно с помощью  кнопки </w:t>
      </w:r>
      <w:r w:rsidR="00331D58">
        <w:rPr>
          <w:noProof/>
        </w:rPr>
        <w:drawing>
          <wp:inline distT="0" distB="0" distL="0" distR="0">
            <wp:extent cx="573405" cy="193040"/>
            <wp:effectExtent l="0" t="0" r="0" b="0"/>
            <wp:docPr id="255" name="Рисунок 25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73405" cy="193040"/>
                    </a:xfrm>
                    <a:prstGeom prst="rect">
                      <a:avLst/>
                    </a:prstGeom>
                    <a:noFill/>
                    <a:ln>
                      <a:noFill/>
                    </a:ln>
                  </pic:spPr>
                </pic:pic>
              </a:graphicData>
            </a:graphic>
          </wp:inline>
        </w:drawing>
      </w:r>
      <w:r>
        <w:t xml:space="preserve"> (или </w:t>
      </w:r>
      <w:r w:rsidR="00331D58">
        <w:rPr>
          <w:noProof/>
        </w:rPr>
        <w:drawing>
          <wp:inline distT="0" distB="0" distL="0" distR="0">
            <wp:extent cx="173990" cy="173990"/>
            <wp:effectExtent l="0" t="0" r="0" b="0"/>
            <wp:docPr id="256" name="Рисунок 25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3"/>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73990" cy="173990"/>
                    </a:xfrm>
                    <a:prstGeom prst="rect">
                      <a:avLst/>
                    </a:prstGeom>
                    <a:noFill/>
                    <a:ln>
                      <a:noFill/>
                    </a:ln>
                  </pic:spPr>
                </pic:pic>
              </a:graphicData>
            </a:graphic>
          </wp:inline>
        </w:drawing>
      </w:r>
      <w:r>
        <w:t>), второй пользователь принимает изменения, внесенные первым.</w:t>
      </w:r>
    </w:p>
    <w:p w:rsidR="00837579" w:rsidRDefault="00837579">
      <w:r>
        <w:t xml:space="preserve">Слева на рисунке показан вариант содержания окна </w:t>
      </w:r>
      <w:r>
        <w:rPr>
          <w:b/>
          <w:bCs/>
        </w:rPr>
        <w:t>Разрешение конфликтов</w:t>
      </w:r>
      <w:r>
        <w:t xml:space="preserve">, в котором второму пользователю предоставляется возможность выбора – принять изменения первого пользователя, как описано выше или внести в схему собственные корректировки (установить флажки в графе </w:t>
      </w:r>
      <w:r>
        <w:rPr>
          <w:b/>
          <w:bCs/>
          <w:i/>
          <w:iCs/>
        </w:rPr>
        <w:t>Игнорировать</w:t>
      </w:r>
      <w:r>
        <w:t xml:space="preserve">). Во втором случае изменения, внесенные первым пользователем, отменяются и в схеме на сервере сохраняются последние корректировки второго пользователя </w:t>
      </w:r>
      <w:r>
        <w:rPr>
          <w:rStyle w:val="af1"/>
        </w:rPr>
        <w:footnoteReference w:id="20"/>
      </w:r>
      <w:r>
        <w:t xml:space="preserve">. </w:t>
      </w:r>
    </w:p>
    <w:p w:rsidR="00837579" w:rsidRDefault="00837579">
      <w:pPr>
        <w:pStyle w:val="3"/>
      </w:pPr>
      <w:bookmarkStart w:id="243" w:name="_Toc225848865"/>
      <w:bookmarkStart w:id="244" w:name="_Toc251075206"/>
      <w:bookmarkStart w:id="245" w:name="_Toc285541646"/>
      <w:r>
        <w:t>Реперная точка</w:t>
      </w:r>
      <w:bookmarkEnd w:id="243"/>
      <w:bookmarkEnd w:id="244"/>
      <w:bookmarkEnd w:id="245"/>
    </w:p>
    <w:p w:rsidR="00837579" w:rsidRDefault="00837579">
      <w:r>
        <w:t xml:space="preserve">В качестве реперной (опорной) точки, используемой для временных построений, в свойствах может быть назначен любой примитив из подключенных к схеме библиотек примитивов, например примитив километровых отметок газопроводов - </w:t>
      </w:r>
      <w:r>
        <w:rPr>
          <w:b/>
          <w:bCs/>
          <w:i/>
          <w:iCs/>
        </w:rPr>
        <w:t>Реперная точка</w:t>
      </w:r>
      <w:r>
        <w:t xml:space="preserve">.  </w:t>
      </w:r>
    </w:p>
    <w:p w:rsidR="00837579" w:rsidRDefault="00837579">
      <w:r>
        <w:t>Временные построения позволяют отображать на схеме состав, расположение и состояние на заданный момент времени единиц оборудования (например, КП ТМ) и реализуются специальными программными настройками схемы.  Расположение на поле схемы графических элементов, обозначающих это оборудование, формируется в этом случае программно (например, привязкой к километровым отметкам), то есть не может редактироваться с помощью обычных приемов редактирования. Например, выбрав нужные дату и время  на схеме можно просматривать состояние (</w:t>
      </w:r>
      <w:r>
        <w:rPr>
          <w:i/>
          <w:iCs/>
        </w:rPr>
        <w:t>работает / в отказе</w:t>
      </w:r>
      <w:r>
        <w:t xml:space="preserve">) оборудование в это время. Привязки графического элемента обеспечивают вывод формы просмотра подробных данных по оборудованию из подсистемы учета объектов и журнала отказов из подсистемы технического обслуживания и ремонта. Для схем с временными построениями создаются специальные  библиотеки примитивов, содержащие изображения одного и того же оборудования в рабочем и отказавшем состоянии. </w:t>
      </w:r>
    </w:p>
    <w:p w:rsidR="00837579" w:rsidRDefault="00837579">
      <w:pPr>
        <w:pStyle w:val="3"/>
      </w:pPr>
      <w:bookmarkStart w:id="246" w:name="_Сетка"/>
      <w:bookmarkStart w:id="247" w:name="_Toc225848866"/>
      <w:bookmarkStart w:id="248" w:name="_Toc251075207"/>
      <w:bookmarkStart w:id="249" w:name="_Toc285541647"/>
      <w:bookmarkEnd w:id="246"/>
      <w:r>
        <w:lastRenderedPageBreak/>
        <w:t>Сетка</w:t>
      </w:r>
      <w:bookmarkEnd w:id="247"/>
      <w:bookmarkEnd w:id="248"/>
      <w:bookmarkEnd w:id="249"/>
    </w:p>
    <w:p w:rsidR="00837579" w:rsidRDefault="00837579">
      <w:r>
        <w:t xml:space="preserve">При установке свойства </w:t>
      </w:r>
      <w:r>
        <w:rPr>
          <w:b/>
          <w:bCs/>
          <w:i/>
          <w:iCs/>
        </w:rPr>
        <w:t>Сетка</w:t>
      </w:r>
      <w:r>
        <w:t xml:space="preserve"> (по умолчанию установлено) на рабочем поле схемы отображается координационная сетка с переменным размером ячеек (см. </w:t>
      </w:r>
      <w:hyperlink w:anchor="_Шаг_сетки" w:history="1">
        <w:r>
          <w:rPr>
            <w:rStyle w:val="a8"/>
            <w:i/>
            <w:iCs/>
          </w:rPr>
          <w:t>Шаг сетки</w:t>
        </w:r>
      </w:hyperlink>
      <w:r>
        <w:t xml:space="preserve">). При необходимости точного расположения фигур на схеме используется свойство схемы </w:t>
      </w:r>
      <w:hyperlink w:anchor="_Привязка_к_сетке" w:history="1">
        <w:r>
          <w:rPr>
            <w:rStyle w:val="a8"/>
            <w:i/>
            <w:iCs/>
          </w:rPr>
          <w:t>Привязка к сетке</w:t>
        </w:r>
      </w:hyperlink>
      <w:r>
        <w:t xml:space="preserve">. </w:t>
      </w:r>
    </w:p>
    <w:p w:rsidR="00837579" w:rsidRDefault="00837579">
      <w:pPr>
        <w:pStyle w:val="3"/>
      </w:pPr>
      <w:bookmarkStart w:id="250" w:name="_Слои"/>
      <w:bookmarkStart w:id="251" w:name="_Toc225848867"/>
      <w:bookmarkStart w:id="252" w:name="_Toc251075208"/>
      <w:bookmarkStart w:id="253" w:name="_Toc285541648"/>
      <w:bookmarkEnd w:id="250"/>
      <w:r>
        <w:t>Слои</w:t>
      </w:r>
      <w:bookmarkEnd w:id="251"/>
      <w:bookmarkEnd w:id="252"/>
      <w:bookmarkEnd w:id="253"/>
    </w:p>
    <w:p w:rsidR="00837579" w:rsidRDefault="00837579">
      <w:r>
        <w:t xml:space="preserve">Приемы управления слоями в многослойных схемах описаны в разделе </w:t>
      </w:r>
      <w:hyperlink w:anchor="_Слои_схемы" w:history="1">
        <w:r>
          <w:rPr>
            <w:rStyle w:val="a8"/>
            <w:i/>
            <w:iCs/>
          </w:rPr>
          <w:t>Слои схемы</w:t>
        </w:r>
      </w:hyperlink>
      <w:r>
        <w:t xml:space="preserve"> настоящего руководства. Изначально (при создании) новая схема автоматически содержит один слой – </w:t>
      </w:r>
      <w:r>
        <w:rPr>
          <w:i/>
          <w:iCs/>
        </w:rPr>
        <w:t>косметический</w:t>
      </w:r>
      <w:r>
        <w:t xml:space="preserve">. Для создания многослойной схемы может использоваться команда </w:t>
      </w:r>
      <w:r>
        <w:rPr>
          <w:b/>
          <w:bCs/>
          <w:i/>
          <w:iCs/>
        </w:rPr>
        <w:t>Добавить</w:t>
      </w:r>
      <w:r>
        <w:t xml:space="preserve"> контекстного меню полей свойства в инспекторе объектов. С ее помощью добавляется новый слой и группа его свойств, пример настройки которых в </w:t>
      </w:r>
      <w:r>
        <w:rPr>
          <w:i/>
          <w:iCs/>
        </w:rPr>
        <w:t>инспекторе объектов</w:t>
      </w:r>
      <w:r>
        <w:t xml:space="preserve"> показан на следующем  рисунке слева:</w:t>
      </w:r>
    </w:p>
    <w:p w:rsidR="00837579" w:rsidRDefault="00331D58">
      <w:pPr>
        <w:ind w:firstLine="0"/>
        <w:jc w:val="center"/>
      </w:pPr>
      <w:r>
        <w:rPr>
          <w:noProof/>
        </w:rPr>
        <w:drawing>
          <wp:inline distT="0" distB="0" distL="0" distR="0">
            <wp:extent cx="2453640" cy="3168015"/>
            <wp:effectExtent l="0" t="0" r="3810" b="0"/>
            <wp:docPr id="257" name="Рисунок 25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453640" cy="3168015"/>
                    </a:xfrm>
                    <a:prstGeom prst="rect">
                      <a:avLst/>
                    </a:prstGeom>
                    <a:noFill/>
                    <a:ln>
                      <a:noFill/>
                    </a:ln>
                  </pic:spPr>
                </pic:pic>
              </a:graphicData>
            </a:graphic>
          </wp:inline>
        </w:drawing>
      </w:r>
      <w:r w:rsidR="00837579">
        <w:t xml:space="preserve">        </w:t>
      </w:r>
      <w:r>
        <w:rPr>
          <w:noProof/>
        </w:rPr>
        <w:drawing>
          <wp:inline distT="0" distB="0" distL="0" distR="0">
            <wp:extent cx="2485390" cy="3194050"/>
            <wp:effectExtent l="0" t="0" r="0" b="6350"/>
            <wp:docPr id="258" name="Рисунок 25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485390" cy="3194050"/>
                    </a:xfrm>
                    <a:prstGeom prst="rect">
                      <a:avLst/>
                    </a:prstGeom>
                    <a:noFill/>
                    <a:ln>
                      <a:noFill/>
                    </a:ln>
                  </pic:spPr>
                </pic:pic>
              </a:graphicData>
            </a:graphic>
          </wp:inline>
        </w:drawing>
      </w:r>
    </w:p>
    <w:p w:rsidR="00837579" w:rsidRDefault="00837579">
      <w:pPr>
        <w:pStyle w:val="aa"/>
      </w:pPr>
      <w:bookmarkStart w:id="254" w:name="_Ref220315897"/>
      <w:r>
        <w:t xml:space="preserve">Рис. </w:t>
      </w:r>
      <w:fldSimple w:instr=" STYLEREF 1 \s ">
        <w:r>
          <w:rPr>
            <w:noProof/>
          </w:rPr>
          <w:t>1</w:t>
        </w:r>
      </w:fldSimple>
      <w:r>
        <w:noBreakHyphen/>
      </w:r>
      <w:fldSimple w:instr=" SEQ Рис. \* ARABIC \s 1 ">
        <w:r>
          <w:rPr>
            <w:noProof/>
          </w:rPr>
          <w:t>48</w:t>
        </w:r>
      </w:fldSimple>
      <w:bookmarkEnd w:id="254"/>
    </w:p>
    <w:p w:rsidR="00837579" w:rsidRDefault="00837579">
      <w:r>
        <w:t xml:space="preserve">Ряд свойств, определяющих видимость, возможность выделения слоя и отображения в нем текста (отмеченных по умолчанию флажками) дублируются кнопками окна </w:t>
      </w:r>
      <w:r>
        <w:rPr>
          <w:b/>
          <w:bCs/>
          <w:i/>
          <w:iCs/>
        </w:rPr>
        <w:t>Свойства слоев</w:t>
      </w:r>
      <w:r>
        <w:t xml:space="preserve"> (</w:t>
      </w:r>
      <w:r>
        <w:fldChar w:fldCharType="begin"/>
      </w:r>
      <w:r>
        <w:instrText xml:space="preserve"> REF _Ref220299945 \h </w:instrText>
      </w:r>
      <w:r>
        <w:fldChar w:fldCharType="separate"/>
      </w:r>
      <w:r>
        <w:t xml:space="preserve">Рис. </w:t>
      </w:r>
      <w:r>
        <w:rPr>
          <w:noProof/>
        </w:rPr>
        <w:t>1</w:t>
      </w:r>
      <w:r>
        <w:noBreakHyphen/>
      </w:r>
      <w:r>
        <w:rPr>
          <w:noProof/>
        </w:rPr>
        <w:t>14</w:t>
      </w:r>
      <w:r>
        <w:fldChar w:fldCharType="end"/>
      </w:r>
      <w:r>
        <w:t xml:space="preserve">). </w:t>
      </w:r>
    </w:p>
    <w:p w:rsidR="00837579" w:rsidRDefault="00837579">
      <w:r>
        <w:t xml:space="preserve">По умолчанию для всех слоев устанавливаются права доступа, наследуемые от схемы, как узла дерева метаданных (вкладка </w:t>
      </w:r>
      <w:r>
        <w:rPr>
          <w:b/>
          <w:bCs/>
          <w:i/>
          <w:iCs/>
        </w:rPr>
        <w:t>Доступ</w:t>
      </w:r>
      <w:r>
        <w:t xml:space="preserve"> окна настройки свойств узла </w:t>
      </w:r>
      <w:r>
        <w:rPr>
          <w:b/>
          <w:bCs/>
          <w:i/>
          <w:iCs/>
        </w:rPr>
        <w:t xml:space="preserve">Схема </w:t>
      </w:r>
      <w:r>
        <w:t xml:space="preserve">показано на </w:t>
      </w:r>
      <w:r>
        <w:fldChar w:fldCharType="begin"/>
      </w:r>
      <w:r>
        <w:instrText xml:space="preserve"> REF _Ref220315897 \h </w:instrText>
      </w:r>
      <w:r>
        <w:fldChar w:fldCharType="separate"/>
      </w:r>
      <w:r>
        <w:t xml:space="preserve">Рис. </w:t>
      </w:r>
      <w:r>
        <w:rPr>
          <w:noProof/>
        </w:rPr>
        <w:t>1</w:t>
      </w:r>
      <w:r>
        <w:noBreakHyphen/>
      </w:r>
      <w:r>
        <w:rPr>
          <w:noProof/>
        </w:rPr>
        <w:t>48</w:t>
      </w:r>
      <w:r>
        <w:fldChar w:fldCharType="end"/>
      </w:r>
      <w:r>
        <w:t xml:space="preserve"> справа). Окно для просмотра и редактирования установленных прав вызывается нажатием на кнопку </w:t>
      </w:r>
      <w:r w:rsidR="00331D58">
        <w:rPr>
          <w:noProof/>
        </w:rPr>
        <w:drawing>
          <wp:inline distT="0" distB="0" distL="0" distR="0">
            <wp:extent cx="161290" cy="161290"/>
            <wp:effectExtent l="0" t="0" r="0" b="0"/>
            <wp:docPr id="259" name="Рисунок 25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61290" cy="161290"/>
                    </a:xfrm>
                    <a:prstGeom prst="rect">
                      <a:avLst/>
                    </a:prstGeom>
                    <a:noFill/>
                    <a:ln>
                      <a:noFill/>
                    </a:ln>
                  </pic:spPr>
                </pic:pic>
              </a:graphicData>
            </a:graphic>
          </wp:inline>
        </w:drawing>
      </w:r>
      <w:r>
        <w:t xml:space="preserve"> в правой части поля значения свойства и показано на следующем рисунке слева.  Для установления нужного варианта прав доступа к слою необходимо снять флажок у опции </w:t>
      </w:r>
      <w:r>
        <w:rPr>
          <w:b/>
          <w:bCs/>
          <w:i/>
          <w:iCs/>
        </w:rPr>
        <w:t>Наследовать разрешения родительского объекта</w:t>
      </w:r>
      <w:r>
        <w:t xml:space="preserve">, при этом </w:t>
      </w:r>
      <w:r>
        <w:lastRenderedPageBreak/>
        <w:t xml:space="preserve">выводится окно, показанное справа на рисунке, и содержащее необходимые указания по дальнейшим действиям пользователя: </w:t>
      </w:r>
    </w:p>
    <w:p w:rsidR="00837579" w:rsidRDefault="00331D58">
      <w:pPr>
        <w:ind w:firstLine="0"/>
        <w:jc w:val="center"/>
      </w:pPr>
      <w:r>
        <w:rPr>
          <w:noProof/>
        </w:rPr>
        <w:drawing>
          <wp:inline distT="0" distB="0" distL="0" distR="0">
            <wp:extent cx="1822450" cy="1822450"/>
            <wp:effectExtent l="0" t="0" r="6350" b="6350"/>
            <wp:docPr id="260" name="Рисунок 26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822450" cy="1822450"/>
                    </a:xfrm>
                    <a:prstGeom prst="rect">
                      <a:avLst/>
                    </a:prstGeom>
                    <a:noFill/>
                    <a:ln>
                      <a:noFill/>
                    </a:ln>
                  </pic:spPr>
                </pic:pic>
              </a:graphicData>
            </a:graphic>
          </wp:inline>
        </w:drawing>
      </w:r>
      <w:r w:rsidR="00837579">
        <w:t xml:space="preserve">    </w:t>
      </w:r>
      <w:r>
        <w:rPr>
          <w:noProof/>
        </w:rPr>
        <w:drawing>
          <wp:inline distT="0" distB="0" distL="0" distR="0">
            <wp:extent cx="3902075" cy="1835150"/>
            <wp:effectExtent l="0" t="0" r="3175" b="0"/>
            <wp:docPr id="261" name="Рисунок 26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902075" cy="1835150"/>
                    </a:xfrm>
                    <a:prstGeom prst="rect">
                      <a:avLst/>
                    </a:prstGeom>
                    <a:noFill/>
                    <a:ln>
                      <a:noFill/>
                    </a:ln>
                  </pic:spPr>
                </pic:pic>
              </a:graphicData>
            </a:graphic>
          </wp:inline>
        </w:drawing>
      </w:r>
    </w:p>
    <w:p w:rsidR="00837579" w:rsidRDefault="00837579">
      <w:pPr>
        <w:pStyle w:val="aa"/>
      </w:pPr>
      <w:r>
        <w:t xml:space="preserve">Рис. </w:t>
      </w:r>
      <w:fldSimple w:instr=" STYLEREF 1 \s ">
        <w:r>
          <w:rPr>
            <w:noProof/>
          </w:rPr>
          <w:t>1</w:t>
        </w:r>
      </w:fldSimple>
      <w:r>
        <w:noBreakHyphen/>
      </w:r>
      <w:fldSimple w:instr=" SEQ Рис. \* ARABIC \s 1 ">
        <w:r>
          <w:rPr>
            <w:noProof/>
          </w:rPr>
          <w:t>49</w:t>
        </w:r>
      </w:fldSimple>
    </w:p>
    <w:p w:rsidR="00837579" w:rsidRDefault="00837579">
      <w:r>
        <w:t xml:space="preserve">При продолжении операции (то есть нажатии кнопок </w:t>
      </w:r>
      <w:r w:rsidR="00331D58">
        <w:rPr>
          <w:noProof/>
        </w:rPr>
        <w:drawing>
          <wp:inline distT="0" distB="0" distL="0" distR="0">
            <wp:extent cx="611505" cy="199390"/>
            <wp:effectExtent l="0" t="0" r="0" b="0"/>
            <wp:docPr id="262" name="Рисунок 26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1"/>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11505" cy="199390"/>
                    </a:xfrm>
                    <a:prstGeom prst="rect">
                      <a:avLst/>
                    </a:prstGeom>
                    <a:noFill/>
                    <a:ln>
                      <a:noFill/>
                    </a:ln>
                  </pic:spPr>
                </pic:pic>
              </a:graphicData>
            </a:graphic>
          </wp:inline>
        </w:drawing>
      </w:r>
      <w:r>
        <w:t xml:space="preserve"> или </w:t>
      </w:r>
      <w:r w:rsidR="00331D58">
        <w:rPr>
          <w:noProof/>
        </w:rPr>
        <w:drawing>
          <wp:inline distT="0" distB="0" distL="0" distR="0">
            <wp:extent cx="611505" cy="199390"/>
            <wp:effectExtent l="0" t="0" r="0" b="0"/>
            <wp:docPr id="263" name="Рисунок 26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2"/>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611505" cy="199390"/>
                    </a:xfrm>
                    <a:prstGeom prst="rect">
                      <a:avLst/>
                    </a:prstGeom>
                    <a:noFill/>
                    <a:ln>
                      <a:noFill/>
                    </a:ln>
                  </pic:spPr>
                </pic:pic>
              </a:graphicData>
            </a:graphic>
          </wp:inline>
        </w:drawing>
      </w:r>
      <w:r>
        <w:t xml:space="preserve">) в окне настройки прав активизируется кнопка </w:t>
      </w:r>
      <w:r w:rsidR="00331D58">
        <w:rPr>
          <w:noProof/>
        </w:rPr>
        <w:drawing>
          <wp:inline distT="0" distB="0" distL="0" distR="0">
            <wp:extent cx="753110" cy="199390"/>
            <wp:effectExtent l="0" t="0" r="8890" b="0"/>
            <wp:docPr id="264" name="Рисунок 26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753110" cy="199390"/>
                    </a:xfrm>
                    <a:prstGeom prst="rect">
                      <a:avLst/>
                    </a:prstGeom>
                    <a:noFill/>
                    <a:ln>
                      <a:noFill/>
                    </a:ln>
                  </pic:spPr>
                </pic:pic>
              </a:graphicData>
            </a:graphic>
          </wp:inline>
        </w:drawing>
      </w:r>
      <w:r>
        <w:t xml:space="preserve"> и оно принимает вид, показанный слева на </w:t>
      </w:r>
      <w:r>
        <w:fldChar w:fldCharType="begin"/>
      </w:r>
      <w:r>
        <w:instrText xml:space="preserve"> REF _Ref220310528 \h </w:instrText>
      </w:r>
      <w:r>
        <w:fldChar w:fldCharType="separate"/>
      </w:r>
      <w:r>
        <w:t xml:space="preserve">Рис. </w:t>
      </w:r>
      <w:r>
        <w:rPr>
          <w:noProof/>
        </w:rPr>
        <w:t>1</w:t>
      </w:r>
      <w:r>
        <w:noBreakHyphen/>
      </w:r>
      <w:r>
        <w:rPr>
          <w:noProof/>
        </w:rPr>
        <w:t>50</w:t>
      </w:r>
      <w:r>
        <w:fldChar w:fldCharType="end"/>
      </w:r>
      <w:r>
        <w:t>:</w:t>
      </w:r>
    </w:p>
    <w:p w:rsidR="00837579" w:rsidRDefault="00331D58">
      <w:pPr>
        <w:ind w:firstLine="0"/>
        <w:jc w:val="center"/>
      </w:pPr>
      <w:r>
        <w:rPr>
          <w:noProof/>
        </w:rPr>
        <w:drawing>
          <wp:inline distT="0" distB="0" distL="0" distR="0">
            <wp:extent cx="2492375" cy="2273300"/>
            <wp:effectExtent l="0" t="0" r="3175" b="0"/>
            <wp:docPr id="265" name="Рисунок 26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1"/>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492375" cy="2273300"/>
                    </a:xfrm>
                    <a:prstGeom prst="rect">
                      <a:avLst/>
                    </a:prstGeom>
                    <a:noFill/>
                    <a:ln>
                      <a:noFill/>
                    </a:ln>
                  </pic:spPr>
                </pic:pic>
              </a:graphicData>
            </a:graphic>
          </wp:inline>
        </w:drawing>
      </w:r>
      <w:r w:rsidR="00837579">
        <w:t xml:space="preserve">          </w:t>
      </w:r>
      <w:r>
        <w:rPr>
          <w:noProof/>
        </w:rPr>
        <w:drawing>
          <wp:inline distT="0" distB="0" distL="0" distR="0">
            <wp:extent cx="2492375" cy="2266950"/>
            <wp:effectExtent l="0" t="0" r="3175" b="0"/>
            <wp:docPr id="266" name="Рисунок 26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2"/>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492375" cy="2266950"/>
                    </a:xfrm>
                    <a:prstGeom prst="rect">
                      <a:avLst/>
                    </a:prstGeom>
                    <a:noFill/>
                    <a:ln>
                      <a:noFill/>
                    </a:ln>
                  </pic:spPr>
                </pic:pic>
              </a:graphicData>
            </a:graphic>
          </wp:inline>
        </w:drawing>
      </w:r>
    </w:p>
    <w:p w:rsidR="00837579" w:rsidRDefault="00837579">
      <w:pPr>
        <w:pStyle w:val="aa"/>
      </w:pPr>
      <w:bookmarkStart w:id="255" w:name="_Ref220310528"/>
      <w:r>
        <w:t xml:space="preserve">Рис. </w:t>
      </w:r>
      <w:fldSimple w:instr=" STYLEREF 1 \s ">
        <w:r>
          <w:rPr>
            <w:noProof/>
          </w:rPr>
          <w:t>1</w:t>
        </w:r>
      </w:fldSimple>
      <w:r>
        <w:noBreakHyphen/>
      </w:r>
      <w:fldSimple w:instr=" SEQ Рис. \* ARABIC \s 1 ">
        <w:r>
          <w:rPr>
            <w:noProof/>
          </w:rPr>
          <w:t>50</w:t>
        </w:r>
      </w:fldSimple>
      <w:bookmarkEnd w:id="255"/>
    </w:p>
    <w:p w:rsidR="00837579" w:rsidRDefault="00837579">
      <w:r>
        <w:t xml:space="preserve">Например, настройки, показанные на </w:t>
      </w:r>
      <w:r>
        <w:fldChar w:fldCharType="begin"/>
      </w:r>
      <w:r>
        <w:instrText xml:space="preserve"> REF _Ref220310528 \h </w:instrText>
      </w:r>
      <w:r>
        <w:fldChar w:fldCharType="separate"/>
      </w:r>
      <w:r>
        <w:t xml:space="preserve">Рис. </w:t>
      </w:r>
      <w:r>
        <w:rPr>
          <w:noProof/>
        </w:rPr>
        <w:t>1</w:t>
      </w:r>
      <w:r>
        <w:noBreakHyphen/>
      </w:r>
      <w:r>
        <w:rPr>
          <w:noProof/>
        </w:rPr>
        <w:t>50</w:t>
      </w:r>
      <w:r>
        <w:fldChar w:fldCharType="end"/>
      </w:r>
      <w:r>
        <w:t>, означают, что данный слой схемы доступен для чтения всем пользователям. Редактирование слоя доступно только пользователям конкретного ЛПУ, для чего добавлен выбранный в дереве метаданных пользователь и ему установлены соответствующие разрешения.</w:t>
      </w:r>
    </w:p>
    <w:p w:rsidR="00837579" w:rsidRDefault="00837579">
      <w:r>
        <w:t xml:space="preserve">Кнопка </w:t>
      </w:r>
      <w:r w:rsidR="00331D58">
        <w:rPr>
          <w:noProof/>
        </w:rPr>
        <w:drawing>
          <wp:inline distT="0" distB="0" distL="0" distR="0">
            <wp:extent cx="611505" cy="199390"/>
            <wp:effectExtent l="0" t="0" r="0" b="0"/>
            <wp:docPr id="267" name="Рисунок 26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611505" cy="199390"/>
                    </a:xfrm>
                    <a:prstGeom prst="rect">
                      <a:avLst/>
                    </a:prstGeom>
                    <a:noFill/>
                    <a:ln>
                      <a:noFill/>
                    </a:ln>
                  </pic:spPr>
                </pic:pic>
              </a:graphicData>
            </a:graphic>
          </wp:inline>
        </w:drawing>
      </w:r>
      <w:r>
        <w:t xml:space="preserve"> предназначена для вывода окна, содержащего полный перечень выдаваемых разрешений (</w:t>
      </w:r>
      <w:r>
        <w:fldChar w:fldCharType="begin"/>
      </w:r>
      <w:r>
        <w:instrText xml:space="preserve"> REF _Ref220313589 \h </w:instrText>
      </w:r>
      <w:r>
        <w:fldChar w:fldCharType="separate"/>
      </w:r>
      <w:r>
        <w:t xml:space="preserve">Рис. </w:t>
      </w:r>
      <w:r>
        <w:rPr>
          <w:noProof/>
        </w:rPr>
        <w:t>1</w:t>
      </w:r>
      <w:r>
        <w:noBreakHyphen/>
      </w:r>
      <w:r>
        <w:rPr>
          <w:noProof/>
        </w:rPr>
        <w:t>51</w:t>
      </w:r>
      <w:r>
        <w:fldChar w:fldCharType="end"/>
      </w:r>
      <w:r>
        <w:t xml:space="preserve"> слева). В результате выполненных действий значение свойства слоя </w:t>
      </w:r>
      <w:r>
        <w:rPr>
          <w:b/>
          <w:bCs/>
          <w:i/>
          <w:iCs/>
        </w:rPr>
        <w:t>Права доступа</w:t>
      </w:r>
      <w:r>
        <w:t xml:space="preserve"> – «</w:t>
      </w:r>
      <w:r>
        <w:rPr>
          <w:i/>
          <w:iCs/>
        </w:rPr>
        <w:t>наследуются»</w:t>
      </w:r>
      <w:r>
        <w:t xml:space="preserve">  изменяется на «настроены» (на </w:t>
      </w:r>
      <w:r>
        <w:fldChar w:fldCharType="begin"/>
      </w:r>
      <w:r>
        <w:instrText xml:space="preserve"> REF _Ref220313589 \h </w:instrText>
      </w:r>
      <w:r>
        <w:fldChar w:fldCharType="separate"/>
      </w:r>
      <w:r>
        <w:t xml:space="preserve">Рис. </w:t>
      </w:r>
      <w:r>
        <w:rPr>
          <w:noProof/>
        </w:rPr>
        <w:t>1</w:t>
      </w:r>
      <w:r>
        <w:noBreakHyphen/>
      </w:r>
      <w:r>
        <w:rPr>
          <w:noProof/>
        </w:rPr>
        <w:t>51</w:t>
      </w:r>
      <w:r>
        <w:fldChar w:fldCharType="end"/>
      </w:r>
      <w:r>
        <w:t xml:space="preserve"> справа).</w:t>
      </w:r>
    </w:p>
    <w:p w:rsidR="00837579" w:rsidRDefault="00331D58">
      <w:pPr>
        <w:ind w:firstLine="0"/>
        <w:jc w:val="center"/>
      </w:pPr>
      <w:r>
        <w:rPr>
          <w:noProof/>
        </w:rPr>
        <w:lastRenderedPageBreak/>
        <w:drawing>
          <wp:inline distT="0" distB="0" distL="0" distR="0">
            <wp:extent cx="2350135" cy="2298700"/>
            <wp:effectExtent l="0" t="0" r="0" b="6350"/>
            <wp:docPr id="268" name="Рисунок 26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350135" cy="2298700"/>
                    </a:xfrm>
                    <a:prstGeom prst="rect">
                      <a:avLst/>
                    </a:prstGeom>
                    <a:noFill/>
                    <a:ln>
                      <a:noFill/>
                    </a:ln>
                  </pic:spPr>
                </pic:pic>
              </a:graphicData>
            </a:graphic>
          </wp:inline>
        </w:drawing>
      </w:r>
      <w:r w:rsidR="00837579">
        <w:t xml:space="preserve">     </w:t>
      </w:r>
      <w:r>
        <w:rPr>
          <w:noProof/>
        </w:rPr>
        <w:drawing>
          <wp:inline distT="0" distB="0" distL="0" distR="0">
            <wp:extent cx="3290570" cy="2298700"/>
            <wp:effectExtent l="0" t="0" r="5080" b="6350"/>
            <wp:docPr id="269" name="Рисунок 26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290570" cy="2298700"/>
                    </a:xfrm>
                    <a:prstGeom prst="rect">
                      <a:avLst/>
                    </a:prstGeom>
                    <a:noFill/>
                    <a:ln>
                      <a:noFill/>
                    </a:ln>
                  </pic:spPr>
                </pic:pic>
              </a:graphicData>
            </a:graphic>
          </wp:inline>
        </w:drawing>
      </w:r>
    </w:p>
    <w:p w:rsidR="00837579" w:rsidRDefault="00837579">
      <w:pPr>
        <w:pStyle w:val="aa"/>
      </w:pPr>
      <w:bookmarkStart w:id="256" w:name="_Ref220313589"/>
      <w:r>
        <w:t xml:space="preserve">Рис. </w:t>
      </w:r>
      <w:fldSimple w:instr=" STYLEREF 1 \s ">
        <w:r>
          <w:rPr>
            <w:noProof/>
          </w:rPr>
          <w:t>1</w:t>
        </w:r>
      </w:fldSimple>
      <w:r>
        <w:noBreakHyphen/>
      </w:r>
      <w:fldSimple w:instr=" SEQ Рис. \* ARABIC \s 1 ">
        <w:r>
          <w:rPr>
            <w:noProof/>
          </w:rPr>
          <w:t>51</w:t>
        </w:r>
      </w:fldSimple>
      <w:bookmarkEnd w:id="256"/>
    </w:p>
    <w:p w:rsidR="00837579" w:rsidRDefault="00837579">
      <w:pPr>
        <w:pStyle w:val="3"/>
      </w:pPr>
      <w:bookmarkStart w:id="257" w:name="_Toc225848868"/>
      <w:bookmarkStart w:id="258" w:name="_Toc251075209"/>
      <w:bookmarkStart w:id="259" w:name="_Toc285541649"/>
      <w:r>
        <w:t>Способы вставки примитива</w:t>
      </w:r>
      <w:bookmarkEnd w:id="257"/>
      <w:bookmarkEnd w:id="258"/>
      <w:bookmarkEnd w:id="259"/>
    </w:p>
    <w:p w:rsidR="00837579" w:rsidRDefault="00837579">
      <w:r>
        <w:t xml:space="preserve">Отметка свойства </w:t>
      </w:r>
      <w:r>
        <w:rPr>
          <w:b/>
          <w:bCs/>
          <w:i/>
          <w:iCs/>
        </w:rPr>
        <w:t>Сохранять связь с примитивом при вставке</w:t>
      </w:r>
      <w:r>
        <w:t xml:space="preserve"> определяет то, что вставленный графический объект является дубликатом примитива, причем при изменении свойств примитива в библиотеке изменяются свойства объекта, вставленного в схему. </w:t>
      </w:r>
    </w:p>
    <w:p w:rsidR="00837579" w:rsidRDefault="00837579">
      <w:r>
        <w:t xml:space="preserve">При необходимости для вставленного объекта может быть выбран другой вариант примитива из библиотеки. Для этого используется добавляемая в контекстное меню выделенного на схеме объекта  команда </w:t>
      </w:r>
      <w:r>
        <w:rPr>
          <w:b/>
          <w:bCs/>
          <w:i/>
          <w:iCs/>
        </w:rPr>
        <w:t>Примитивы</w:t>
      </w:r>
      <w:r>
        <w:t>:</w:t>
      </w:r>
    </w:p>
    <w:p w:rsidR="00837579" w:rsidRDefault="00331D58">
      <w:pPr>
        <w:ind w:firstLine="0"/>
        <w:jc w:val="center"/>
      </w:pPr>
      <w:r>
        <w:rPr>
          <w:noProof/>
        </w:rPr>
        <w:drawing>
          <wp:inline distT="0" distB="0" distL="0" distR="0">
            <wp:extent cx="3883025" cy="586105"/>
            <wp:effectExtent l="19050" t="19050" r="22225" b="23495"/>
            <wp:docPr id="270" name="Рисунок 27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883025" cy="586105"/>
                    </a:xfrm>
                    <a:prstGeom prst="rect">
                      <a:avLst/>
                    </a:prstGeom>
                    <a:noFill/>
                    <a:ln w="6350" cmpd="sng">
                      <a:solidFill>
                        <a:srgbClr val="000000"/>
                      </a:solidFill>
                      <a:miter lim="800000"/>
                      <a:headEnd/>
                      <a:tailEnd/>
                    </a:ln>
                    <a:effectLst/>
                  </pic:spPr>
                </pic:pic>
              </a:graphicData>
            </a:graphic>
          </wp:inline>
        </w:drawing>
      </w:r>
    </w:p>
    <w:p w:rsidR="00837579" w:rsidRDefault="00837579">
      <w:pPr>
        <w:pStyle w:val="aa"/>
      </w:pPr>
      <w:r>
        <w:t xml:space="preserve">Рис. </w:t>
      </w:r>
      <w:fldSimple w:instr=" STYLEREF 1 \s ">
        <w:r>
          <w:rPr>
            <w:noProof/>
          </w:rPr>
          <w:t>1</w:t>
        </w:r>
      </w:fldSimple>
      <w:r>
        <w:noBreakHyphen/>
      </w:r>
      <w:fldSimple w:instr=" SEQ Рис. \* ARABIC \s 1 ">
        <w:r>
          <w:rPr>
            <w:noProof/>
          </w:rPr>
          <w:t>52</w:t>
        </w:r>
      </w:fldSimple>
    </w:p>
    <w:p w:rsidR="00837579" w:rsidRDefault="00837579">
      <w:r>
        <w:t xml:space="preserve">Если свойство </w:t>
      </w:r>
      <w:r>
        <w:rPr>
          <w:b/>
          <w:bCs/>
          <w:i/>
          <w:iCs/>
        </w:rPr>
        <w:t>Сохранять связь с примитивом при вставке</w:t>
      </w:r>
      <w:r>
        <w:t xml:space="preserve"> отключено, вставляемый в схему примитив считывается из библиотеки как набор фигур, и помещается на схему как сгруппированная графическая группа. </w:t>
      </w:r>
    </w:p>
    <w:p w:rsidR="00837579" w:rsidRDefault="00837579">
      <w:r>
        <w:t xml:space="preserve">Для отмены вставки примитива используются кнопка </w:t>
      </w:r>
      <w:r w:rsidR="00331D58">
        <w:rPr>
          <w:noProof/>
        </w:rPr>
        <w:drawing>
          <wp:inline distT="0" distB="0" distL="0" distR="0">
            <wp:extent cx="225425" cy="225425"/>
            <wp:effectExtent l="0" t="0" r="3175" b="3175"/>
            <wp:docPr id="271" name="Рисунок 27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t xml:space="preserve"> </w:t>
      </w:r>
      <w:r>
        <w:rPr>
          <w:b/>
          <w:bCs/>
        </w:rPr>
        <w:t>Отменить</w:t>
      </w:r>
      <w:r>
        <w:t xml:space="preserve"> панели инструментов редактора и команда отмены контекстных меню схемы или выделенного объекта:</w:t>
      </w:r>
    </w:p>
    <w:p w:rsidR="00837579" w:rsidRDefault="00331D58">
      <w:pPr>
        <w:ind w:firstLine="0"/>
        <w:jc w:val="center"/>
      </w:pPr>
      <w:r>
        <w:rPr>
          <w:noProof/>
        </w:rPr>
        <w:drawing>
          <wp:inline distT="0" distB="0" distL="0" distR="0">
            <wp:extent cx="4939030" cy="405765"/>
            <wp:effectExtent l="0" t="0" r="0" b="0"/>
            <wp:docPr id="272" name="Рисунок 27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939030" cy="405765"/>
                    </a:xfrm>
                    <a:prstGeom prst="rect">
                      <a:avLst/>
                    </a:prstGeom>
                    <a:noFill/>
                    <a:ln>
                      <a:noFill/>
                    </a:ln>
                  </pic:spPr>
                </pic:pic>
              </a:graphicData>
            </a:graphic>
          </wp:inline>
        </w:drawing>
      </w:r>
    </w:p>
    <w:p w:rsidR="00837579" w:rsidRDefault="00837579">
      <w:pPr>
        <w:pStyle w:val="aa"/>
      </w:pPr>
      <w:r>
        <w:t xml:space="preserve">Рис. </w:t>
      </w:r>
      <w:fldSimple w:instr=" STYLEREF 1 \s ">
        <w:r>
          <w:rPr>
            <w:noProof/>
          </w:rPr>
          <w:t>1</w:t>
        </w:r>
      </w:fldSimple>
      <w:r>
        <w:noBreakHyphen/>
      </w:r>
      <w:fldSimple w:instr=" SEQ Рис. \* ARABIC \s 1 ">
        <w:r>
          <w:rPr>
            <w:noProof/>
          </w:rPr>
          <w:t>53</w:t>
        </w:r>
      </w:fldSimple>
    </w:p>
    <w:p w:rsidR="00837579" w:rsidRDefault="00837579">
      <w:pPr>
        <w:pStyle w:val="3"/>
      </w:pPr>
      <w:bookmarkStart w:id="260" w:name="_Toc225848869"/>
      <w:bookmarkStart w:id="261" w:name="_Toc251075210"/>
      <w:bookmarkStart w:id="262" w:name="_Toc285541650"/>
      <w:r>
        <w:t>Форма для показа</w:t>
      </w:r>
      <w:bookmarkEnd w:id="260"/>
      <w:bookmarkEnd w:id="261"/>
      <w:bookmarkEnd w:id="262"/>
    </w:p>
    <w:p w:rsidR="00837579" w:rsidRDefault="00837579">
      <w:r>
        <w:t xml:space="preserve">Свойство </w:t>
      </w:r>
      <w:r>
        <w:rPr>
          <w:b/>
          <w:bCs/>
          <w:i/>
          <w:iCs/>
        </w:rPr>
        <w:t xml:space="preserve">Форма для показа </w:t>
      </w:r>
      <w:r>
        <w:t xml:space="preserve">должно быть настроено у схем, вызываемых с помощью настроенных переходов (см. </w:t>
      </w:r>
      <w:hyperlink w:anchor="_Переход_на_другие" w:history="1">
        <w:r>
          <w:rPr>
            <w:rStyle w:val="a8"/>
            <w:i/>
            <w:iCs/>
          </w:rPr>
          <w:t>Переход на другие схемы</w:t>
        </w:r>
      </w:hyperlink>
      <w:r>
        <w:t xml:space="preserve">). Для исходной схемы настройка свойства не выполняется. </w:t>
      </w:r>
    </w:p>
    <w:p w:rsidR="00837579" w:rsidRDefault="00837579">
      <w:r>
        <w:lastRenderedPageBreak/>
        <w:t xml:space="preserve">В качестве значения свойства выбирается заранее созданный и настроенный узел дерева метаданных </w:t>
      </w:r>
      <w:r>
        <w:rPr>
          <w:b/>
          <w:bCs/>
          <w:i/>
          <w:iCs/>
        </w:rPr>
        <w:t>Форма</w:t>
      </w:r>
      <w:r>
        <w:t xml:space="preserve">. </w:t>
      </w:r>
    </w:p>
    <w:p w:rsidR="00837579" w:rsidRDefault="00837579">
      <w:pPr>
        <w:pStyle w:val="3"/>
      </w:pPr>
      <w:bookmarkStart w:id="263" w:name="_Toc225848870"/>
      <w:bookmarkStart w:id="264" w:name="_Toc251075211"/>
      <w:bookmarkStart w:id="265" w:name="_Toc285541651"/>
      <w:r>
        <w:t>Цвет</w:t>
      </w:r>
      <w:bookmarkEnd w:id="263"/>
      <w:bookmarkEnd w:id="264"/>
      <w:bookmarkEnd w:id="265"/>
    </w:p>
    <w:p w:rsidR="00837579" w:rsidRDefault="00837579">
      <w:r>
        <w:t xml:space="preserve">Значение этого свойства схемы выбирается из выпадающего списка или дополнительного окна, выводимого при выборе в списке значения </w:t>
      </w:r>
      <w:r>
        <w:rPr>
          <w:b/>
          <w:bCs/>
          <w:i/>
          <w:iCs/>
        </w:rPr>
        <w:t>Другой</w:t>
      </w:r>
      <w:r>
        <w:t xml:space="preserve">. Свойство определяет цвет рабочего поля схемы, по умолчанию </w:t>
      </w:r>
      <w:r>
        <w:rPr>
          <w:b/>
          <w:bCs/>
          <w:i/>
          <w:iCs/>
          <w:lang w:val="en-US"/>
        </w:rPr>
        <w:t>White</w:t>
      </w:r>
      <w:r>
        <w:t>.</w:t>
      </w:r>
    </w:p>
    <w:p w:rsidR="00837579" w:rsidRDefault="00331D58">
      <w:pPr>
        <w:ind w:firstLine="0"/>
        <w:jc w:val="center"/>
      </w:pPr>
      <w:r>
        <w:rPr>
          <w:noProof/>
        </w:rPr>
        <w:drawing>
          <wp:inline distT="0" distB="0" distL="0" distR="0">
            <wp:extent cx="1339215" cy="1996440"/>
            <wp:effectExtent l="0" t="0" r="0" b="3810"/>
            <wp:docPr id="273" name="Рисунок 27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339215" cy="1996440"/>
                    </a:xfrm>
                    <a:prstGeom prst="rect">
                      <a:avLst/>
                    </a:prstGeom>
                    <a:noFill/>
                    <a:ln>
                      <a:noFill/>
                    </a:ln>
                  </pic:spPr>
                </pic:pic>
              </a:graphicData>
            </a:graphic>
          </wp:inline>
        </w:drawing>
      </w:r>
      <w:r w:rsidR="00837579">
        <w:t xml:space="preserve">   </w:t>
      </w:r>
      <w:r>
        <w:rPr>
          <w:noProof/>
        </w:rPr>
        <w:drawing>
          <wp:inline distT="0" distB="0" distL="0" distR="0">
            <wp:extent cx="1352550" cy="2009140"/>
            <wp:effectExtent l="0" t="0" r="0" b="0"/>
            <wp:docPr id="274" name="Рисунок 27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352550" cy="2009140"/>
                    </a:xfrm>
                    <a:prstGeom prst="rect">
                      <a:avLst/>
                    </a:prstGeom>
                    <a:noFill/>
                    <a:ln>
                      <a:noFill/>
                    </a:ln>
                  </pic:spPr>
                </pic:pic>
              </a:graphicData>
            </a:graphic>
          </wp:inline>
        </w:drawing>
      </w:r>
      <w:r w:rsidR="00837579">
        <w:t xml:space="preserve">  </w:t>
      </w:r>
      <w:r>
        <w:rPr>
          <w:noProof/>
        </w:rPr>
        <w:drawing>
          <wp:inline distT="0" distB="0" distL="0" distR="0">
            <wp:extent cx="2878455" cy="2009140"/>
            <wp:effectExtent l="0" t="0" r="0" b="0"/>
            <wp:docPr id="275" name="Рисунок 27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1"/>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878455" cy="2009140"/>
                    </a:xfrm>
                    <a:prstGeom prst="rect">
                      <a:avLst/>
                    </a:prstGeom>
                    <a:noFill/>
                    <a:ln>
                      <a:noFill/>
                    </a:ln>
                  </pic:spPr>
                </pic:pic>
              </a:graphicData>
            </a:graphic>
          </wp:inline>
        </w:drawing>
      </w:r>
    </w:p>
    <w:p w:rsidR="00837579" w:rsidRDefault="00837579">
      <w:pPr>
        <w:pStyle w:val="aa"/>
      </w:pPr>
      <w:r>
        <w:t xml:space="preserve">Рис. </w:t>
      </w:r>
      <w:fldSimple w:instr=" STYLEREF 1 \s ">
        <w:r>
          <w:rPr>
            <w:noProof/>
          </w:rPr>
          <w:t>1</w:t>
        </w:r>
      </w:fldSimple>
      <w:r>
        <w:noBreakHyphen/>
      </w:r>
      <w:fldSimple w:instr=" SEQ Рис. \* ARABIC \s 1 ">
        <w:r>
          <w:rPr>
            <w:noProof/>
          </w:rPr>
          <w:t>54</w:t>
        </w:r>
      </w:fldSimple>
    </w:p>
    <w:p w:rsidR="00837579" w:rsidRDefault="00837579">
      <w:pPr>
        <w:pStyle w:val="3"/>
      </w:pPr>
      <w:bookmarkStart w:id="266" w:name="_Toc225848871"/>
      <w:bookmarkStart w:id="267" w:name="_Toc251075212"/>
      <w:bookmarkStart w:id="268" w:name="_Toc285541652"/>
      <w:r>
        <w:t>Чувствительность плавного масштабирования</w:t>
      </w:r>
      <w:bookmarkEnd w:id="266"/>
      <w:bookmarkEnd w:id="267"/>
      <w:bookmarkEnd w:id="268"/>
    </w:p>
    <w:p w:rsidR="00837579" w:rsidRDefault="00837579">
      <w:r>
        <w:t xml:space="preserve">С помощью свойства схемы </w:t>
      </w:r>
      <w:r>
        <w:rPr>
          <w:b/>
          <w:bCs/>
          <w:i/>
          <w:iCs/>
        </w:rPr>
        <w:t>Чувствительность плавного масштабирования</w:t>
      </w:r>
      <w:r>
        <w:t xml:space="preserve"> можно изменить скорость</w:t>
      </w:r>
      <w:r>
        <w:rPr>
          <w:i/>
          <w:iCs/>
        </w:rPr>
        <w:t xml:space="preserve"> </w:t>
      </w:r>
      <w:r>
        <w:t xml:space="preserve">масштабирования схемы. При малом значении свойства схема будет увеличиваться или уменьшаться быстрее, а при большом значении свойства медленнее за одинаковые перемещения мыши (по умолчанию установлено значение </w:t>
      </w:r>
      <w:r>
        <w:rPr>
          <w:b/>
          <w:bCs/>
          <w:i/>
          <w:iCs/>
        </w:rPr>
        <w:t>110</w:t>
      </w:r>
      <w:r>
        <w:t xml:space="preserve">). Единицы измерения значения чувствительности определяются установленным свойством </w:t>
      </w:r>
      <w:hyperlink w:anchor="_Единицы_измерения" w:history="1">
        <w:r>
          <w:rPr>
            <w:rStyle w:val="a8"/>
            <w:i/>
            <w:iCs/>
          </w:rPr>
          <w:t>Единицы измерения</w:t>
        </w:r>
      </w:hyperlink>
      <w:r>
        <w:t>.</w:t>
      </w:r>
    </w:p>
    <w:p w:rsidR="00837579" w:rsidRDefault="00837579">
      <w:r>
        <w:t>П</w:t>
      </w:r>
      <w:r>
        <w:rPr>
          <w:bCs/>
        </w:rPr>
        <w:t>лавное масштабирование схемы выполняется с</w:t>
      </w:r>
      <w:r>
        <w:rPr>
          <w:i/>
          <w:iCs/>
        </w:rPr>
        <w:t xml:space="preserve"> </w:t>
      </w:r>
      <w:r>
        <w:t xml:space="preserve">помощью колеса прокрутки мыши (если вращать колесо прокрутки от себя, схема увеличивается, к себе – уменьшается) или с помощью клавиатуры и мыши (удерживая нажатыми клавишу </w:t>
      </w:r>
      <w:r>
        <w:rPr>
          <w:b/>
          <w:bCs/>
          <w:lang w:val="en-US"/>
        </w:rPr>
        <w:t>Ctrl</w:t>
      </w:r>
      <w:r>
        <w:t xml:space="preserve"> и левую кнопку мыши, двигать мышь от себя - схема увеличивается, к себе - уменьшается).</w:t>
      </w:r>
    </w:p>
    <w:p w:rsidR="00837579" w:rsidRDefault="00837579">
      <w:pPr>
        <w:pStyle w:val="3"/>
      </w:pPr>
      <w:bookmarkStart w:id="269" w:name="_Шаг_сетки"/>
      <w:bookmarkStart w:id="270" w:name="_Toc225848872"/>
      <w:bookmarkStart w:id="271" w:name="_Toc251075213"/>
      <w:bookmarkStart w:id="272" w:name="_Toc285541653"/>
      <w:bookmarkEnd w:id="269"/>
      <w:r>
        <w:t>Шаг сетки</w:t>
      </w:r>
      <w:bookmarkEnd w:id="270"/>
      <w:bookmarkEnd w:id="271"/>
      <w:bookmarkEnd w:id="272"/>
    </w:p>
    <w:p w:rsidR="00837579" w:rsidRDefault="00837579">
      <w:r>
        <w:t xml:space="preserve">Значения свойств </w:t>
      </w:r>
      <w:r>
        <w:rPr>
          <w:b/>
          <w:bCs/>
          <w:i/>
          <w:iCs/>
        </w:rPr>
        <w:t>Шаг сетки по вертикали</w:t>
      </w:r>
      <w:r>
        <w:t xml:space="preserve"> и </w:t>
      </w:r>
      <w:r>
        <w:rPr>
          <w:b/>
          <w:bCs/>
          <w:i/>
          <w:iCs/>
        </w:rPr>
        <w:t>Шаг сетки по горизонтали</w:t>
      </w:r>
      <w:r>
        <w:t xml:space="preserve"> (по умолчанию 10 х10) определяют размер ячеек координационной сетки (см. </w:t>
      </w:r>
      <w:hyperlink w:anchor="_Сетка" w:history="1">
        <w:r>
          <w:rPr>
            <w:rStyle w:val="a8"/>
            <w:i/>
            <w:iCs/>
          </w:rPr>
          <w:t>Сетка</w:t>
        </w:r>
      </w:hyperlink>
      <w:r>
        <w:t xml:space="preserve">). Единицы измерения значений определяются установленным свойством </w:t>
      </w:r>
      <w:hyperlink w:anchor="_Единицы_измерения" w:history="1">
        <w:r>
          <w:rPr>
            <w:rStyle w:val="a8"/>
            <w:i/>
            <w:iCs/>
          </w:rPr>
          <w:t>Единицы измерения</w:t>
        </w:r>
      </w:hyperlink>
      <w:r>
        <w:t>.</w:t>
      </w:r>
    </w:p>
    <w:p w:rsidR="00837579" w:rsidRDefault="00837579">
      <w:pPr>
        <w:spacing w:before="0" w:after="0"/>
        <w:ind w:firstLine="720"/>
      </w:pPr>
    </w:p>
    <w:p w:rsidR="00837579" w:rsidRDefault="00837579">
      <w:pPr>
        <w:pStyle w:val="10"/>
        <w:tabs>
          <w:tab w:val="num" w:pos="1173"/>
        </w:tabs>
      </w:pPr>
      <w:bookmarkStart w:id="273" w:name="_Toc225848873"/>
      <w:bookmarkStart w:id="274" w:name="_Toc251075214"/>
      <w:bookmarkStart w:id="275" w:name="_Toc285541654"/>
      <w:r>
        <w:lastRenderedPageBreak/>
        <w:t>Приемы работы с редактором схем</w:t>
      </w:r>
      <w:bookmarkEnd w:id="273"/>
      <w:bookmarkEnd w:id="274"/>
      <w:bookmarkEnd w:id="275"/>
    </w:p>
    <w:p w:rsidR="00837579" w:rsidRDefault="00837579">
      <w:pPr>
        <w:spacing w:before="0" w:after="0" w:line="360" w:lineRule="auto"/>
      </w:pPr>
      <w:r>
        <w:t>В настоящем разделе приведено краткое описание наиболее часто применяемых пользователями операций при работе с редактором схем и варианты их реализации.</w:t>
      </w:r>
    </w:p>
    <w:p w:rsidR="00837579" w:rsidRDefault="00837579">
      <w:pPr>
        <w:spacing w:before="0" w:after="0" w:line="360" w:lineRule="auto"/>
      </w:pPr>
      <w:r>
        <w:rPr>
          <w:b/>
        </w:rPr>
        <w:t xml:space="preserve">1. </w:t>
      </w:r>
      <w:r>
        <w:rPr>
          <w:b/>
          <w:i/>
          <w:iCs/>
        </w:rPr>
        <w:t>Для сохранения изменений схемы</w:t>
      </w:r>
      <w:r>
        <w:rPr>
          <w:bCs/>
        </w:rPr>
        <w:t xml:space="preserve"> л</w:t>
      </w:r>
      <w:r>
        <w:t xml:space="preserve">евой кнопкой мыши нажать кнопку </w:t>
      </w:r>
      <w:r w:rsidR="00331D58">
        <w:rPr>
          <w:noProof/>
        </w:rPr>
        <w:drawing>
          <wp:inline distT="0" distB="0" distL="0" distR="0">
            <wp:extent cx="244475" cy="244475"/>
            <wp:effectExtent l="0" t="0" r="3175" b="3175"/>
            <wp:docPr id="276" name="Рисунок 27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t xml:space="preserve"> панели инструментов </w:t>
      </w:r>
      <w:r>
        <w:rPr>
          <w:b/>
          <w:bCs/>
          <w:i/>
          <w:iCs/>
        </w:rPr>
        <w:t>Общие</w:t>
      </w:r>
      <w:r>
        <w:t xml:space="preserve"> </w:t>
      </w:r>
      <w:r w:rsidR="00331D58">
        <w:rPr>
          <w:noProof/>
        </w:rPr>
        <w:drawing>
          <wp:inline distT="0" distB="0" distL="0" distR="0">
            <wp:extent cx="1320165" cy="244475"/>
            <wp:effectExtent l="0" t="0" r="0" b="3175"/>
            <wp:docPr id="277" name="Рисунок 27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20165" cy="244475"/>
                    </a:xfrm>
                    <a:prstGeom prst="rect">
                      <a:avLst/>
                    </a:prstGeom>
                    <a:noFill/>
                    <a:ln>
                      <a:noFill/>
                    </a:ln>
                  </pic:spPr>
                </pic:pic>
              </a:graphicData>
            </a:graphic>
          </wp:inline>
        </w:drawing>
      </w:r>
      <w:r>
        <w:t xml:space="preserve"> или нажать одновременно на клавиши </w:t>
      </w:r>
      <w:r>
        <w:rPr>
          <w:b/>
          <w:bCs/>
          <w:lang w:val="en-US"/>
        </w:rPr>
        <w:t>Ctrl</w:t>
      </w:r>
      <w:r>
        <w:rPr>
          <w:b/>
          <w:bCs/>
        </w:rPr>
        <w:t xml:space="preserve"> </w:t>
      </w:r>
      <w:r>
        <w:t>и</w:t>
      </w:r>
      <w:r>
        <w:rPr>
          <w:b/>
          <w:bCs/>
        </w:rPr>
        <w:t xml:space="preserve"> </w:t>
      </w:r>
      <w:r>
        <w:rPr>
          <w:b/>
          <w:bCs/>
          <w:lang w:val="en-US"/>
        </w:rPr>
        <w:t>S</w:t>
      </w:r>
      <w:r>
        <w:t xml:space="preserve"> клавиатуры.</w:t>
      </w:r>
    </w:p>
    <w:p w:rsidR="00837579" w:rsidRDefault="00837579">
      <w:pPr>
        <w:spacing w:before="0" w:after="0" w:line="360" w:lineRule="auto"/>
      </w:pPr>
      <w:r>
        <w:rPr>
          <w:b/>
        </w:rPr>
        <w:t xml:space="preserve">2. </w:t>
      </w:r>
      <w:r>
        <w:rPr>
          <w:b/>
          <w:i/>
          <w:iCs/>
        </w:rPr>
        <w:t>Для вызова окна настройки печати</w:t>
      </w:r>
      <w:r>
        <w:rPr>
          <w:bCs/>
        </w:rPr>
        <w:t xml:space="preserve"> (см. </w:t>
      </w:r>
      <w:hyperlink w:anchor="_Печать_схем" w:history="1">
        <w:r>
          <w:rPr>
            <w:rStyle w:val="a8"/>
            <w:bCs/>
            <w:i/>
            <w:iCs/>
          </w:rPr>
          <w:t>Печать схем</w:t>
        </w:r>
      </w:hyperlink>
      <w:r>
        <w:rPr>
          <w:bCs/>
        </w:rPr>
        <w:t>)</w:t>
      </w:r>
      <w:r>
        <w:rPr>
          <w:b/>
        </w:rPr>
        <w:t xml:space="preserve">  н</w:t>
      </w:r>
      <w:r>
        <w:t xml:space="preserve">ажать правую кнопку мыши на схеме для показа контекстного меню, выбрать пункт меню </w:t>
      </w:r>
      <w:r>
        <w:rPr>
          <w:b/>
          <w:bCs/>
          <w:i/>
          <w:iCs/>
        </w:rPr>
        <w:t>Печать</w:t>
      </w:r>
      <w:r>
        <w:t xml:space="preserve"> или нажать одновременно на клавиши </w:t>
      </w:r>
      <w:r>
        <w:rPr>
          <w:b/>
          <w:bCs/>
          <w:lang w:val="en-US"/>
        </w:rPr>
        <w:t>Ctrl</w:t>
      </w:r>
      <w:r>
        <w:rPr>
          <w:b/>
          <w:bCs/>
        </w:rPr>
        <w:t>+</w:t>
      </w:r>
      <w:r>
        <w:rPr>
          <w:b/>
          <w:bCs/>
          <w:lang w:val="en-US"/>
        </w:rPr>
        <w:t>P</w:t>
      </w:r>
      <w:r>
        <w:t xml:space="preserve"> клавиатуры для печати всей схемы или </w:t>
      </w:r>
      <w:r>
        <w:rPr>
          <w:b/>
          <w:bCs/>
          <w:lang w:val="en-US"/>
        </w:rPr>
        <w:t>Ctrl</w:t>
      </w:r>
      <w:r>
        <w:rPr>
          <w:b/>
          <w:bCs/>
        </w:rPr>
        <w:t>+</w:t>
      </w:r>
      <w:r>
        <w:rPr>
          <w:b/>
          <w:bCs/>
          <w:lang w:val="en-US"/>
        </w:rPr>
        <w:t>Shift</w:t>
      </w:r>
      <w:r>
        <w:rPr>
          <w:b/>
          <w:bCs/>
        </w:rPr>
        <w:t>+</w:t>
      </w:r>
      <w:r>
        <w:rPr>
          <w:b/>
          <w:bCs/>
          <w:lang w:val="en-US"/>
        </w:rPr>
        <w:t>P</w:t>
      </w:r>
      <w:r>
        <w:t xml:space="preserve"> для печати видимой области схемы.</w:t>
      </w:r>
    </w:p>
    <w:p w:rsidR="00837579" w:rsidRDefault="00837579">
      <w:pPr>
        <w:spacing w:before="0" w:after="0" w:line="360" w:lineRule="auto"/>
      </w:pPr>
      <w:r>
        <w:rPr>
          <w:b/>
        </w:rPr>
        <w:t xml:space="preserve">3. </w:t>
      </w:r>
      <w:r>
        <w:rPr>
          <w:b/>
          <w:i/>
          <w:iCs/>
        </w:rPr>
        <w:t>Для вызова окна  поиска</w:t>
      </w:r>
      <w:r>
        <w:t xml:space="preserve"> (см. </w:t>
      </w:r>
      <w:hyperlink w:anchor="_Поиск_графических_объектов" w:history="1">
        <w:r>
          <w:rPr>
            <w:rStyle w:val="a8"/>
            <w:i/>
            <w:iCs/>
          </w:rPr>
          <w:t>Поиск графических объектов</w:t>
        </w:r>
      </w:hyperlink>
      <w:r>
        <w:t xml:space="preserve">) нажать кнопку </w:t>
      </w:r>
      <w:r w:rsidR="00331D58">
        <w:rPr>
          <w:noProof/>
        </w:rPr>
        <w:drawing>
          <wp:inline distT="0" distB="0" distL="0" distR="0">
            <wp:extent cx="270510" cy="250825"/>
            <wp:effectExtent l="0" t="0" r="0" b="0"/>
            <wp:docPr id="278" name="Рисунок 27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1"/>
                    <pic:cNvPicPr>
                      <a:picLocks noChangeAspect="1" noChangeArrowheads="1"/>
                    </pic:cNvPicPr>
                  </pic:nvPicPr>
                  <pic:blipFill>
                    <a:blip r:embed="rId124">
                      <a:lum contrast="-12000"/>
                      <a:extLst>
                        <a:ext uri="{28A0092B-C50C-407E-A947-70E740481C1C}">
                          <a14:useLocalDpi xmlns:a14="http://schemas.microsoft.com/office/drawing/2010/main" val="0"/>
                        </a:ext>
                      </a:extLst>
                    </a:blip>
                    <a:srcRect/>
                    <a:stretch>
                      <a:fillRect/>
                    </a:stretch>
                  </pic:blipFill>
                  <pic:spPr bwMode="auto">
                    <a:xfrm>
                      <a:off x="0" y="0"/>
                      <a:ext cx="270510" cy="250825"/>
                    </a:xfrm>
                    <a:prstGeom prst="rect">
                      <a:avLst/>
                    </a:prstGeom>
                    <a:noFill/>
                    <a:ln>
                      <a:noFill/>
                    </a:ln>
                  </pic:spPr>
                </pic:pic>
              </a:graphicData>
            </a:graphic>
          </wp:inline>
        </w:drawing>
      </w:r>
      <w:r>
        <w:t xml:space="preserve"> панели инструментов </w:t>
      </w:r>
      <w:r w:rsidR="00331D58">
        <w:rPr>
          <w:noProof/>
        </w:rPr>
        <w:drawing>
          <wp:inline distT="0" distB="0" distL="0" distR="0">
            <wp:extent cx="1410335" cy="295910"/>
            <wp:effectExtent l="0" t="0" r="0" b="8890"/>
            <wp:docPr id="279" name="Рисунок 27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10335" cy="295910"/>
                    </a:xfrm>
                    <a:prstGeom prst="rect">
                      <a:avLst/>
                    </a:prstGeom>
                    <a:noFill/>
                    <a:ln>
                      <a:noFill/>
                    </a:ln>
                  </pic:spPr>
                </pic:pic>
              </a:graphicData>
            </a:graphic>
          </wp:inline>
        </w:drawing>
      </w:r>
      <w:r>
        <w:t xml:space="preserve"> или в контекстном меню выбрать пункт меню </w:t>
      </w:r>
      <w:r>
        <w:rPr>
          <w:b/>
          <w:bCs/>
          <w:i/>
          <w:iCs/>
        </w:rPr>
        <w:t>Поиск фигур…</w:t>
      </w:r>
      <w:r>
        <w:t xml:space="preserve"> или нажать клавиши </w:t>
      </w:r>
      <w:r>
        <w:rPr>
          <w:b/>
          <w:bCs/>
          <w:lang w:val="en-US"/>
        </w:rPr>
        <w:t>Ctrl</w:t>
      </w:r>
      <w:r>
        <w:rPr>
          <w:b/>
          <w:bCs/>
        </w:rPr>
        <w:t xml:space="preserve"> + </w:t>
      </w:r>
      <w:r>
        <w:rPr>
          <w:b/>
          <w:bCs/>
          <w:lang w:val="en-US"/>
        </w:rPr>
        <w:t>F</w:t>
      </w:r>
      <w:r>
        <w:t>.</w:t>
      </w:r>
    </w:p>
    <w:p w:rsidR="00837579" w:rsidRDefault="00837579">
      <w:pPr>
        <w:spacing w:before="0" w:after="0" w:line="360" w:lineRule="auto"/>
        <w:rPr>
          <w:b/>
        </w:rPr>
      </w:pPr>
      <w:r>
        <w:rPr>
          <w:b/>
        </w:rPr>
        <w:t xml:space="preserve">3. </w:t>
      </w:r>
      <w:r>
        <w:rPr>
          <w:b/>
          <w:i/>
          <w:iCs/>
        </w:rPr>
        <w:t>Для перемещения всей схемы</w:t>
      </w:r>
      <w:r>
        <w:rPr>
          <w:bCs/>
        </w:rPr>
        <w:t xml:space="preserve"> можно:</w:t>
      </w:r>
    </w:p>
    <w:p w:rsidR="00837579" w:rsidRDefault="00837579" w:rsidP="00837579">
      <w:pPr>
        <w:numPr>
          <w:ilvl w:val="2"/>
          <w:numId w:val="20"/>
        </w:numPr>
        <w:spacing w:before="0" w:after="0" w:line="360" w:lineRule="auto"/>
      </w:pPr>
      <w:r>
        <w:t>Нажать правую кнопку мыши и двигать мышь в нужном направлении;</w:t>
      </w:r>
    </w:p>
    <w:p w:rsidR="00837579" w:rsidRDefault="00837579" w:rsidP="00837579">
      <w:pPr>
        <w:numPr>
          <w:ilvl w:val="0"/>
          <w:numId w:val="20"/>
        </w:numPr>
        <w:spacing w:before="0" w:after="0" w:line="360" w:lineRule="auto"/>
      </w:pPr>
      <w:r>
        <w:t xml:space="preserve">Использовать кнопки </w:t>
      </w:r>
      <w:r w:rsidR="00331D58">
        <w:rPr>
          <w:noProof/>
        </w:rPr>
        <w:drawing>
          <wp:inline distT="0" distB="0" distL="0" distR="0">
            <wp:extent cx="270510" cy="257810"/>
            <wp:effectExtent l="0" t="0" r="0" b="8890"/>
            <wp:docPr id="280" name="Рисунок 28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2"/>
                    <pic:cNvPicPr>
                      <a:picLocks noChangeAspect="1" noChangeArrowheads="1"/>
                    </pic:cNvPicPr>
                  </pic:nvPicPr>
                  <pic:blipFill>
                    <a:blip r:embed="rId43">
                      <a:lum contrast="-12000"/>
                      <a:extLst>
                        <a:ext uri="{28A0092B-C50C-407E-A947-70E740481C1C}">
                          <a14:useLocalDpi xmlns:a14="http://schemas.microsoft.com/office/drawing/2010/main" val="0"/>
                        </a:ext>
                      </a:extLst>
                    </a:blip>
                    <a:srcRect/>
                    <a:stretch>
                      <a:fillRect/>
                    </a:stretch>
                  </pic:blipFill>
                  <pic:spPr bwMode="auto">
                    <a:xfrm>
                      <a:off x="0" y="0"/>
                      <a:ext cx="270510" cy="257810"/>
                    </a:xfrm>
                    <a:prstGeom prst="rect">
                      <a:avLst/>
                    </a:prstGeom>
                    <a:noFill/>
                    <a:ln>
                      <a:noFill/>
                    </a:ln>
                  </pic:spPr>
                </pic:pic>
              </a:graphicData>
            </a:graphic>
          </wp:inline>
        </w:drawing>
      </w:r>
      <w:r>
        <w:t xml:space="preserve">  </w:t>
      </w:r>
      <w:r>
        <w:rPr>
          <w:b/>
          <w:bCs/>
        </w:rPr>
        <w:t xml:space="preserve">Влево, </w:t>
      </w:r>
      <w:r>
        <w:t xml:space="preserve"> </w:t>
      </w:r>
      <w:r w:rsidR="00331D58">
        <w:rPr>
          <w:noProof/>
        </w:rPr>
        <w:drawing>
          <wp:inline distT="0" distB="0" distL="0" distR="0">
            <wp:extent cx="270510" cy="257810"/>
            <wp:effectExtent l="0" t="0" r="0" b="8890"/>
            <wp:docPr id="281" name="Рисунок 28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3"/>
                    <pic:cNvPicPr>
                      <a:picLocks noChangeAspect="1" noChangeArrowheads="1"/>
                    </pic:cNvPicPr>
                  </pic:nvPicPr>
                  <pic:blipFill>
                    <a:blip r:embed="rId44">
                      <a:lum contrast="-12000"/>
                      <a:extLst>
                        <a:ext uri="{28A0092B-C50C-407E-A947-70E740481C1C}">
                          <a14:useLocalDpi xmlns:a14="http://schemas.microsoft.com/office/drawing/2010/main" val="0"/>
                        </a:ext>
                      </a:extLst>
                    </a:blip>
                    <a:srcRect/>
                    <a:stretch>
                      <a:fillRect/>
                    </a:stretch>
                  </pic:blipFill>
                  <pic:spPr bwMode="auto">
                    <a:xfrm>
                      <a:off x="0" y="0"/>
                      <a:ext cx="270510" cy="257810"/>
                    </a:xfrm>
                    <a:prstGeom prst="rect">
                      <a:avLst/>
                    </a:prstGeom>
                    <a:noFill/>
                    <a:ln>
                      <a:noFill/>
                    </a:ln>
                  </pic:spPr>
                </pic:pic>
              </a:graphicData>
            </a:graphic>
          </wp:inline>
        </w:drawing>
      </w:r>
      <w:r>
        <w:t xml:space="preserve"> </w:t>
      </w:r>
      <w:r>
        <w:rPr>
          <w:b/>
          <w:bCs/>
        </w:rPr>
        <w:t>Вправо</w:t>
      </w:r>
      <w:r>
        <w:t xml:space="preserve">, </w:t>
      </w:r>
      <w:r w:rsidR="00331D58">
        <w:rPr>
          <w:noProof/>
        </w:rPr>
        <w:drawing>
          <wp:inline distT="0" distB="0" distL="0" distR="0">
            <wp:extent cx="250825" cy="257810"/>
            <wp:effectExtent l="0" t="0" r="0" b="8890"/>
            <wp:docPr id="282" name="Рисунок 28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1"/>
                    <pic:cNvPicPr>
                      <a:picLocks noChangeAspect="1" noChangeArrowheads="1"/>
                    </pic:cNvPicPr>
                  </pic:nvPicPr>
                  <pic:blipFill>
                    <a:blip r:embed="rId46">
                      <a:lum contrast="-12000"/>
                      <a:extLst>
                        <a:ext uri="{28A0092B-C50C-407E-A947-70E740481C1C}">
                          <a14:useLocalDpi xmlns:a14="http://schemas.microsoft.com/office/drawing/2010/main" val="0"/>
                        </a:ext>
                      </a:extLst>
                    </a:blip>
                    <a:srcRect/>
                    <a:stretch>
                      <a:fillRect/>
                    </a:stretch>
                  </pic:blipFill>
                  <pic:spPr bwMode="auto">
                    <a:xfrm>
                      <a:off x="0" y="0"/>
                      <a:ext cx="250825" cy="257810"/>
                    </a:xfrm>
                    <a:prstGeom prst="rect">
                      <a:avLst/>
                    </a:prstGeom>
                    <a:noFill/>
                    <a:ln>
                      <a:noFill/>
                    </a:ln>
                  </pic:spPr>
                </pic:pic>
              </a:graphicData>
            </a:graphic>
          </wp:inline>
        </w:drawing>
      </w:r>
      <w:r>
        <w:t xml:space="preserve"> </w:t>
      </w:r>
      <w:r>
        <w:rPr>
          <w:b/>
          <w:bCs/>
        </w:rPr>
        <w:t xml:space="preserve"> Вниз </w:t>
      </w:r>
      <w:r>
        <w:t>и</w:t>
      </w:r>
      <w:r>
        <w:rPr>
          <w:b/>
          <w:bCs/>
        </w:rPr>
        <w:t xml:space="preserve"> </w:t>
      </w:r>
      <w:r w:rsidR="00331D58">
        <w:rPr>
          <w:noProof/>
        </w:rPr>
        <w:drawing>
          <wp:inline distT="0" distB="0" distL="0" distR="0">
            <wp:extent cx="244475" cy="264160"/>
            <wp:effectExtent l="0" t="0" r="3175" b="2540"/>
            <wp:docPr id="283" name="Рисунок 28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2"/>
                    <pic:cNvPicPr>
                      <a:picLocks noChangeAspect="1" noChangeArrowheads="1"/>
                    </pic:cNvPicPr>
                  </pic:nvPicPr>
                  <pic:blipFill>
                    <a:blip r:embed="rId47">
                      <a:lum contrast="-12000"/>
                      <a:extLst>
                        <a:ext uri="{28A0092B-C50C-407E-A947-70E740481C1C}">
                          <a14:useLocalDpi xmlns:a14="http://schemas.microsoft.com/office/drawing/2010/main" val="0"/>
                        </a:ext>
                      </a:extLst>
                    </a:blip>
                    <a:srcRect/>
                    <a:stretch>
                      <a:fillRect/>
                    </a:stretch>
                  </pic:blipFill>
                  <pic:spPr bwMode="auto">
                    <a:xfrm>
                      <a:off x="0" y="0"/>
                      <a:ext cx="244475" cy="264160"/>
                    </a:xfrm>
                    <a:prstGeom prst="rect">
                      <a:avLst/>
                    </a:prstGeom>
                    <a:noFill/>
                    <a:ln>
                      <a:noFill/>
                    </a:ln>
                  </pic:spPr>
                </pic:pic>
              </a:graphicData>
            </a:graphic>
          </wp:inline>
        </w:drawing>
      </w:r>
      <w:r>
        <w:t xml:space="preserve"> </w:t>
      </w:r>
      <w:r>
        <w:rPr>
          <w:b/>
          <w:bCs/>
        </w:rPr>
        <w:t>Вверх</w:t>
      </w:r>
      <w:r>
        <w:t xml:space="preserve">  панели инструментов </w:t>
      </w:r>
      <w:r w:rsidR="00331D58">
        <w:rPr>
          <w:noProof/>
        </w:rPr>
        <w:drawing>
          <wp:inline distT="0" distB="0" distL="0" distR="0">
            <wp:extent cx="2286000" cy="276860"/>
            <wp:effectExtent l="0" t="0" r="0" b="8890"/>
            <wp:docPr id="284" name="Рисунок 2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0" cy="276860"/>
                    </a:xfrm>
                    <a:prstGeom prst="rect">
                      <a:avLst/>
                    </a:prstGeom>
                    <a:noFill/>
                    <a:ln>
                      <a:noFill/>
                    </a:ln>
                  </pic:spPr>
                </pic:pic>
              </a:graphicData>
            </a:graphic>
          </wp:inline>
        </w:drawing>
      </w:r>
      <w:r>
        <w:t xml:space="preserve"> </w:t>
      </w:r>
      <w:hyperlink w:anchor="_Перемещения_и_масштаб" w:history="1">
        <w:r>
          <w:rPr>
            <w:rStyle w:val="a8"/>
            <w:i/>
            <w:iCs/>
          </w:rPr>
          <w:t>Перемещения и масштаб</w:t>
        </w:r>
      </w:hyperlink>
      <w:r>
        <w:t>;</w:t>
      </w:r>
      <w:r>
        <w:rPr>
          <w:i/>
          <w:iCs/>
        </w:rPr>
        <w:t xml:space="preserve"> </w:t>
      </w:r>
    </w:p>
    <w:p w:rsidR="00837579" w:rsidRDefault="00837579" w:rsidP="00837579">
      <w:pPr>
        <w:numPr>
          <w:ilvl w:val="0"/>
          <w:numId w:val="20"/>
        </w:numPr>
        <w:tabs>
          <w:tab w:val="num" w:pos="2291"/>
        </w:tabs>
        <w:spacing w:before="0" w:after="0" w:line="360" w:lineRule="auto"/>
      </w:pPr>
      <w:r>
        <w:t>Использовать  полосы прокрутки окна.</w:t>
      </w:r>
    </w:p>
    <w:p w:rsidR="00837579" w:rsidRDefault="00837579">
      <w:pPr>
        <w:tabs>
          <w:tab w:val="num" w:pos="2291"/>
        </w:tabs>
        <w:spacing w:before="0" w:after="0" w:line="360" w:lineRule="auto"/>
      </w:pPr>
      <w:r>
        <w:rPr>
          <w:b/>
          <w:bCs/>
        </w:rPr>
        <w:t>4.</w:t>
      </w:r>
      <w:r>
        <w:t xml:space="preserve"> </w:t>
      </w:r>
      <w:r>
        <w:rPr>
          <w:b/>
          <w:bCs/>
          <w:i/>
          <w:iCs/>
        </w:rPr>
        <w:t>Для панорамного просмотра схемы</w:t>
      </w:r>
      <w:r>
        <w:t xml:space="preserve"> нажать кнопку </w:t>
      </w:r>
      <w:r w:rsidR="00331D58">
        <w:rPr>
          <w:noProof/>
        </w:rPr>
        <w:drawing>
          <wp:inline distT="0" distB="0" distL="0" distR="0">
            <wp:extent cx="270510" cy="257810"/>
            <wp:effectExtent l="0" t="0" r="0" b="8890"/>
            <wp:docPr id="285" name="Рисунок 28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1"/>
                    <pic:cNvPicPr>
                      <a:picLocks noChangeAspect="1" noChangeArrowheads="1"/>
                    </pic:cNvPicPr>
                  </pic:nvPicPr>
                  <pic:blipFill>
                    <a:blip r:embed="rId125">
                      <a:lum contrast="-12000"/>
                      <a:extLst>
                        <a:ext uri="{28A0092B-C50C-407E-A947-70E740481C1C}">
                          <a14:useLocalDpi xmlns:a14="http://schemas.microsoft.com/office/drawing/2010/main" val="0"/>
                        </a:ext>
                      </a:extLst>
                    </a:blip>
                    <a:srcRect/>
                    <a:stretch>
                      <a:fillRect/>
                    </a:stretch>
                  </pic:blipFill>
                  <pic:spPr bwMode="auto">
                    <a:xfrm>
                      <a:off x="0" y="0"/>
                      <a:ext cx="270510" cy="257810"/>
                    </a:xfrm>
                    <a:prstGeom prst="rect">
                      <a:avLst/>
                    </a:prstGeom>
                    <a:noFill/>
                    <a:ln>
                      <a:noFill/>
                    </a:ln>
                  </pic:spPr>
                </pic:pic>
              </a:graphicData>
            </a:graphic>
          </wp:inline>
        </w:drawing>
      </w:r>
      <w:r>
        <w:t xml:space="preserve"> панели инструментов </w:t>
      </w:r>
      <w:r w:rsidR="00331D58">
        <w:rPr>
          <w:noProof/>
        </w:rPr>
        <w:drawing>
          <wp:inline distT="0" distB="0" distL="0" distR="0">
            <wp:extent cx="1410335" cy="295910"/>
            <wp:effectExtent l="0" t="0" r="0" b="8890"/>
            <wp:docPr id="286" name="Рисунок 28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10335" cy="295910"/>
                    </a:xfrm>
                    <a:prstGeom prst="rect">
                      <a:avLst/>
                    </a:prstGeom>
                    <a:noFill/>
                    <a:ln>
                      <a:noFill/>
                    </a:ln>
                  </pic:spPr>
                </pic:pic>
              </a:graphicData>
            </a:graphic>
          </wp:inline>
        </w:drawing>
      </w:r>
      <w:r>
        <w:t xml:space="preserve"> </w:t>
      </w:r>
      <w:hyperlink w:anchor="_Поиск_и_просмотр" w:history="1">
        <w:r>
          <w:rPr>
            <w:rStyle w:val="a8"/>
            <w:i/>
            <w:iCs/>
          </w:rPr>
          <w:t>Поиск и просмотр</w:t>
        </w:r>
      </w:hyperlink>
      <w:r>
        <w:t xml:space="preserve">. </w:t>
      </w:r>
    </w:p>
    <w:p w:rsidR="00837579" w:rsidRDefault="00837579">
      <w:pPr>
        <w:tabs>
          <w:tab w:val="num" w:pos="2291"/>
        </w:tabs>
        <w:spacing w:before="0" w:after="0" w:line="360" w:lineRule="auto"/>
      </w:pPr>
      <w:r>
        <w:rPr>
          <w:b/>
          <w:bCs/>
          <w:i/>
          <w:iCs/>
        </w:rPr>
        <w:t>а) Для выделения области панорамного просмотра</w:t>
      </w:r>
      <w:r>
        <w:t>:</w:t>
      </w:r>
    </w:p>
    <w:p w:rsidR="00837579" w:rsidRDefault="00837579" w:rsidP="00837579">
      <w:pPr>
        <w:numPr>
          <w:ilvl w:val="0"/>
          <w:numId w:val="25"/>
        </w:numPr>
        <w:spacing w:before="0" w:after="0" w:line="360" w:lineRule="auto"/>
      </w:pPr>
      <w:r>
        <w:t>Переместить курсор мыши на поверхность окна панорамного просмотра;</w:t>
      </w:r>
    </w:p>
    <w:p w:rsidR="00837579" w:rsidRDefault="00837579" w:rsidP="00837579">
      <w:pPr>
        <w:numPr>
          <w:ilvl w:val="0"/>
          <w:numId w:val="25"/>
        </w:numPr>
        <w:spacing w:before="0" w:after="0" w:line="360" w:lineRule="auto"/>
      </w:pPr>
      <w:r>
        <w:t>Нажав и удерживая левую кнопку мыши, двигать мышью для определения размера прямоугольной области просмотра;</w:t>
      </w:r>
    </w:p>
    <w:p w:rsidR="00837579" w:rsidRDefault="00837579" w:rsidP="00837579">
      <w:pPr>
        <w:numPr>
          <w:ilvl w:val="0"/>
          <w:numId w:val="25"/>
        </w:numPr>
        <w:spacing w:before="0" w:after="0" w:line="360" w:lineRule="auto"/>
      </w:pPr>
      <w:r>
        <w:t>Отпустить левую кнопку мыши (схема переместится на выбранную область просмотра).</w:t>
      </w:r>
    </w:p>
    <w:p w:rsidR="00837579" w:rsidRDefault="00837579">
      <w:pPr>
        <w:spacing w:before="0" w:after="0" w:line="360" w:lineRule="auto"/>
        <w:ind w:firstLine="708"/>
        <w:rPr>
          <w:b/>
          <w:i/>
        </w:rPr>
      </w:pPr>
      <w:r>
        <w:rPr>
          <w:b/>
          <w:i/>
        </w:rPr>
        <w:t>б) Для перемещения области панорамного просмотра:</w:t>
      </w:r>
    </w:p>
    <w:p w:rsidR="00837579" w:rsidRDefault="00837579" w:rsidP="00837579">
      <w:pPr>
        <w:numPr>
          <w:ilvl w:val="0"/>
          <w:numId w:val="26"/>
        </w:numPr>
        <w:spacing w:before="0" w:after="0" w:line="360" w:lineRule="auto"/>
      </w:pPr>
      <w:r>
        <w:t>Переместить курсор мыши на поверхность окна панорамного просмотра;</w:t>
      </w:r>
    </w:p>
    <w:p w:rsidR="00837579" w:rsidRDefault="00837579" w:rsidP="00837579">
      <w:pPr>
        <w:numPr>
          <w:ilvl w:val="0"/>
          <w:numId w:val="26"/>
        </w:numPr>
        <w:spacing w:before="0" w:after="0" w:line="360" w:lineRule="auto"/>
      </w:pPr>
      <w:r>
        <w:lastRenderedPageBreak/>
        <w:t>Нажать на левую кнопку мышки (область просмотра, не изменяя своего размера, переместится в место с центром под курсором).</w:t>
      </w:r>
    </w:p>
    <w:p w:rsidR="00837579" w:rsidRDefault="00837579">
      <w:pPr>
        <w:spacing w:before="0" w:after="0" w:line="360" w:lineRule="auto"/>
        <w:ind w:firstLine="708"/>
      </w:pPr>
      <w:r>
        <w:rPr>
          <w:b/>
          <w:i/>
        </w:rPr>
        <w:t xml:space="preserve">в) Чтобы определить новую область для просмотра </w:t>
      </w:r>
      <w:r>
        <w:rPr>
          <w:bCs/>
          <w:iCs/>
        </w:rPr>
        <w:t>нужно п</w:t>
      </w:r>
      <w:r>
        <w:t>овторить действия, описанные в пункте «</w:t>
      </w:r>
      <w:r>
        <w:rPr>
          <w:b/>
          <w:bCs/>
          <w:i/>
          <w:iCs/>
        </w:rPr>
        <w:t>а)</w:t>
      </w:r>
      <w:r>
        <w:t>» для  выделения области.</w:t>
      </w:r>
    </w:p>
    <w:p w:rsidR="00837579" w:rsidRDefault="00837579">
      <w:pPr>
        <w:spacing w:before="0" w:after="0" w:line="360" w:lineRule="auto"/>
        <w:rPr>
          <w:b/>
        </w:rPr>
      </w:pPr>
      <w:r>
        <w:rPr>
          <w:b/>
        </w:rPr>
        <w:t xml:space="preserve">5. </w:t>
      </w:r>
      <w:r>
        <w:rPr>
          <w:b/>
          <w:i/>
          <w:iCs/>
        </w:rPr>
        <w:t>Способы масштабирования схемы:</w:t>
      </w:r>
    </w:p>
    <w:p w:rsidR="00837579" w:rsidRDefault="00837579" w:rsidP="00837579">
      <w:pPr>
        <w:numPr>
          <w:ilvl w:val="0"/>
          <w:numId w:val="21"/>
        </w:numPr>
        <w:spacing w:before="0" w:after="0" w:line="360" w:lineRule="auto"/>
      </w:pPr>
      <w:r>
        <w:rPr>
          <w:i/>
          <w:iCs/>
        </w:rPr>
        <w:t>С помощью колеса прокрутки мыши</w:t>
      </w:r>
      <w:r>
        <w:t>. Если вращать колесо прокрутки от себя, схема увеличивается, к себе - уменьшается;</w:t>
      </w:r>
    </w:p>
    <w:p w:rsidR="00837579" w:rsidRDefault="00837579" w:rsidP="00837579">
      <w:pPr>
        <w:numPr>
          <w:ilvl w:val="0"/>
          <w:numId w:val="21"/>
        </w:numPr>
        <w:spacing w:before="0" w:after="0" w:line="360" w:lineRule="auto"/>
      </w:pPr>
      <w:r>
        <w:rPr>
          <w:i/>
          <w:iCs/>
        </w:rPr>
        <w:t>С помощью клавиатуры</w:t>
      </w:r>
      <w:r>
        <w:t xml:space="preserve">. Перейти в режим </w:t>
      </w:r>
      <w:r>
        <w:rPr>
          <w:b/>
          <w:bCs/>
          <w:i/>
          <w:iCs/>
        </w:rPr>
        <w:t>Просмотр</w:t>
      </w:r>
      <w:r>
        <w:t>, курсор примет вид «</w:t>
      </w:r>
      <w:r w:rsidR="00331D58">
        <w:rPr>
          <w:noProof/>
        </w:rPr>
        <w:drawing>
          <wp:inline distT="0" distB="0" distL="0" distR="0">
            <wp:extent cx="167640" cy="167640"/>
            <wp:effectExtent l="0" t="0" r="3810" b="381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t>». Нажать на клавишу цифровой клавиатуры «</w:t>
      </w:r>
      <w:r>
        <w:rPr>
          <w:b/>
          <w:bCs/>
        </w:rPr>
        <w:t>+</w:t>
      </w:r>
      <w:r>
        <w:t>» для увеличения схемы или «</w:t>
      </w:r>
      <w:r>
        <w:rPr>
          <w:b/>
          <w:bCs/>
        </w:rPr>
        <w:t>-</w:t>
      </w:r>
      <w:r>
        <w:t xml:space="preserve">» для уменьшения. </w:t>
      </w:r>
    </w:p>
    <w:p w:rsidR="00837579" w:rsidRDefault="00837579" w:rsidP="00837579">
      <w:pPr>
        <w:numPr>
          <w:ilvl w:val="0"/>
          <w:numId w:val="21"/>
        </w:numPr>
        <w:spacing w:before="0" w:after="0" w:line="360" w:lineRule="auto"/>
      </w:pPr>
      <w:r>
        <w:rPr>
          <w:i/>
          <w:iCs/>
        </w:rPr>
        <w:t>С помощью движения мыши</w:t>
      </w:r>
      <w:r>
        <w:t xml:space="preserve">. Нажав и удерживая левую кнопку двигать мышь для определения размера прямоугольной области масштабирования. Отпустить левую кнопку мыши. Схема масштабируется в соответствии с полученной прямоугольной областью масштабирования; </w:t>
      </w:r>
    </w:p>
    <w:p w:rsidR="00837579" w:rsidRDefault="00837579" w:rsidP="00837579">
      <w:pPr>
        <w:numPr>
          <w:ilvl w:val="0"/>
          <w:numId w:val="21"/>
        </w:numPr>
        <w:spacing w:before="0" w:after="0" w:line="360" w:lineRule="auto"/>
      </w:pPr>
      <w:r>
        <w:rPr>
          <w:i/>
          <w:iCs/>
          <w:lang w:val="en-US"/>
        </w:rPr>
        <w:t>C</w:t>
      </w:r>
      <w:r>
        <w:rPr>
          <w:i/>
          <w:iCs/>
        </w:rPr>
        <w:t xml:space="preserve"> помощью клавиатуры и мыши</w:t>
      </w:r>
      <w:r>
        <w:t xml:space="preserve">. Нажав и удерживая клавишу </w:t>
      </w:r>
      <w:r>
        <w:rPr>
          <w:b/>
          <w:bCs/>
          <w:lang w:val="en-US"/>
        </w:rPr>
        <w:t>Ctrl</w:t>
      </w:r>
      <w:r>
        <w:t xml:space="preserve"> и левую кнопку мыши двигать мышь от себя - схема увеличивается, или к себе -  схема уменьшается.</w:t>
      </w:r>
    </w:p>
    <w:p w:rsidR="00837579" w:rsidRDefault="00837579">
      <w:pPr>
        <w:spacing w:before="0" w:after="0" w:line="360" w:lineRule="auto"/>
      </w:pPr>
      <w:r>
        <w:rPr>
          <w:i/>
          <w:iCs/>
        </w:rPr>
        <w:t>Плавность масштабирования</w:t>
      </w:r>
      <w:r>
        <w:t xml:space="preserve"> можно изменить с помощью свойства схемы </w:t>
      </w:r>
      <w:r>
        <w:rPr>
          <w:b/>
          <w:bCs/>
          <w:i/>
          <w:iCs/>
        </w:rPr>
        <w:t>Чувствительность плавного масштабирования</w:t>
      </w:r>
      <w:r>
        <w:t xml:space="preserve">, (см. </w:t>
      </w:r>
      <w:r>
        <w:rPr>
          <w:b/>
          <w:bCs/>
          <w:i/>
          <w:iCs/>
        </w:rPr>
        <w:t>Инспектор объектов</w:t>
      </w:r>
      <w:r>
        <w:t xml:space="preserve"> на </w:t>
      </w:r>
      <w:r>
        <w:fldChar w:fldCharType="begin"/>
      </w:r>
      <w:r>
        <w:instrText xml:space="preserve"> REF _Ref116103055 \h </w:instrText>
      </w:r>
      <w:r>
        <w:fldChar w:fldCharType="separate"/>
      </w:r>
      <w:r>
        <w:t xml:space="preserve">Рис. </w:t>
      </w:r>
      <w:r>
        <w:rPr>
          <w:noProof/>
        </w:rPr>
        <w:t>1</w:t>
      </w:r>
      <w:r>
        <w:noBreakHyphen/>
      </w:r>
      <w:r>
        <w:rPr>
          <w:noProof/>
        </w:rPr>
        <w:t>2</w:t>
      </w:r>
      <w:r>
        <w:fldChar w:fldCharType="end"/>
      </w:r>
      <w:r>
        <w:t xml:space="preserve">). При малом значении свойства схема будет увеличиваться или уменьшаться быстрее, а при большом значении свойства медленнее за одинаковые перемещения мыши (по умолчанию установлено значение </w:t>
      </w:r>
      <w:r>
        <w:rPr>
          <w:b/>
          <w:bCs/>
          <w:i/>
          <w:iCs/>
        </w:rPr>
        <w:t>110</w:t>
      </w:r>
      <w:r>
        <w:t>).</w:t>
      </w:r>
    </w:p>
    <w:p w:rsidR="00837579" w:rsidRDefault="00837579">
      <w:pPr>
        <w:spacing w:before="0" w:after="0" w:line="360" w:lineRule="auto"/>
      </w:pPr>
      <w:r>
        <w:rPr>
          <w:i/>
          <w:iCs/>
        </w:rPr>
        <w:t>Ограничить масштабирование</w:t>
      </w:r>
      <w:r>
        <w:t xml:space="preserve"> можно, используя кнопку </w:t>
      </w:r>
      <w:r w:rsidR="00331D58">
        <w:rPr>
          <w:noProof/>
        </w:rPr>
        <w:drawing>
          <wp:inline distT="0" distB="0" distL="0" distR="0">
            <wp:extent cx="289560" cy="264160"/>
            <wp:effectExtent l="0" t="0" r="0" b="2540"/>
            <wp:docPr id="288" name="Рисунок 28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2"/>
                    <pic:cNvPicPr>
                      <a:picLocks noChangeAspect="1" noChangeArrowheads="1"/>
                    </pic:cNvPicPr>
                  </pic:nvPicPr>
                  <pic:blipFill>
                    <a:blip r:embed="rId48">
                      <a:lum contrast="-12000"/>
                      <a:extLst>
                        <a:ext uri="{28A0092B-C50C-407E-A947-70E740481C1C}">
                          <a14:useLocalDpi xmlns:a14="http://schemas.microsoft.com/office/drawing/2010/main" val="0"/>
                        </a:ext>
                      </a:extLst>
                    </a:blip>
                    <a:srcRect/>
                    <a:stretch>
                      <a:fillRect/>
                    </a:stretch>
                  </pic:blipFill>
                  <pic:spPr bwMode="auto">
                    <a:xfrm>
                      <a:off x="0" y="0"/>
                      <a:ext cx="289560" cy="264160"/>
                    </a:xfrm>
                    <a:prstGeom prst="rect">
                      <a:avLst/>
                    </a:prstGeom>
                    <a:noFill/>
                    <a:ln>
                      <a:noFill/>
                    </a:ln>
                  </pic:spPr>
                </pic:pic>
              </a:graphicData>
            </a:graphic>
          </wp:inline>
        </w:drawing>
      </w:r>
      <w:r>
        <w:t xml:space="preserve"> панели инструментов </w:t>
      </w:r>
      <w:hyperlink w:anchor="_Перемещения_и_масштаб" w:history="1">
        <w:r>
          <w:rPr>
            <w:rStyle w:val="a8"/>
            <w:i/>
            <w:iCs/>
          </w:rPr>
          <w:t>Перемещения и масштаб</w:t>
        </w:r>
      </w:hyperlink>
      <w:r>
        <w:t xml:space="preserve">. После нажатия на кнопку схему можно только уменьшать. Для снятия ограничения нажать на кнопку еще раз. </w:t>
      </w:r>
    </w:p>
    <w:p w:rsidR="00837579" w:rsidRDefault="00837579">
      <w:pPr>
        <w:spacing w:before="0" w:after="0" w:line="360" w:lineRule="auto"/>
        <w:rPr>
          <w:b/>
        </w:rPr>
      </w:pPr>
      <w:r>
        <w:rPr>
          <w:b/>
        </w:rPr>
        <w:t xml:space="preserve">6. </w:t>
      </w:r>
      <w:r>
        <w:rPr>
          <w:b/>
          <w:i/>
          <w:iCs/>
        </w:rPr>
        <w:t>Способы приведения схемы к размерам окна</w:t>
      </w:r>
    </w:p>
    <w:p w:rsidR="00837579" w:rsidRDefault="00837579">
      <w:pPr>
        <w:spacing w:before="0" w:after="0" w:line="360" w:lineRule="auto"/>
        <w:rPr>
          <w:b/>
        </w:rPr>
      </w:pPr>
      <w:r>
        <w:t xml:space="preserve">При нажатии на кнопку </w:t>
      </w:r>
      <w:r w:rsidR="00331D58">
        <w:rPr>
          <w:noProof/>
        </w:rPr>
        <w:drawing>
          <wp:inline distT="0" distB="0" distL="0" distR="0">
            <wp:extent cx="257810" cy="257810"/>
            <wp:effectExtent l="0" t="0" r="8890" b="8890"/>
            <wp:docPr id="289" name="Рисунок 28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4"/>
                    <pic:cNvPicPr>
                      <a:picLocks noChangeAspect="1" noChangeArrowheads="1"/>
                    </pic:cNvPicPr>
                  </pic:nvPicPr>
                  <pic:blipFill>
                    <a:blip r:embed="rId45">
                      <a:lum contrast="-12000"/>
                      <a:extLst>
                        <a:ext uri="{28A0092B-C50C-407E-A947-70E740481C1C}">
                          <a14:useLocalDpi xmlns:a14="http://schemas.microsoft.com/office/drawing/2010/main" val="0"/>
                        </a:ext>
                      </a:extLst>
                    </a:blip>
                    <a:srcRect/>
                    <a:stretch>
                      <a:fillRect/>
                    </a:stretch>
                  </pic:blipFill>
                  <pic:spPr bwMode="auto">
                    <a:xfrm>
                      <a:off x="0" y="0"/>
                      <a:ext cx="257810" cy="257810"/>
                    </a:xfrm>
                    <a:prstGeom prst="rect">
                      <a:avLst/>
                    </a:prstGeom>
                    <a:noFill/>
                    <a:ln>
                      <a:noFill/>
                    </a:ln>
                  </pic:spPr>
                </pic:pic>
              </a:graphicData>
            </a:graphic>
          </wp:inline>
        </w:drawing>
      </w:r>
      <w:r>
        <w:t xml:space="preserve"> панели инструментов </w:t>
      </w:r>
      <w:r w:rsidR="00331D58">
        <w:rPr>
          <w:noProof/>
        </w:rPr>
        <w:drawing>
          <wp:inline distT="0" distB="0" distL="0" distR="0">
            <wp:extent cx="2286000" cy="276860"/>
            <wp:effectExtent l="0" t="0" r="0" b="8890"/>
            <wp:docPr id="290" name="Рисунок 29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0" cy="276860"/>
                    </a:xfrm>
                    <a:prstGeom prst="rect">
                      <a:avLst/>
                    </a:prstGeom>
                    <a:noFill/>
                    <a:ln>
                      <a:noFill/>
                    </a:ln>
                  </pic:spPr>
                </pic:pic>
              </a:graphicData>
            </a:graphic>
          </wp:inline>
        </w:drawing>
      </w:r>
      <w:r>
        <w:t xml:space="preserve"> </w:t>
      </w:r>
      <w:hyperlink w:anchor="_Перемещения_и_масштаб" w:history="1">
        <w:r>
          <w:rPr>
            <w:rStyle w:val="a8"/>
            <w:i/>
            <w:iCs/>
          </w:rPr>
          <w:t>Перемещения и масштаб</w:t>
        </w:r>
      </w:hyperlink>
      <w:r>
        <w:t xml:space="preserve"> схема, не изменяя масштаба, перемещается в центр окна.</w:t>
      </w:r>
      <w:r>
        <w:rPr>
          <w:b/>
        </w:rPr>
        <w:t xml:space="preserve"> </w:t>
      </w:r>
    </w:p>
    <w:p w:rsidR="00837579" w:rsidRDefault="00837579">
      <w:pPr>
        <w:spacing w:before="0" w:after="0" w:line="360" w:lineRule="auto"/>
        <w:rPr>
          <w:b/>
        </w:rPr>
      </w:pPr>
      <w:r>
        <w:t xml:space="preserve">При нажатии на кнопку </w:t>
      </w:r>
      <w:r w:rsidR="00331D58">
        <w:rPr>
          <w:noProof/>
        </w:rPr>
        <w:drawing>
          <wp:inline distT="0" distB="0" distL="0" distR="0">
            <wp:extent cx="250825" cy="257810"/>
            <wp:effectExtent l="0" t="0" r="0" b="8890"/>
            <wp:docPr id="291" name="Рисунок 29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1"/>
                    <pic:cNvPicPr>
                      <a:picLocks noChangeAspect="1" noChangeArrowheads="1"/>
                    </pic:cNvPicPr>
                  </pic:nvPicPr>
                  <pic:blipFill>
                    <a:blip r:embed="rId41">
                      <a:lum contrast="-12000"/>
                      <a:extLst>
                        <a:ext uri="{28A0092B-C50C-407E-A947-70E740481C1C}">
                          <a14:useLocalDpi xmlns:a14="http://schemas.microsoft.com/office/drawing/2010/main" val="0"/>
                        </a:ext>
                      </a:extLst>
                    </a:blip>
                    <a:srcRect/>
                    <a:stretch>
                      <a:fillRect/>
                    </a:stretch>
                  </pic:blipFill>
                  <pic:spPr bwMode="auto">
                    <a:xfrm>
                      <a:off x="0" y="0"/>
                      <a:ext cx="250825" cy="257810"/>
                    </a:xfrm>
                    <a:prstGeom prst="rect">
                      <a:avLst/>
                    </a:prstGeom>
                    <a:noFill/>
                    <a:ln>
                      <a:noFill/>
                    </a:ln>
                  </pic:spPr>
                </pic:pic>
              </a:graphicData>
            </a:graphic>
          </wp:inline>
        </w:drawing>
      </w:r>
      <w:r>
        <w:t xml:space="preserve"> или клавишу «</w:t>
      </w:r>
      <w:r>
        <w:rPr>
          <w:b/>
          <w:bCs/>
        </w:rPr>
        <w:t>*</w:t>
      </w:r>
      <w:r>
        <w:t>» цифровой клавиатуры или «</w:t>
      </w:r>
      <w:r>
        <w:rPr>
          <w:b/>
          <w:bCs/>
        </w:rPr>
        <w:t>~</w:t>
      </w:r>
      <w:r>
        <w:t>» основной клавиатуры схема изменяет масштаб и показывается целиком в окне.</w:t>
      </w:r>
    </w:p>
    <w:p w:rsidR="00837579" w:rsidRDefault="00837579">
      <w:pPr>
        <w:spacing w:before="0" w:after="0" w:line="360" w:lineRule="auto"/>
        <w:rPr>
          <w:b/>
        </w:rPr>
      </w:pPr>
      <w:r>
        <w:rPr>
          <w:b/>
        </w:rPr>
        <w:t xml:space="preserve">7.  </w:t>
      </w:r>
      <w:r>
        <w:rPr>
          <w:b/>
          <w:i/>
          <w:iCs/>
        </w:rPr>
        <w:t>Для переключения режимов редактора</w:t>
      </w:r>
      <w:r>
        <w:rPr>
          <w:b/>
        </w:rPr>
        <w:t xml:space="preserve"> </w:t>
      </w:r>
      <w:r>
        <w:t>используются</w:t>
      </w:r>
      <w:r>
        <w:rPr>
          <w:b/>
        </w:rPr>
        <w:t>:</w:t>
      </w:r>
    </w:p>
    <w:p w:rsidR="00837579" w:rsidRDefault="00837579">
      <w:pPr>
        <w:spacing w:before="0" w:after="0" w:line="360" w:lineRule="auto"/>
      </w:pPr>
      <w:r>
        <w:rPr>
          <w:b/>
        </w:rPr>
        <w:lastRenderedPageBreak/>
        <w:t xml:space="preserve">а) </w:t>
      </w:r>
      <w:r>
        <w:t xml:space="preserve">кнопки панели инструментов </w:t>
      </w:r>
      <w:r w:rsidR="00331D58">
        <w:rPr>
          <w:noProof/>
        </w:rPr>
        <w:drawing>
          <wp:inline distT="0" distB="0" distL="0" distR="0">
            <wp:extent cx="1816100" cy="276860"/>
            <wp:effectExtent l="0" t="0" r="0" b="8890"/>
            <wp:docPr id="292" name="Рисунок 29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16100" cy="276860"/>
                    </a:xfrm>
                    <a:prstGeom prst="rect">
                      <a:avLst/>
                    </a:prstGeom>
                    <a:noFill/>
                    <a:ln>
                      <a:noFill/>
                    </a:ln>
                  </pic:spPr>
                </pic:pic>
              </a:graphicData>
            </a:graphic>
          </wp:inline>
        </w:drawing>
      </w:r>
      <w:r>
        <w:t xml:space="preserve"> </w:t>
      </w:r>
      <w:hyperlink w:anchor="_Переключение_режимов" w:history="1">
        <w:r>
          <w:rPr>
            <w:rStyle w:val="a8"/>
            <w:i/>
            <w:iCs/>
          </w:rPr>
          <w:t>Переключение режимов</w:t>
        </w:r>
      </w:hyperlink>
      <w:r>
        <w:rPr>
          <w:i/>
          <w:iCs/>
        </w:rPr>
        <w:t>:</w:t>
      </w:r>
      <w:r>
        <w:t xml:space="preserve"> </w:t>
      </w:r>
    </w:p>
    <w:p w:rsidR="00837579" w:rsidRDefault="00331D58" w:rsidP="00837579">
      <w:pPr>
        <w:numPr>
          <w:ilvl w:val="0"/>
          <w:numId w:val="27"/>
        </w:numPr>
        <w:spacing w:before="0" w:after="0" w:line="360" w:lineRule="auto"/>
      </w:pPr>
      <w:r>
        <w:rPr>
          <w:noProof/>
        </w:rPr>
        <w:drawing>
          <wp:inline distT="0" distB="0" distL="0" distR="0">
            <wp:extent cx="283210" cy="283210"/>
            <wp:effectExtent l="0" t="0" r="2540" b="254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r w:rsidR="00837579">
        <w:t xml:space="preserve">  включает режим </w:t>
      </w:r>
      <w:r w:rsidR="00837579">
        <w:rPr>
          <w:b/>
          <w:bCs/>
          <w:i/>
          <w:iCs/>
        </w:rPr>
        <w:t>Перемещение</w:t>
      </w:r>
      <w:r w:rsidR="00837579">
        <w:t>;</w:t>
      </w:r>
    </w:p>
    <w:p w:rsidR="00837579" w:rsidRDefault="00331D58" w:rsidP="00837579">
      <w:pPr>
        <w:numPr>
          <w:ilvl w:val="0"/>
          <w:numId w:val="27"/>
        </w:numPr>
        <w:spacing w:before="0" w:after="0" w:line="360" w:lineRule="auto"/>
      </w:pPr>
      <w:r>
        <w:rPr>
          <w:noProof/>
        </w:rPr>
        <w:drawing>
          <wp:inline distT="0" distB="0" distL="0" distR="0">
            <wp:extent cx="283210" cy="283210"/>
            <wp:effectExtent l="0" t="0" r="2540" b="254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r w:rsidR="00837579">
        <w:t xml:space="preserve"> включает режим </w:t>
      </w:r>
      <w:r w:rsidR="00837579">
        <w:rPr>
          <w:b/>
          <w:bCs/>
          <w:i/>
          <w:iCs/>
        </w:rPr>
        <w:t>Управление точками склейки</w:t>
      </w:r>
      <w:r w:rsidR="00837579">
        <w:t>;</w:t>
      </w:r>
    </w:p>
    <w:p w:rsidR="00837579" w:rsidRDefault="00331D58" w:rsidP="00837579">
      <w:pPr>
        <w:numPr>
          <w:ilvl w:val="0"/>
          <w:numId w:val="27"/>
        </w:numPr>
        <w:spacing w:before="0" w:after="0" w:line="360" w:lineRule="auto"/>
      </w:pPr>
      <w:r>
        <w:rPr>
          <w:noProof/>
        </w:rPr>
        <w:drawing>
          <wp:inline distT="0" distB="0" distL="0" distR="0">
            <wp:extent cx="283210" cy="283210"/>
            <wp:effectExtent l="0" t="0" r="2540" b="254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r w:rsidR="00837579">
        <w:t xml:space="preserve"> включает режим </w:t>
      </w:r>
      <w:r w:rsidR="00837579">
        <w:rPr>
          <w:b/>
          <w:bCs/>
          <w:i/>
          <w:iCs/>
        </w:rPr>
        <w:t>Вращение</w:t>
      </w:r>
      <w:r w:rsidR="00837579">
        <w:t>;</w:t>
      </w:r>
    </w:p>
    <w:p w:rsidR="00837579" w:rsidRDefault="00331D58" w:rsidP="00837579">
      <w:pPr>
        <w:numPr>
          <w:ilvl w:val="0"/>
          <w:numId w:val="27"/>
        </w:numPr>
        <w:spacing w:before="0" w:after="0" w:line="360" w:lineRule="auto"/>
      </w:pPr>
      <w:r>
        <w:rPr>
          <w:noProof/>
        </w:rPr>
        <w:drawing>
          <wp:inline distT="0" distB="0" distL="0" distR="0">
            <wp:extent cx="283210" cy="283210"/>
            <wp:effectExtent l="0" t="0" r="2540" b="254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r w:rsidR="00837579">
        <w:t xml:space="preserve"> включает режим </w:t>
      </w:r>
      <w:r w:rsidR="00837579">
        <w:rPr>
          <w:b/>
          <w:bCs/>
          <w:i/>
          <w:iCs/>
        </w:rPr>
        <w:t>Редактирование точек</w:t>
      </w:r>
      <w:r w:rsidR="00837579">
        <w:t>;</w:t>
      </w:r>
    </w:p>
    <w:p w:rsidR="00837579" w:rsidRDefault="00331D58" w:rsidP="00837579">
      <w:pPr>
        <w:numPr>
          <w:ilvl w:val="0"/>
          <w:numId w:val="27"/>
        </w:numPr>
        <w:spacing w:before="0" w:after="0" w:line="360" w:lineRule="auto"/>
      </w:pPr>
      <w:r>
        <w:rPr>
          <w:noProof/>
        </w:rPr>
        <w:drawing>
          <wp:inline distT="0" distB="0" distL="0" distR="0">
            <wp:extent cx="283210" cy="283210"/>
            <wp:effectExtent l="0" t="0" r="2540" b="254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r w:rsidR="00837579">
        <w:t xml:space="preserve"> включает режим </w:t>
      </w:r>
      <w:r w:rsidR="00837579">
        <w:rPr>
          <w:b/>
          <w:bCs/>
          <w:i/>
          <w:iCs/>
        </w:rPr>
        <w:t>Просмотр</w:t>
      </w:r>
      <w:r w:rsidR="00837579">
        <w:t>;</w:t>
      </w:r>
    </w:p>
    <w:p w:rsidR="00837579" w:rsidRDefault="00331D58" w:rsidP="00837579">
      <w:pPr>
        <w:numPr>
          <w:ilvl w:val="0"/>
          <w:numId w:val="27"/>
        </w:numPr>
        <w:spacing w:before="0" w:after="0" w:line="360" w:lineRule="auto"/>
        <w:rPr>
          <w:b/>
        </w:rPr>
      </w:pPr>
      <w:r>
        <w:rPr>
          <w:noProof/>
        </w:rPr>
        <w:drawing>
          <wp:inline distT="0" distB="0" distL="0" distR="0">
            <wp:extent cx="283210" cy="283210"/>
            <wp:effectExtent l="0" t="0" r="2540" b="254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r w:rsidR="00837579">
        <w:t xml:space="preserve"> включает режим </w:t>
      </w:r>
      <w:r w:rsidR="00837579">
        <w:rPr>
          <w:b/>
          <w:bCs/>
          <w:i/>
          <w:iCs/>
        </w:rPr>
        <w:t>Ортогональность</w:t>
      </w:r>
      <w:r w:rsidR="00837579">
        <w:t>.</w:t>
      </w:r>
    </w:p>
    <w:p w:rsidR="00837579" w:rsidRDefault="00837579">
      <w:pPr>
        <w:spacing w:before="0" w:after="0" w:line="360" w:lineRule="auto"/>
      </w:pPr>
      <w:r>
        <w:rPr>
          <w:b/>
          <w:bCs/>
        </w:rPr>
        <w:t>б)</w:t>
      </w:r>
      <w:r>
        <w:t xml:space="preserve"> клавиши клавиатуры с цифрами </w:t>
      </w:r>
      <w:r>
        <w:rPr>
          <w:b/>
          <w:bCs/>
          <w:i/>
          <w:iCs/>
        </w:rPr>
        <w:t xml:space="preserve">1 </w:t>
      </w:r>
      <w:r>
        <w:t xml:space="preserve">– </w:t>
      </w:r>
      <w:r>
        <w:rPr>
          <w:b/>
          <w:bCs/>
          <w:i/>
          <w:iCs/>
        </w:rPr>
        <w:t>Перемещение</w:t>
      </w:r>
      <w:r>
        <w:t xml:space="preserve">; </w:t>
      </w:r>
      <w:r>
        <w:rPr>
          <w:b/>
          <w:bCs/>
          <w:i/>
          <w:iCs/>
        </w:rPr>
        <w:t xml:space="preserve">2 </w:t>
      </w:r>
      <w:r>
        <w:t xml:space="preserve">– </w:t>
      </w:r>
      <w:r>
        <w:rPr>
          <w:b/>
          <w:bCs/>
          <w:i/>
          <w:iCs/>
        </w:rPr>
        <w:t>Управление точками склейки</w:t>
      </w:r>
      <w:r>
        <w:t xml:space="preserve">; </w:t>
      </w:r>
      <w:r>
        <w:rPr>
          <w:b/>
          <w:bCs/>
          <w:i/>
          <w:iCs/>
        </w:rPr>
        <w:t>3</w:t>
      </w:r>
      <w:r>
        <w:t xml:space="preserve"> – </w:t>
      </w:r>
      <w:r>
        <w:rPr>
          <w:b/>
          <w:bCs/>
          <w:i/>
          <w:iCs/>
        </w:rPr>
        <w:t>Вращение</w:t>
      </w:r>
      <w:r>
        <w:t xml:space="preserve">; </w:t>
      </w:r>
      <w:r>
        <w:rPr>
          <w:b/>
          <w:bCs/>
          <w:i/>
          <w:iCs/>
        </w:rPr>
        <w:t>4</w:t>
      </w:r>
      <w:r>
        <w:t xml:space="preserve"> – </w:t>
      </w:r>
      <w:r>
        <w:rPr>
          <w:b/>
          <w:bCs/>
          <w:i/>
          <w:iCs/>
        </w:rPr>
        <w:t>Редактирование точек</w:t>
      </w:r>
      <w:r>
        <w:t xml:space="preserve">; </w:t>
      </w:r>
      <w:r>
        <w:rPr>
          <w:b/>
          <w:bCs/>
          <w:i/>
          <w:iCs/>
        </w:rPr>
        <w:t>5</w:t>
      </w:r>
      <w:r>
        <w:t xml:space="preserve"> – </w:t>
      </w:r>
      <w:r>
        <w:rPr>
          <w:b/>
          <w:bCs/>
          <w:i/>
          <w:iCs/>
        </w:rPr>
        <w:t>Просмотр</w:t>
      </w:r>
      <w:r>
        <w:t>.</w:t>
      </w:r>
    </w:p>
    <w:p w:rsidR="00837579" w:rsidRDefault="00837579">
      <w:pPr>
        <w:spacing w:before="0" w:after="0" w:line="360" w:lineRule="auto"/>
        <w:rPr>
          <w:b/>
        </w:rPr>
      </w:pPr>
      <w:r>
        <w:rPr>
          <w:b/>
          <w:bCs/>
        </w:rPr>
        <w:t>в)</w:t>
      </w:r>
      <w:r>
        <w:t xml:space="preserve"> подпункты контекстного меню схемы </w:t>
      </w:r>
      <w:r>
        <w:rPr>
          <w:b/>
          <w:bCs/>
          <w:i/>
          <w:iCs/>
        </w:rPr>
        <w:t>Режимы графического редактора</w:t>
      </w:r>
      <w:r>
        <w:t xml:space="preserve"> (</w:t>
      </w:r>
      <w:r>
        <w:fldChar w:fldCharType="begin"/>
      </w:r>
      <w:r>
        <w:instrText xml:space="preserve"> REF _Ref116103055 \h </w:instrText>
      </w:r>
      <w:r>
        <w:fldChar w:fldCharType="separate"/>
      </w:r>
      <w:r>
        <w:t xml:space="preserve">Рис. </w:t>
      </w:r>
      <w:r>
        <w:rPr>
          <w:noProof/>
        </w:rPr>
        <w:t>1</w:t>
      </w:r>
      <w:r>
        <w:noBreakHyphen/>
      </w:r>
      <w:r>
        <w:rPr>
          <w:noProof/>
        </w:rPr>
        <w:t>2</w:t>
      </w:r>
      <w:r>
        <w:fldChar w:fldCharType="end"/>
      </w:r>
      <w:r>
        <w:t xml:space="preserve">). </w:t>
      </w:r>
    </w:p>
    <w:p w:rsidR="00837579" w:rsidRDefault="00837579">
      <w:pPr>
        <w:spacing w:before="0" w:after="0" w:line="360" w:lineRule="auto"/>
        <w:rPr>
          <w:b/>
        </w:rPr>
      </w:pPr>
      <w:r>
        <w:rPr>
          <w:b/>
        </w:rPr>
        <w:t xml:space="preserve">8. </w:t>
      </w:r>
      <w:r>
        <w:rPr>
          <w:b/>
          <w:i/>
          <w:iCs/>
        </w:rPr>
        <w:t>Рисование фигур</w:t>
      </w:r>
    </w:p>
    <w:p w:rsidR="00837579" w:rsidRDefault="00837579">
      <w:pPr>
        <w:spacing w:before="0" w:after="0" w:line="360" w:lineRule="auto"/>
        <w:rPr>
          <w:b/>
          <w:bCs/>
          <w:i/>
          <w:iCs/>
        </w:rPr>
      </w:pPr>
      <w:r>
        <w:rPr>
          <w:i/>
          <w:iCs/>
        </w:rPr>
        <w:t>Порядок рисования</w:t>
      </w:r>
      <w:r>
        <w:t xml:space="preserve"> </w:t>
      </w:r>
      <w:r>
        <w:rPr>
          <w:b/>
          <w:bCs/>
          <w:i/>
          <w:iCs/>
        </w:rPr>
        <w:t>ломаных, многоугольников, кривых, криволинейных областей:</w:t>
      </w:r>
    </w:p>
    <w:p w:rsidR="00837579" w:rsidRDefault="00837579" w:rsidP="00837579">
      <w:pPr>
        <w:numPr>
          <w:ilvl w:val="0"/>
          <w:numId w:val="22"/>
        </w:numPr>
        <w:spacing w:before="0" w:after="0" w:line="360" w:lineRule="auto"/>
      </w:pPr>
      <w:r>
        <w:t xml:space="preserve">Подвести курсор мыши к нужной кнопке на панели инструментов </w:t>
      </w:r>
      <w:r w:rsidR="00331D58">
        <w:rPr>
          <w:noProof/>
        </w:rPr>
        <w:drawing>
          <wp:inline distT="0" distB="0" distL="0" distR="0">
            <wp:extent cx="1667510" cy="295910"/>
            <wp:effectExtent l="0" t="0" r="8890" b="8890"/>
            <wp:docPr id="299" name="Рисунок 29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67510" cy="295910"/>
                    </a:xfrm>
                    <a:prstGeom prst="rect">
                      <a:avLst/>
                    </a:prstGeom>
                    <a:noFill/>
                    <a:ln>
                      <a:noFill/>
                    </a:ln>
                  </pic:spPr>
                </pic:pic>
              </a:graphicData>
            </a:graphic>
          </wp:inline>
        </w:drawing>
      </w:r>
      <w:r>
        <w:t xml:space="preserve"> (см.  </w:t>
      </w:r>
      <w:hyperlink w:anchor="_Рисование_фигур" w:history="1">
        <w:r>
          <w:rPr>
            <w:rStyle w:val="a8"/>
            <w:i/>
            <w:iCs/>
          </w:rPr>
          <w:t>Рисование фигур</w:t>
        </w:r>
      </w:hyperlink>
      <w:r>
        <w:t>);</w:t>
      </w:r>
    </w:p>
    <w:p w:rsidR="00837579" w:rsidRDefault="00837579" w:rsidP="00837579">
      <w:pPr>
        <w:numPr>
          <w:ilvl w:val="0"/>
          <w:numId w:val="22"/>
        </w:numPr>
        <w:spacing w:before="0" w:after="0" w:line="360" w:lineRule="auto"/>
      </w:pPr>
      <w:r>
        <w:t>Нажать левую кнопку мыши;</w:t>
      </w:r>
    </w:p>
    <w:p w:rsidR="00837579" w:rsidRDefault="00837579" w:rsidP="00837579">
      <w:pPr>
        <w:numPr>
          <w:ilvl w:val="0"/>
          <w:numId w:val="22"/>
        </w:numPr>
        <w:spacing w:before="0" w:after="0" w:line="360" w:lineRule="auto"/>
      </w:pPr>
      <w:r>
        <w:t>Переместить курсор на поверхность схемы;</w:t>
      </w:r>
    </w:p>
    <w:p w:rsidR="00837579" w:rsidRDefault="00837579" w:rsidP="00837579">
      <w:pPr>
        <w:numPr>
          <w:ilvl w:val="0"/>
          <w:numId w:val="22"/>
        </w:numPr>
        <w:spacing w:before="0" w:after="0" w:line="360" w:lineRule="auto"/>
      </w:pPr>
      <w:r>
        <w:t>Нажав и удерживая левую кнопку сдвинуть мышь, появится первая вершина фигуры;</w:t>
      </w:r>
    </w:p>
    <w:p w:rsidR="00837579" w:rsidRDefault="00837579" w:rsidP="00837579">
      <w:pPr>
        <w:numPr>
          <w:ilvl w:val="0"/>
          <w:numId w:val="22"/>
        </w:numPr>
        <w:spacing w:before="0" w:after="0" w:line="360" w:lineRule="auto"/>
      </w:pPr>
      <w:r>
        <w:t xml:space="preserve">Переместить курсор для выбора места установки, следующей вершины; </w:t>
      </w:r>
    </w:p>
    <w:p w:rsidR="00837579" w:rsidRDefault="00837579" w:rsidP="00837579">
      <w:pPr>
        <w:numPr>
          <w:ilvl w:val="0"/>
          <w:numId w:val="22"/>
        </w:numPr>
        <w:spacing w:before="0" w:after="0" w:line="360" w:lineRule="auto"/>
      </w:pPr>
      <w:r>
        <w:t>Нажать левую кнопку мыши для фиксации вершины фигуры;</w:t>
      </w:r>
    </w:p>
    <w:p w:rsidR="00837579" w:rsidRDefault="00837579" w:rsidP="00837579">
      <w:pPr>
        <w:numPr>
          <w:ilvl w:val="0"/>
          <w:numId w:val="22"/>
        </w:numPr>
        <w:spacing w:before="0" w:after="0" w:line="360" w:lineRule="auto"/>
      </w:pPr>
      <w:r>
        <w:t xml:space="preserve">Последние две операции повторить необходимое число раз; </w:t>
      </w:r>
    </w:p>
    <w:p w:rsidR="00837579" w:rsidRDefault="00837579" w:rsidP="00837579">
      <w:pPr>
        <w:numPr>
          <w:ilvl w:val="0"/>
          <w:numId w:val="22"/>
        </w:numPr>
        <w:spacing w:before="0" w:after="0" w:line="360" w:lineRule="auto"/>
      </w:pPr>
      <w:r>
        <w:t>Для завершения рисования нажать правую кнопку мыши.</w:t>
      </w:r>
    </w:p>
    <w:p w:rsidR="00837579" w:rsidRDefault="00837579">
      <w:pPr>
        <w:spacing w:before="0" w:after="0" w:line="360" w:lineRule="auto"/>
      </w:pPr>
      <w:r>
        <w:t xml:space="preserve">Для ломаных и многоугольников реализован режим </w:t>
      </w:r>
      <w:r>
        <w:rPr>
          <w:i/>
          <w:iCs/>
        </w:rPr>
        <w:t>горизонтального</w:t>
      </w:r>
      <w:r>
        <w:t xml:space="preserve"> и </w:t>
      </w:r>
      <w:r>
        <w:rPr>
          <w:i/>
          <w:iCs/>
        </w:rPr>
        <w:t>вертикального выравнивания</w:t>
      </w:r>
      <w:r>
        <w:t xml:space="preserve">. Выравнивание заключается в исправлении горизонтальных и вертикальных линий (отрезков ломаных и сторон многоугольников) нарисованных не точно, то есть под небольшим углом к линиям </w:t>
      </w:r>
      <w:r>
        <w:lastRenderedPageBreak/>
        <w:t xml:space="preserve">сетки. Такие линии при рисовании автоматически сдвигаются на схеме до полного совпадения с горизонтальными  (вертикальными) линиями разметки.     </w:t>
      </w:r>
    </w:p>
    <w:p w:rsidR="00837579" w:rsidRDefault="00837579">
      <w:pPr>
        <w:spacing w:before="0" w:after="0" w:line="360" w:lineRule="auto"/>
      </w:pPr>
      <w:r>
        <w:rPr>
          <w:i/>
          <w:iCs/>
        </w:rPr>
        <w:t>Рисование фигуры</w:t>
      </w:r>
      <w:r>
        <w:t xml:space="preserve"> </w:t>
      </w:r>
      <w:r>
        <w:rPr>
          <w:b/>
          <w:bCs/>
          <w:i/>
          <w:iCs/>
        </w:rPr>
        <w:t>Рисованная кривая</w:t>
      </w:r>
      <w:r>
        <w:t>:</w:t>
      </w:r>
    </w:p>
    <w:p w:rsidR="00837579" w:rsidRDefault="00837579" w:rsidP="00837579">
      <w:pPr>
        <w:numPr>
          <w:ilvl w:val="0"/>
          <w:numId w:val="22"/>
        </w:numPr>
        <w:spacing w:before="0" w:after="0" w:line="360" w:lineRule="auto"/>
      </w:pPr>
      <w:r>
        <w:t xml:space="preserve">Нажать левой кнопкой мыши кнопку </w:t>
      </w:r>
      <w:r w:rsidR="00331D58">
        <w:rPr>
          <w:noProof/>
        </w:rPr>
        <w:drawing>
          <wp:inline distT="0" distB="0" distL="0" distR="0">
            <wp:extent cx="225425" cy="225425"/>
            <wp:effectExtent l="0" t="0" r="3175" b="3175"/>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t xml:space="preserve"> на панели инструментов </w:t>
      </w:r>
      <w:r w:rsidR="00331D58">
        <w:rPr>
          <w:noProof/>
        </w:rPr>
        <w:drawing>
          <wp:inline distT="0" distB="0" distL="0" distR="0">
            <wp:extent cx="1255395" cy="264160"/>
            <wp:effectExtent l="0" t="0" r="1905" b="2540"/>
            <wp:docPr id="301" name="Рисунок 30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1"/>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255395" cy="264160"/>
                    </a:xfrm>
                    <a:prstGeom prst="rect">
                      <a:avLst/>
                    </a:prstGeom>
                    <a:noFill/>
                    <a:ln>
                      <a:noFill/>
                    </a:ln>
                  </pic:spPr>
                </pic:pic>
              </a:graphicData>
            </a:graphic>
          </wp:inline>
        </w:drawing>
      </w:r>
      <w:r>
        <w:t>;</w:t>
      </w:r>
    </w:p>
    <w:p w:rsidR="00837579" w:rsidRDefault="00837579" w:rsidP="00837579">
      <w:pPr>
        <w:numPr>
          <w:ilvl w:val="0"/>
          <w:numId w:val="22"/>
        </w:numPr>
        <w:spacing w:before="0" w:after="0" w:line="360" w:lineRule="auto"/>
      </w:pPr>
      <w:r>
        <w:t>Переместить курсор мыши на поверхность схемы;</w:t>
      </w:r>
    </w:p>
    <w:p w:rsidR="00837579" w:rsidRDefault="00837579" w:rsidP="00837579">
      <w:pPr>
        <w:numPr>
          <w:ilvl w:val="0"/>
          <w:numId w:val="22"/>
        </w:numPr>
        <w:spacing w:before="0" w:after="0" w:line="360" w:lineRule="auto"/>
      </w:pPr>
      <w:r>
        <w:t xml:space="preserve">Нажав и удерживая левую кнопку мыши переместить курсор мыши по траектории будущей  кривой; </w:t>
      </w:r>
    </w:p>
    <w:p w:rsidR="00837579" w:rsidRDefault="00837579" w:rsidP="00837579">
      <w:pPr>
        <w:numPr>
          <w:ilvl w:val="0"/>
          <w:numId w:val="23"/>
        </w:numPr>
        <w:spacing w:before="0" w:after="0" w:line="360" w:lineRule="auto"/>
      </w:pPr>
      <w:r>
        <w:t>Для завершения рисования отпустить левую кнопку мыши.</w:t>
      </w:r>
    </w:p>
    <w:p w:rsidR="00837579" w:rsidRDefault="00837579">
      <w:pPr>
        <w:spacing w:before="0" w:after="0" w:line="360" w:lineRule="auto"/>
      </w:pPr>
      <w:r>
        <w:rPr>
          <w:i/>
          <w:iCs/>
        </w:rPr>
        <w:t>Порядок рисования фигур</w:t>
      </w:r>
      <w:r>
        <w:t xml:space="preserve"> </w:t>
      </w:r>
      <w:r>
        <w:rPr>
          <w:b/>
          <w:bCs/>
          <w:i/>
          <w:iCs/>
        </w:rPr>
        <w:t>Прямоугольник</w:t>
      </w:r>
      <w:r>
        <w:rPr>
          <w:b/>
          <w:bCs/>
        </w:rPr>
        <w:t xml:space="preserve"> </w:t>
      </w:r>
      <w:r>
        <w:t xml:space="preserve">и </w:t>
      </w:r>
      <w:r>
        <w:rPr>
          <w:b/>
          <w:bCs/>
          <w:i/>
          <w:iCs/>
        </w:rPr>
        <w:t>Эллипс</w:t>
      </w:r>
      <w:r>
        <w:t>:</w:t>
      </w:r>
    </w:p>
    <w:p w:rsidR="00837579" w:rsidRDefault="00837579" w:rsidP="00837579">
      <w:pPr>
        <w:numPr>
          <w:ilvl w:val="0"/>
          <w:numId w:val="22"/>
        </w:numPr>
        <w:spacing w:before="0" w:after="0" w:line="360" w:lineRule="auto"/>
      </w:pPr>
      <w:r>
        <w:t xml:space="preserve">Нажать левой кнопкой мыши нужную кнопку на панели инструментов </w:t>
      </w:r>
      <w:r w:rsidR="00331D58">
        <w:rPr>
          <w:noProof/>
        </w:rPr>
        <w:drawing>
          <wp:inline distT="0" distB="0" distL="0" distR="0">
            <wp:extent cx="1513205" cy="321945"/>
            <wp:effectExtent l="0" t="0" r="0" b="1905"/>
            <wp:docPr id="302" name="Рисунок 30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513205" cy="321945"/>
                    </a:xfrm>
                    <a:prstGeom prst="rect">
                      <a:avLst/>
                    </a:prstGeom>
                    <a:noFill/>
                    <a:ln>
                      <a:noFill/>
                    </a:ln>
                  </pic:spPr>
                </pic:pic>
              </a:graphicData>
            </a:graphic>
          </wp:inline>
        </w:drawing>
      </w:r>
      <w:r>
        <w:t>;</w:t>
      </w:r>
    </w:p>
    <w:p w:rsidR="00837579" w:rsidRDefault="00837579" w:rsidP="00837579">
      <w:pPr>
        <w:numPr>
          <w:ilvl w:val="0"/>
          <w:numId w:val="22"/>
        </w:numPr>
        <w:spacing w:before="0" w:after="0" w:line="360" w:lineRule="auto"/>
      </w:pPr>
      <w:r>
        <w:t>Переместить курсор на поверхность схемы;</w:t>
      </w:r>
    </w:p>
    <w:p w:rsidR="00837579" w:rsidRDefault="00837579" w:rsidP="00837579">
      <w:pPr>
        <w:numPr>
          <w:ilvl w:val="0"/>
          <w:numId w:val="22"/>
        </w:numPr>
        <w:spacing w:before="0" w:after="0" w:line="360" w:lineRule="auto"/>
      </w:pPr>
      <w:r>
        <w:t>Нажав и удерживая левую кнопку мыши переместить мышь для определения размера прямоугольника, в который будет вписана фигура;</w:t>
      </w:r>
    </w:p>
    <w:p w:rsidR="00837579" w:rsidRDefault="00837579" w:rsidP="00837579">
      <w:pPr>
        <w:numPr>
          <w:ilvl w:val="0"/>
          <w:numId w:val="22"/>
        </w:numPr>
        <w:spacing w:before="0" w:after="0" w:line="360" w:lineRule="auto"/>
      </w:pPr>
      <w:r>
        <w:t>Для завершения рисования отпустить левую кнопку мыши.</w:t>
      </w:r>
    </w:p>
    <w:p w:rsidR="00837579" w:rsidRDefault="00837579">
      <w:pPr>
        <w:spacing w:before="0" w:after="0" w:line="360" w:lineRule="auto"/>
      </w:pPr>
      <w:r>
        <w:rPr>
          <w:i/>
          <w:iCs/>
        </w:rPr>
        <w:t>Рисование фигуры</w:t>
      </w:r>
      <w:r>
        <w:t xml:space="preserve"> </w:t>
      </w:r>
      <w:r>
        <w:rPr>
          <w:b/>
          <w:bCs/>
          <w:i/>
          <w:iCs/>
        </w:rPr>
        <w:t>Дуга:</w:t>
      </w:r>
    </w:p>
    <w:p w:rsidR="00837579" w:rsidRDefault="00837579" w:rsidP="00837579">
      <w:pPr>
        <w:numPr>
          <w:ilvl w:val="0"/>
          <w:numId w:val="22"/>
        </w:numPr>
        <w:spacing w:before="0" w:after="0" w:line="360" w:lineRule="auto"/>
      </w:pPr>
      <w:r>
        <w:t xml:space="preserve">Нажать левой кнопкой мыши кнопку </w:t>
      </w:r>
      <w:r w:rsidR="00331D58">
        <w:rPr>
          <w:noProof/>
        </w:rPr>
        <w:drawing>
          <wp:inline distT="0" distB="0" distL="0" distR="0">
            <wp:extent cx="244475" cy="244475"/>
            <wp:effectExtent l="0" t="0" r="3175" b="3175"/>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t xml:space="preserve">. на панели инструментов </w:t>
      </w:r>
      <w:r w:rsidR="00331D58">
        <w:rPr>
          <w:noProof/>
        </w:rPr>
        <w:drawing>
          <wp:inline distT="0" distB="0" distL="0" distR="0">
            <wp:extent cx="1513205" cy="321945"/>
            <wp:effectExtent l="0" t="0" r="0" b="1905"/>
            <wp:docPr id="304" name="Рисунок 30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513205" cy="321945"/>
                    </a:xfrm>
                    <a:prstGeom prst="rect">
                      <a:avLst/>
                    </a:prstGeom>
                    <a:noFill/>
                    <a:ln>
                      <a:noFill/>
                    </a:ln>
                  </pic:spPr>
                </pic:pic>
              </a:graphicData>
            </a:graphic>
          </wp:inline>
        </w:drawing>
      </w:r>
      <w:r>
        <w:t>;</w:t>
      </w:r>
    </w:p>
    <w:p w:rsidR="00837579" w:rsidRDefault="00837579" w:rsidP="00837579">
      <w:pPr>
        <w:numPr>
          <w:ilvl w:val="0"/>
          <w:numId w:val="22"/>
        </w:numPr>
        <w:spacing w:before="0" w:after="0" w:line="360" w:lineRule="auto"/>
      </w:pPr>
      <w:r>
        <w:t>Переместить курсор мыши на поверхность схемы;</w:t>
      </w:r>
    </w:p>
    <w:p w:rsidR="00837579" w:rsidRDefault="00837579" w:rsidP="00837579">
      <w:pPr>
        <w:numPr>
          <w:ilvl w:val="0"/>
          <w:numId w:val="22"/>
        </w:numPr>
        <w:spacing w:before="0" w:after="0" w:line="360" w:lineRule="auto"/>
      </w:pPr>
      <w:r>
        <w:t>Нажав и удерживая левую кнопку мыши переместить мышь для определения размера овала, частью которого является дуга;</w:t>
      </w:r>
    </w:p>
    <w:p w:rsidR="00837579" w:rsidRDefault="00837579" w:rsidP="00837579">
      <w:pPr>
        <w:numPr>
          <w:ilvl w:val="0"/>
          <w:numId w:val="22"/>
        </w:numPr>
        <w:spacing w:before="0" w:after="0" w:line="360" w:lineRule="auto"/>
      </w:pPr>
      <w:r>
        <w:t>После достижения нужного размера отпустить левую кнопку мыши;</w:t>
      </w:r>
    </w:p>
    <w:p w:rsidR="00837579" w:rsidRDefault="00837579">
      <w:pPr>
        <w:spacing w:before="0" w:after="0" w:line="360" w:lineRule="auto"/>
      </w:pPr>
      <w:r>
        <w:t xml:space="preserve">В </w:t>
      </w:r>
      <w:r>
        <w:rPr>
          <w:b/>
          <w:bCs/>
          <w:i/>
          <w:iCs/>
        </w:rPr>
        <w:t>Инспекторе объектов</w:t>
      </w:r>
      <w:r>
        <w:t xml:space="preserve"> элемента можно изменить </w:t>
      </w:r>
      <w:r>
        <w:rPr>
          <w:i/>
          <w:iCs/>
        </w:rPr>
        <w:t>дугу</w:t>
      </w:r>
      <w:r>
        <w:t xml:space="preserve"> на </w:t>
      </w:r>
      <w:r>
        <w:rPr>
          <w:i/>
          <w:iCs/>
        </w:rPr>
        <w:t>сектор</w:t>
      </w:r>
      <w:r>
        <w:t xml:space="preserve"> или </w:t>
      </w:r>
      <w:r>
        <w:rPr>
          <w:i/>
          <w:iCs/>
        </w:rPr>
        <w:t xml:space="preserve">хорду </w:t>
      </w:r>
      <w:r>
        <w:t xml:space="preserve">с помощью изменения свойства </w:t>
      </w:r>
      <w:r>
        <w:rPr>
          <w:b/>
          <w:i/>
          <w:iCs/>
        </w:rPr>
        <w:t>Вид сектора</w:t>
      </w:r>
      <w:r>
        <w:t>.</w:t>
      </w:r>
    </w:p>
    <w:p w:rsidR="00837579" w:rsidRDefault="00837579">
      <w:pPr>
        <w:spacing w:before="0" w:after="0" w:line="360" w:lineRule="auto"/>
      </w:pPr>
      <w:r>
        <w:rPr>
          <w:i/>
          <w:iCs/>
        </w:rPr>
        <w:t>Рисование фигуры</w:t>
      </w:r>
      <w:r>
        <w:t xml:space="preserve"> </w:t>
      </w:r>
      <w:r>
        <w:rPr>
          <w:b/>
          <w:bCs/>
          <w:i/>
          <w:iCs/>
        </w:rPr>
        <w:t>Текст</w:t>
      </w:r>
      <w:r>
        <w:t>.</w:t>
      </w:r>
    </w:p>
    <w:p w:rsidR="00837579" w:rsidRDefault="00837579" w:rsidP="00837579">
      <w:pPr>
        <w:numPr>
          <w:ilvl w:val="0"/>
          <w:numId w:val="22"/>
        </w:numPr>
        <w:spacing w:before="0" w:after="0" w:line="360" w:lineRule="auto"/>
      </w:pPr>
      <w:r>
        <w:t xml:space="preserve">Подвести курсор мыши к кнопке </w:t>
      </w:r>
      <w:r w:rsidR="00331D58">
        <w:rPr>
          <w:noProof/>
        </w:rPr>
        <w:drawing>
          <wp:inline distT="0" distB="0" distL="0" distR="0">
            <wp:extent cx="264160" cy="244475"/>
            <wp:effectExtent l="0" t="0" r="2540" b="3175"/>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64160" cy="244475"/>
                    </a:xfrm>
                    <a:prstGeom prst="rect">
                      <a:avLst/>
                    </a:prstGeom>
                    <a:noFill/>
                    <a:ln>
                      <a:noFill/>
                    </a:ln>
                  </pic:spPr>
                </pic:pic>
              </a:graphicData>
            </a:graphic>
          </wp:inline>
        </w:drawing>
      </w:r>
      <w:r>
        <w:t xml:space="preserve">. на панели инструментов </w:t>
      </w:r>
      <w:r w:rsidR="00331D58">
        <w:rPr>
          <w:noProof/>
        </w:rPr>
        <w:drawing>
          <wp:inline distT="0" distB="0" distL="0" distR="0">
            <wp:extent cx="1513205" cy="321945"/>
            <wp:effectExtent l="0" t="0" r="0" b="1905"/>
            <wp:docPr id="306" name="Рисунок 30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513205" cy="321945"/>
                    </a:xfrm>
                    <a:prstGeom prst="rect">
                      <a:avLst/>
                    </a:prstGeom>
                    <a:noFill/>
                    <a:ln>
                      <a:noFill/>
                    </a:ln>
                  </pic:spPr>
                </pic:pic>
              </a:graphicData>
            </a:graphic>
          </wp:inline>
        </w:drawing>
      </w:r>
      <w:r>
        <w:t xml:space="preserve"> и нажать левую кнопку мыши;</w:t>
      </w:r>
    </w:p>
    <w:p w:rsidR="00837579" w:rsidRDefault="00837579" w:rsidP="00837579">
      <w:pPr>
        <w:numPr>
          <w:ilvl w:val="0"/>
          <w:numId w:val="22"/>
        </w:numPr>
        <w:spacing w:before="0" w:after="0" w:line="360" w:lineRule="auto"/>
      </w:pPr>
      <w:r>
        <w:t>Переместить курсор мыши на поверхность схемы и нажать левую кнопку мыши, появится окно для ввода текста;</w:t>
      </w:r>
    </w:p>
    <w:p w:rsidR="00837579" w:rsidRDefault="00837579" w:rsidP="00837579">
      <w:pPr>
        <w:numPr>
          <w:ilvl w:val="0"/>
          <w:numId w:val="22"/>
        </w:numPr>
        <w:spacing w:before="0" w:after="0" w:line="360" w:lineRule="auto"/>
      </w:pPr>
      <w:r>
        <w:lastRenderedPageBreak/>
        <w:t xml:space="preserve">В окне </w:t>
      </w:r>
      <w:r>
        <w:rPr>
          <w:b/>
          <w:bCs/>
        </w:rPr>
        <w:t>Ввод текста</w:t>
      </w:r>
      <w:r>
        <w:t xml:space="preserve"> вести текст и нажать кнопку </w:t>
      </w:r>
      <w:r>
        <w:rPr>
          <w:b/>
          <w:bCs/>
        </w:rPr>
        <w:t>ОК</w:t>
      </w:r>
      <w:r>
        <w:t>.</w:t>
      </w:r>
    </w:p>
    <w:p w:rsidR="00837579" w:rsidRDefault="00837579">
      <w:pPr>
        <w:spacing w:before="0" w:after="0" w:line="360" w:lineRule="auto"/>
      </w:pPr>
      <w:r>
        <w:t xml:space="preserve">Для отображения рамки вокруг текста нужно поставить флажок у свойства </w:t>
      </w:r>
      <w:r>
        <w:rPr>
          <w:b/>
          <w:i/>
          <w:iCs/>
        </w:rPr>
        <w:t>Рисовать фон</w:t>
      </w:r>
      <w:r>
        <w:t xml:space="preserve"> в </w:t>
      </w:r>
      <w:r>
        <w:rPr>
          <w:b/>
          <w:bCs/>
          <w:i/>
          <w:iCs/>
        </w:rPr>
        <w:t xml:space="preserve">Инспекторе объектов </w:t>
      </w:r>
      <w:r>
        <w:t>выделенного текстового абзаца.</w:t>
      </w:r>
    </w:p>
    <w:p w:rsidR="00837579" w:rsidRDefault="00837579">
      <w:pPr>
        <w:spacing w:before="0" w:after="0" w:line="360" w:lineRule="auto"/>
      </w:pPr>
      <w:r>
        <w:rPr>
          <w:i/>
          <w:iCs/>
        </w:rPr>
        <w:t>Рисование фигуры</w:t>
      </w:r>
      <w:r>
        <w:t xml:space="preserve"> </w:t>
      </w:r>
      <w:r>
        <w:rPr>
          <w:b/>
          <w:bCs/>
          <w:i/>
          <w:iCs/>
        </w:rPr>
        <w:t>Картинка</w:t>
      </w:r>
      <w:r>
        <w:t>:</w:t>
      </w:r>
    </w:p>
    <w:p w:rsidR="00837579" w:rsidRDefault="00837579" w:rsidP="00837579">
      <w:pPr>
        <w:numPr>
          <w:ilvl w:val="0"/>
          <w:numId w:val="22"/>
        </w:numPr>
        <w:spacing w:before="0" w:after="0" w:line="360" w:lineRule="auto"/>
      </w:pPr>
      <w:r>
        <w:t xml:space="preserve">Подвести курсор мыши к кнопке </w:t>
      </w:r>
      <w:r w:rsidR="00331D58">
        <w:rPr>
          <w:noProof/>
        </w:rPr>
        <w:drawing>
          <wp:inline distT="0" distB="0" distL="0" distR="0">
            <wp:extent cx="238125" cy="238125"/>
            <wp:effectExtent l="0" t="0" r="9525" b="9525"/>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на панели инструментов </w:t>
      </w:r>
      <w:r w:rsidR="00331D58">
        <w:rPr>
          <w:noProof/>
        </w:rPr>
        <w:drawing>
          <wp:inline distT="0" distB="0" distL="0" distR="0">
            <wp:extent cx="1513205" cy="321945"/>
            <wp:effectExtent l="0" t="0" r="0" b="1905"/>
            <wp:docPr id="308" name="Рисунок 30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513205" cy="321945"/>
                    </a:xfrm>
                    <a:prstGeom prst="rect">
                      <a:avLst/>
                    </a:prstGeom>
                    <a:noFill/>
                    <a:ln>
                      <a:noFill/>
                    </a:ln>
                  </pic:spPr>
                </pic:pic>
              </a:graphicData>
            </a:graphic>
          </wp:inline>
        </w:drawing>
      </w:r>
      <w:r>
        <w:t xml:space="preserve"> и нажать левую кнопку мыши;</w:t>
      </w:r>
    </w:p>
    <w:p w:rsidR="00837579" w:rsidRDefault="00837579" w:rsidP="00837579">
      <w:pPr>
        <w:numPr>
          <w:ilvl w:val="0"/>
          <w:numId w:val="22"/>
        </w:numPr>
        <w:spacing w:before="0" w:after="0" w:line="360" w:lineRule="auto"/>
      </w:pPr>
      <w:r>
        <w:t>Переместить курсор мыши на поверхность схемы;</w:t>
      </w:r>
    </w:p>
    <w:p w:rsidR="00837579" w:rsidRDefault="00837579" w:rsidP="00837579">
      <w:pPr>
        <w:numPr>
          <w:ilvl w:val="0"/>
          <w:numId w:val="22"/>
        </w:numPr>
        <w:spacing w:before="0" w:after="0" w:line="360" w:lineRule="auto"/>
      </w:pPr>
      <w:r>
        <w:t>Нажав и удерживая левую кнопку мыши переместить мышь для определения размера картинки;</w:t>
      </w:r>
    </w:p>
    <w:p w:rsidR="00837579" w:rsidRDefault="00837579" w:rsidP="00837579">
      <w:pPr>
        <w:numPr>
          <w:ilvl w:val="0"/>
          <w:numId w:val="22"/>
        </w:numPr>
        <w:spacing w:before="0" w:after="0" w:line="360" w:lineRule="auto"/>
      </w:pPr>
      <w:r>
        <w:t>После достижения нужного размера отпустить левую кнопку мыши;</w:t>
      </w:r>
    </w:p>
    <w:p w:rsidR="00837579" w:rsidRDefault="00837579" w:rsidP="00837579">
      <w:pPr>
        <w:numPr>
          <w:ilvl w:val="0"/>
          <w:numId w:val="22"/>
        </w:numPr>
        <w:spacing w:before="0" w:after="0" w:line="360" w:lineRule="auto"/>
      </w:pPr>
      <w:r>
        <w:t xml:space="preserve">Для свойства </w:t>
      </w:r>
      <w:r>
        <w:rPr>
          <w:b/>
          <w:i/>
          <w:iCs/>
        </w:rPr>
        <w:t>Рисунок</w:t>
      </w:r>
      <w:r>
        <w:rPr>
          <w:i/>
          <w:iCs/>
        </w:rPr>
        <w:t xml:space="preserve"> </w:t>
      </w:r>
      <w:r>
        <w:t xml:space="preserve">в </w:t>
      </w:r>
      <w:r>
        <w:rPr>
          <w:b/>
          <w:bCs/>
          <w:i/>
          <w:iCs/>
        </w:rPr>
        <w:t>Инспекторе объектов</w:t>
      </w:r>
      <w:r>
        <w:t xml:space="preserve"> выделенного элемента найти и выбрать нужную картинку.</w:t>
      </w:r>
    </w:p>
    <w:p w:rsidR="00837579" w:rsidRDefault="00837579">
      <w:pPr>
        <w:spacing w:before="0" w:after="0" w:line="360" w:lineRule="auto"/>
        <w:rPr>
          <w:b/>
        </w:rPr>
      </w:pPr>
      <w:r>
        <w:rPr>
          <w:b/>
        </w:rPr>
        <w:t xml:space="preserve">9. </w:t>
      </w:r>
      <w:r>
        <w:rPr>
          <w:b/>
          <w:i/>
          <w:iCs/>
        </w:rPr>
        <w:t>Вставка примитивов</w:t>
      </w:r>
    </w:p>
    <w:p w:rsidR="00837579" w:rsidRDefault="00837579" w:rsidP="00837579">
      <w:pPr>
        <w:numPr>
          <w:ilvl w:val="0"/>
          <w:numId w:val="22"/>
        </w:numPr>
        <w:spacing w:before="0" w:after="0" w:line="360" w:lineRule="auto"/>
      </w:pPr>
      <w:r>
        <w:t xml:space="preserve">Вывести окно </w:t>
      </w:r>
      <w:r>
        <w:rPr>
          <w:b/>
          <w:bCs/>
        </w:rPr>
        <w:t xml:space="preserve">Примитивы </w:t>
      </w:r>
      <w:r>
        <w:t xml:space="preserve">(кнопка </w:t>
      </w:r>
      <w:r w:rsidR="00331D58">
        <w:rPr>
          <w:noProof/>
        </w:rPr>
        <w:drawing>
          <wp:inline distT="0" distB="0" distL="0" distR="0">
            <wp:extent cx="250825" cy="257810"/>
            <wp:effectExtent l="0" t="0" r="0" b="8890"/>
            <wp:docPr id="309" name="Рисунок 30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50825" cy="257810"/>
                    </a:xfrm>
                    <a:prstGeom prst="rect">
                      <a:avLst/>
                    </a:prstGeom>
                    <a:noFill/>
                    <a:ln>
                      <a:noFill/>
                    </a:ln>
                  </pic:spPr>
                </pic:pic>
              </a:graphicData>
            </a:graphic>
          </wp:inline>
        </w:drawing>
      </w:r>
      <w:r>
        <w:t xml:space="preserve"> или пункт </w:t>
      </w:r>
      <w:r>
        <w:rPr>
          <w:b/>
          <w:bCs/>
          <w:i/>
          <w:iCs/>
        </w:rPr>
        <w:t xml:space="preserve">Примитивы </w:t>
      </w:r>
      <w:r>
        <w:t xml:space="preserve">контекстного меню панелей инструментов; </w:t>
      </w:r>
    </w:p>
    <w:p w:rsidR="00837579" w:rsidRDefault="00837579" w:rsidP="00837579">
      <w:pPr>
        <w:numPr>
          <w:ilvl w:val="0"/>
          <w:numId w:val="22"/>
        </w:numPr>
        <w:spacing w:before="0" w:after="0" w:line="360" w:lineRule="auto"/>
      </w:pPr>
      <w:r>
        <w:t>Выбрать нужную вкладку и подвести курсор мыши к примитиву;</w:t>
      </w:r>
    </w:p>
    <w:p w:rsidR="00837579" w:rsidRDefault="00837579" w:rsidP="00837579">
      <w:pPr>
        <w:numPr>
          <w:ilvl w:val="0"/>
          <w:numId w:val="22"/>
        </w:numPr>
        <w:spacing w:before="0" w:after="0" w:line="360" w:lineRule="auto"/>
      </w:pPr>
      <w:r>
        <w:t>Нажав и удерживая левую кнопку мыши переместить курсор на поверхность схемы, курсор примет вид «</w:t>
      </w:r>
      <w:r w:rsidR="00331D58">
        <w:rPr>
          <w:noProof/>
        </w:rPr>
        <w:drawing>
          <wp:inline distT="0" distB="0" distL="0" distR="0">
            <wp:extent cx="219075" cy="283210"/>
            <wp:effectExtent l="0" t="0" r="9525" b="254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19075" cy="283210"/>
                    </a:xfrm>
                    <a:prstGeom prst="rect">
                      <a:avLst/>
                    </a:prstGeom>
                    <a:noFill/>
                    <a:ln>
                      <a:noFill/>
                    </a:ln>
                  </pic:spPr>
                </pic:pic>
              </a:graphicData>
            </a:graphic>
          </wp:inline>
        </w:drawing>
      </w:r>
      <w:r>
        <w:t>»;</w:t>
      </w:r>
    </w:p>
    <w:p w:rsidR="00837579" w:rsidRDefault="00837579" w:rsidP="00837579">
      <w:pPr>
        <w:numPr>
          <w:ilvl w:val="0"/>
          <w:numId w:val="22"/>
        </w:numPr>
        <w:spacing w:before="0" w:after="0" w:line="360" w:lineRule="auto"/>
      </w:pPr>
      <w:r>
        <w:t>Отпустить левую кнопку мыши.</w:t>
      </w:r>
    </w:p>
    <w:p w:rsidR="00837579" w:rsidRDefault="00837579">
      <w:pPr>
        <w:spacing w:before="0" w:after="0" w:line="360" w:lineRule="auto"/>
        <w:rPr>
          <w:b/>
          <w:i/>
          <w:iCs/>
        </w:rPr>
      </w:pPr>
      <w:r>
        <w:rPr>
          <w:b/>
        </w:rPr>
        <w:t xml:space="preserve">10. </w:t>
      </w:r>
      <w:r>
        <w:rPr>
          <w:b/>
          <w:i/>
          <w:iCs/>
        </w:rPr>
        <w:t>Выделение фигур на схеме</w:t>
      </w:r>
    </w:p>
    <w:p w:rsidR="00837579" w:rsidRDefault="00837579" w:rsidP="00837579">
      <w:pPr>
        <w:numPr>
          <w:ilvl w:val="0"/>
          <w:numId w:val="24"/>
        </w:numPr>
        <w:spacing w:before="0" w:after="0" w:line="360" w:lineRule="auto"/>
      </w:pPr>
      <w:r>
        <w:rPr>
          <w:b/>
          <w:bCs/>
          <w:i/>
          <w:iCs/>
        </w:rPr>
        <w:t>Для выделения одной фигуры</w:t>
      </w:r>
      <w:r>
        <w:t xml:space="preserve"> подвести курсор мыши к фигуре на схеме и нажать левую кнопку мыши, вершины фигуры будут показываться в виде зеленых квадратов:</w:t>
      </w:r>
    </w:p>
    <w:p w:rsidR="00837579" w:rsidRDefault="00331D58">
      <w:pPr>
        <w:spacing w:before="0" w:after="0" w:line="360" w:lineRule="auto"/>
        <w:ind w:left="1080"/>
      </w:pPr>
      <w:r>
        <w:rPr>
          <w:noProof/>
        </w:rPr>
        <w:drawing>
          <wp:inline distT="0" distB="0" distL="0" distR="0">
            <wp:extent cx="3715385" cy="579755"/>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715385" cy="579755"/>
                    </a:xfrm>
                    <a:prstGeom prst="rect">
                      <a:avLst/>
                    </a:prstGeom>
                    <a:noFill/>
                    <a:ln>
                      <a:noFill/>
                    </a:ln>
                  </pic:spPr>
                </pic:pic>
              </a:graphicData>
            </a:graphic>
          </wp:inline>
        </w:drawing>
      </w:r>
    </w:p>
    <w:p w:rsidR="00837579" w:rsidRDefault="00837579">
      <w:pPr>
        <w:spacing w:before="0" w:after="0" w:line="360" w:lineRule="auto"/>
        <w:ind w:left="1080" w:firstLine="0"/>
      </w:pPr>
      <w:r>
        <w:t xml:space="preserve">У выделенных примитивов вершины показываются в виде двух зеленых треугольников </w:t>
      </w:r>
      <w:r w:rsidR="00331D58">
        <w:rPr>
          <w:noProof/>
        </w:rPr>
        <w:drawing>
          <wp:inline distT="0" distB="0" distL="0" distR="0">
            <wp:extent cx="631190" cy="393065"/>
            <wp:effectExtent l="0" t="0" r="0" b="6985"/>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31190" cy="393065"/>
                    </a:xfrm>
                    <a:prstGeom prst="rect">
                      <a:avLst/>
                    </a:prstGeom>
                    <a:noFill/>
                    <a:ln>
                      <a:noFill/>
                    </a:ln>
                  </pic:spPr>
                </pic:pic>
              </a:graphicData>
            </a:graphic>
          </wp:inline>
        </w:drawing>
      </w:r>
      <w:r>
        <w:t>.</w:t>
      </w:r>
    </w:p>
    <w:p w:rsidR="00837579" w:rsidRDefault="00837579" w:rsidP="00837579">
      <w:pPr>
        <w:numPr>
          <w:ilvl w:val="0"/>
          <w:numId w:val="24"/>
        </w:numPr>
        <w:spacing w:before="0" w:after="0" w:line="360" w:lineRule="auto"/>
      </w:pPr>
      <w:r>
        <w:rPr>
          <w:b/>
          <w:bCs/>
          <w:i/>
          <w:iCs/>
        </w:rPr>
        <w:t xml:space="preserve">Для выделения нескольких фигур с помощью мыши: </w:t>
      </w:r>
    </w:p>
    <w:p w:rsidR="00837579" w:rsidRDefault="00837579">
      <w:pPr>
        <w:spacing w:before="0" w:after="0" w:line="360" w:lineRule="auto"/>
      </w:pPr>
      <w:r>
        <w:lastRenderedPageBreak/>
        <w:t>Нажав и удерживая левую кнопку мыши переместить мышь для определения размера прямоугольной области выделения. Отпустить кнопку, выделятся все фигуры, пересекающиеся с областью выделения.</w:t>
      </w:r>
    </w:p>
    <w:p w:rsidR="00837579" w:rsidRDefault="00837579" w:rsidP="00837579">
      <w:pPr>
        <w:numPr>
          <w:ilvl w:val="0"/>
          <w:numId w:val="24"/>
        </w:numPr>
        <w:spacing w:before="0" w:after="0" w:line="360" w:lineRule="auto"/>
      </w:pPr>
      <w:r>
        <w:rPr>
          <w:b/>
          <w:bCs/>
          <w:i/>
          <w:iCs/>
        </w:rPr>
        <w:t>Для выделения нескольких фигур с помощью клавиатуры и мыши</w:t>
      </w:r>
      <w:r>
        <w:t>:</w:t>
      </w:r>
    </w:p>
    <w:p w:rsidR="00837579" w:rsidRDefault="00837579">
      <w:pPr>
        <w:spacing w:before="0" w:after="0" w:line="360" w:lineRule="auto"/>
      </w:pPr>
      <w:r>
        <w:t xml:space="preserve">Нажав и удерживая клавишу </w:t>
      </w:r>
      <w:r>
        <w:rPr>
          <w:b/>
          <w:bCs/>
          <w:lang w:val="en-US"/>
        </w:rPr>
        <w:t>Shift</w:t>
      </w:r>
      <w:r>
        <w:t xml:space="preserve">  нажать левую кнопку мыши на этой и на всех фигурах, какие надо выделить.</w:t>
      </w:r>
    </w:p>
    <w:p w:rsidR="00837579" w:rsidRDefault="00837579" w:rsidP="00837579">
      <w:pPr>
        <w:numPr>
          <w:ilvl w:val="0"/>
          <w:numId w:val="24"/>
        </w:numPr>
        <w:spacing w:before="0" w:after="0" w:line="360" w:lineRule="auto"/>
      </w:pPr>
      <w:r>
        <w:rPr>
          <w:b/>
          <w:bCs/>
          <w:i/>
          <w:iCs/>
        </w:rPr>
        <w:t>Для выделения всех однотипных фигур с помощью клавиатуры и мыши</w:t>
      </w:r>
      <w:r>
        <w:t>:</w:t>
      </w:r>
    </w:p>
    <w:p w:rsidR="00837579" w:rsidRDefault="00837579">
      <w:pPr>
        <w:spacing w:before="0" w:after="0" w:line="360" w:lineRule="auto"/>
      </w:pPr>
      <w:r>
        <w:t xml:space="preserve">Нажав и удерживая клавишу </w:t>
      </w:r>
      <w:r>
        <w:rPr>
          <w:b/>
          <w:bCs/>
          <w:lang w:val="en-US"/>
        </w:rPr>
        <w:t>Ctrl</w:t>
      </w:r>
      <w:r>
        <w:t>, подвести курсор к фигуре, нажать левую кнопку мыши, в результате будут выделены все фигуры того же типа;</w:t>
      </w:r>
    </w:p>
    <w:p w:rsidR="00837579" w:rsidRDefault="00837579" w:rsidP="00837579">
      <w:pPr>
        <w:numPr>
          <w:ilvl w:val="0"/>
          <w:numId w:val="24"/>
        </w:numPr>
        <w:spacing w:before="0" w:after="0" w:line="360" w:lineRule="auto"/>
      </w:pPr>
      <w:r>
        <w:rPr>
          <w:b/>
          <w:bCs/>
          <w:i/>
          <w:iCs/>
        </w:rPr>
        <w:t>Чтобы выделить все фигуры активного слоя</w:t>
      </w:r>
      <w:r>
        <w:t xml:space="preserve"> нажать клавиши </w:t>
      </w:r>
      <w:r>
        <w:rPr>
          <w:b/>
          <w:bCs/>
        </w:rPr>
        <w:t>Ctrl+</w:t>
      </w:r>
      <w:r>
        <w:rPr>
          <w:b/>
          <w:bCs/>
          <w:lang w:val="en-US"/>
        </w:rPr>
        <w:t>A</w:t>
      </w:r>
      <w:r>
        <w:t>.</w:t>
      </w:r>
    </w:p>
    <w:p w:rsidR="00837579" w:rsidRDefault="00837579">
      <w:pPr>
        <w:spacing w:before="0" w:after="0" w:line="360" w:lineRule="auto"/>
        <w:rPr>
          <w:b/>
          <w:i/>
          <w:iCs/>
        </w:rPr>
      </w:pPr>
      <w:r>
        <w:rPr>
          <w:b/>
        </w:rPr>
        <w:t xml:space="preserve">11. </w:t>
      </w:r>
      <w:r>
        <w:rPr>
          <w:b/>
          <w:i/>
          <w:iCs/>
        </w:rPr>
        <w:t>Удаление фигур</w:t>
      </w:r>
    </w:p>
    <w:p w:rsidR="00837579" w:rsidRDefault="00837579">
      <w:pPr>
        <w:spacing w:before="0" w:after="0" w:line="360" w:lineRule="auto"/>
      </w:pPr>
      <w:r>
        <w:t xml:space="preserve">Выделить фигуры и нажать клавиши </w:t>
      </w:r>
      <w:r>
        <w:rPr>
          <w:b/>
          <w:bCs/>
          <w:lang w:val="en-US"/>
        </w:rPr>
        <w:t>Ctrl</w:t>
      </w:r>
      <w:r>
        <w:rPr>
          <w:b/>
          <w:bCs/>
        </w:rPr>
        <w:t>+</w:t>
      </w:r>
      <w:r>
        <w:rPr>
          <w:b/>
          <w:bCs/>
          <w:lang w:val="en-US"/>
        </w:rPr>
        <w:t>Del</w:t>
      </w:r>
      <w:r>
        <w:t xml:space="preserve"> или выбрать в контекстном  меню пункт </w:t>
      </w:r>
      <w:r>
        <w:rPr>
          <w:b/>
          <w:bCs/>
          <w:i/>
          <w:iCs/>
        </w:rPr>
        <w:t>Удалить</w:t>
      </w:r>
      <w:r>
        <w:t>.</w:t>
      </w:r>
    </w:p>
    <w:p w:rsidR="00837579" w:rsidRDefault="00837579">
      <w:pPr>
        <w:spacing w:before="0" w:after="0" w:line="360" w:lineRule="auto"/>
        <w:rPr>
          <w:b/>
        </w:rPr>
      </w:pPr>
      <w:r>
        <w:rPr>
          <w:b/>
        </w:rPr>
        <w:t>12. Редактирование вершин фигур</w:t>
      </w:r>
    </w:p>
    <w:p w:rsidR="00837579" w:rsidRDefault="00837579">
      <w:pPr>
        <w:spacing w:before="0" w:after="0" w:line="360" w:lineRule="auto"/>
      </w:pPr>
      <w:r>
        <w:t xml:space="preserve">Перейти в режим </w:t>
      </w:r>
      <w:r>
        <w:rPr>
          <w:b/>
          <w:bCs/>
          <w:i/>
          <w:iCs/>
        </w:rPr>
        <w:t>Редактирование точек</w:t>
      </w:r>
      <w:r>
        <w:t>, курсор примет вид «</w:t>
      </w:r>
      <w:r w:rsidR="00331D58">
        <w:rPr>
          <w:noProof/>
        </w:rPr>
        <w:drawing>
          <wp:inline distT="0" distB="0" distL="0" distR="0">
            <wp:extent cx="186690" cy="257810"/>
            <wp:effectExtent l="0" t="0" r="3810" b="889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86690" cy="257810"/>
                    </a:xfrm>
                    <a:prstGeom prst="rect">
                      <a:avLst/>
                    </a:prstGeom>
                    <a:noFill/>
                    <a:ln>
                      <a:noFill/>
                    </a:ln>
                  </pic:spPr>
                </pic:pic>
              </a:graphicData>
            </a:graphic>
          </wp:inline>
        </w:drawing>
      </w:r>
      <w:r>
        <w:t>»;</w:t>
      </w:r>
    </w:p>
    <w:p w:rsidR="00837579" w:rsidRDefault="00837579">
      <w:pPr>
        <w:spacing w:before="0" w:after="0" w:line="360" w:lineRule="auto"/>
      </w:pPr>
      <w:r>
        <w:rPr>
          <w:b/>
          <w:bCs/>
          <w:i/>
          <w:iCs/>
        </w:rPr>
        <w:t>а) Для добавления вершин</w:t>
      </w:r>
      <w:r>
        <w:t>:</w:t>
      </w:r>
    </w:p>
    <w:p w:rsidR="00837579" w:rsidRDefault="00837579" w:rsidP="00837579">
      <w:pPr>
        <w:numPr>
          <w:ilvl w:val="0"/>
          <w:numId w:val="24"/>
        </w:numPr>
        <w:spacing w:before="0" w:after="0" w:line="360" w:lineRule="auto"/>
      </w:pPr>
      <w:r>
        <w:t>Выделить фигуру на схеме;</w:t>
      </w:r>
    </w:p>
    <w:p w:rsidR="00837579" w:rsidRDefault="00837579" w:rsidP="00837579">
      <w:pPr>
        <w:numPr>
          <w:ilvl w:val="0"/>
          <w:numId w:val="24"/>
        </w:numPr>
        <w:spacing w:before="0" w:after="0" w:line="360" w:lineRule="auto"/>
      </w:pPr>
      <w:r>
        <w:t>Подвести курсор мыши к фигуре, курсор примет вид «</w:t>
      </w:r>
      <w:r w:rsidR="00331D58">
        <w:rPr>
          <w:noProof/>
        </w:rPr>
        <w:drawing>
          <wp:inline distT="0" distB="0" distL="0" distR="0">
            <wp:extent cx="212725" cy="270510"/>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12725" cy="270510"/>
                    </a:xfrm>
                    <a:prstGeom prst="rect">
                      <a:avLst/>
                    </a:prstGeom>
                    <a:noFill/>
                    <a:ln>
                      <a:noFill/>
                    </a:ln>
                  </pic:spPr>
                </pic:pic>
              </a:graphicData>
            </a:graphic>
          </wp:inline>
        </w:drawing>
      </w:r>
      <w:r>
        <w:t>»;</w:t>
      </w:r>
    </w:p>
    <w:p w:rsidR="00837579" w:rsidRDefault="00837579" w:rsidP="00837579">
      <w:pPr>
        <w:numPr>
          <w:ilvl w:val="0"/>
          <w:numId w:val="24"/>
        </w:numPr>
        <w:spacing w:before="0" w:after="0" w:line="360" w:lineRule="auto"/>
      </w:pPr>
      <w:r>
        <w:t xml:space="preserve">Нажав и удерживая клавишу </w:t>
      </w:r>
      <w:r>
        <w:rPr>
          <w:b/>
          <w:bCs/>
          <w:lang w:val="en-US"/>
        </w:rPr>
        <w:t>Alt</w:t>
      </w:r>
      <w:r>
        <w:rPr>
          <w:b/>
          <w:bCs/>
        </w:rPr>
        <w:t>,</w:t>
      </w:r>
      <w:r>
        <w:t xml:space="preserve"> нажать левую кнопку мыши. Одновременно показывается касательная к линии фигуры в  точке с добавленной вершиной. </w:t>
      </w:r>
    </w:p>
    <w:p w:rsidR="00837579" w:rsidRDefault="00837579">
      <w:pPr>
        <w:spacing w:before="0" w:after="0" w:line="360" w:lineRule="auto"/>
      </w:pPr>
      <w:r>
        <w:t xml:space="preserve">б) </w:t>
      </w:r>
      <w:r>
        <w:rPr>
          <w:b/>
          <w:bCs/>
          <w:i/>
          <w:iCs/>
        </w:rPr>
        <w:t>Для удаления вершин</w:t>
      </w:r>
      <w:r>
        <w:t>:</w:t>
      </w:r>
    </w:p>
    <w:p w:rsidR="00837579" w:rsidRDefault="00837579" w:rsidP="00837579">
      <w:pPr>
        <w:numPr>
          <w:ilvl w:val="0"/>
          <w:numId w:val="38"/>
        </w:numPr>
        <w:spacing w:before="0" w:after="0" w:line="360" w:lineRule="auto"/>
      </w:pPr>
      <w:r>
        <w:t>Выделить фигуру на схеме;</w:t>
      </w:r>
    </w:p>
    <w:p w:rsidR="00837579" w:rsidRDefault="00837579" w:rsidP="00837579">
      <w:pPr>
        <w:numPr>
          <w:ilvl w:val="0"/>
          <w:numId w:val="38"/>
        </w:numPr>
        <w:spacing w:before="0" w:after="0" w:line="360" w:lineRule="auto"/>
      </w:pPr>
      <w:r>
        <w:t>Подвести курсор мыши к вершине фигуры, курсор примет вид «</w:t>
      </w:r>
      <w:r w:rsidR="00331D58">
        <w:rPr>
          <w:noProof/>
        </w:rPr>
        <w:drawing>
          <wp:inline distT="0" distB="0" distL="0" distR="0">
            <wp:extent cx="173990" cy="17399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73990" cy="173990"/>
                    </a:xfrm>
                    <a:prstGeom prst="rect">
                      <a:avLst/>
                    </a:prstGeom>
                    <a:noFill/>
                    <a:ln>
                      <a:noFill/>
                    </a:ln>
                  </pic:spPr>
                </pic:pic>
              </a:graphicData>
            </a:graphic>
          </wp:inline>
        </w:drawing>
      </w:r>
      <w:r>
        <w:t>»;</w:t>
      </w:r>
    </w:p>
    <w:p w:rsidR="00837579" w:rsidRDefault="00837579" w:rsidP="00837579">
      <w:pPr>
        <w:numPr>
          <w:ilvl w:val="0"/>
          <w:numId w:val="38"/>
        </w:numPr>
        <w:spacing w:before="0" w:after="0" w:line="360" w:lineRule="auto"/>
      </w:pPr>
      <w:r>
        <w:t xml:space="preserve">Нажав и удерживая клавишу </w:t>
      </w:r>
      <w:r>
        <w:rPr>
          <w:b/>
          <w:bCs/>
          <w:lang w:val="en-US"/>
        </w:rPr>
        <w:t>Alt</w:t>
      </w:r>
      <w:r>
        <w:rPr>
          <w:b/>
          <w:bCs/>
        </w:rPr>
        <w:t xml:space="preserve"> </w:t>
      </w:r>
      <w:r>
        <w:t>нажать левую кнопку мыши.</w:t>
      </w:r>
    </w:p>
    <w:p w:rsidR="00837579" w:rsidRDefault="00837579">
      <w:pPr>
        <w:spacing w:before="0" w:after="0" w:line="360" w:lineRule="auto"/>
      </w:pPr>
      <w:r>
        <w:rPr>
          <w:b/>
          <w:bCs/>
          <w:i/>
          <w:iCs/>
        </w:rPr>
        <w:t>в) Для перемещения вершины фигуры</w:t>
      </w:r>
      <w:r>
        <w:t>:</w:t>
      </w:r>
    </w:p>
    <w:p w:rsidR="00837579" w:rsidRDefault="00837579" w:rsidP="00837579">
      <w:pPr>
        <w:numPr>
          <w:ilvl w:val="0"/>
          <w:numId w:val="39"/>
        </w:numPr>
        <w:spacing w:before="0" w:after="0" w:line="360" w:lineRule="auto"/>
      </w:pPr>
      <w:r>
        <w:t>Выделить фигуру на схеме;</w:t>
      </w:r>
    </w:p>
    <w:p w:rsidR="00837579" w:rsidRDefault="00837579" w:rsidP="00837579">
      <w:pPr>
        <w:numPr>
          <w:ilvl w:val="0"/>
          <w:numId w:val="39"/>
        </w:numPr>
        <w:spacing w:before="0" w:after="0" w:line="360" w:lineRule="auto"/>
      </w:pPr>
      <w:r>
        <w:t>Подвести курсор мыши к вершине фигуры, курсор примет вид «</w:t>
      </w:r>
      <w:r w:rsidR="00331D58">
        <w:rPr>
          <w:noProof/>
        </w:rPr>
        <w:drawing>
          <wp:inline distT="0" distB="0" distL="0" distR="0">
            <wp:extent cx="173990" cy="173990"/>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73990" cy="173990"/>
                    </a:xfrm>
                    <a:prstGeom prst="rect">
                      <a:avLst/>
                    </a:prstGeom>
                    <a:noFill/>
                    <a:ln>
                      <a:noFill/>
                    </a:ln>
                  </pic:spPr>
                </pic:pic>
              </a:graphicData>
            </a:graphic>
          </wp:inline>
        </w:drawing>
      </w:r>
      <w:r>
        <w:t>»;</w:t>
      </w:r>
    </w:p>
    <w:p w:rsidR="00837579" w:rsidRDefault="00837579" w:rsidP="00837579">
      <w:pPr>
        <w:numPr>
          <w:ilvl w:val="0"/>
          <w:numId w:val="39"/>
        </w:numPr>
        <w:spacing w:before="0" w:after="0" w:line="360" w:lineRule="auto"/>
      </w:pPr>
      <w:r>
        <w:t>Нажав и удерживая левую кнопку мыши, переместить вершину.</w:t>
      </w:r>
    </w:p>
    <w:p w:rsidR="00837579" w:rsidRDefault="00837579">
      <w:pPr>
        <w:spacing w:before="0" w:after="0" w:line="360" w:lineRule="auto"/>
      </w:pPr>
      <w:r>
        <w:rPr>
          <w:b/>
          <w:bCs/>
          <w:i/>
          <w:iCs/>
        </w:rPr>
        <w:t>г) Для перемещения линии между вершинами фигуры</w:t>
      </w:r>
      <w:r>
        <w:t>:</w:t>
      </w:r>
    </w:p>
    <w:p w:rsidR="00837579" w:rsidRDefault="00837579" w:rsidP="00837579">
      <w:pPr>
        <w:numPr>
          <w:ilvl w:val="0"/>
          <w:numId w:val="40"/>
        </w:numPr>
        <w:spacing w:before="0" w:after="0" w:line="360" w:lineRule="auto"/>
      </w:pPr>
      <w:r>
        <w:t>Выделить фигуру на схеме;</w:t>
      </w:r>
    </w:p>
    <w:p w:rsidR="00837579" w:rsidRDefault="00837579" w:rsidP="00837579">
      <w:pPr>
        <w:numPr>
          <w:ilvl w:val="0"/>
          <w:numId w:val="40"/>
        </w:numPr>
        <w:spacing w:before="0" w:after="0" w:line="360" w:lineRule="auto"/>
      </w:pPr>
      <w:r>
        <w:lastRenderedPageBreak/>
        <w:t>Подвести курсор мыши к линии, курсор примет вид «</w:t>
      </w:r>
      <w:r w:rsidR="00331D58">
        <w:rPr>
          <w:noProof/>
        </w:rPr>
        <w:drawing>
          <wp:inline distT="0" distB="0" distL="0" distR="0">
            <wp:extent cx="231775" cy="295910"/>
            <wp:effectExtent l="0" t="0" r="0" b="889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31775" cy="295910"/>
                    </a:xfrm>
                    <a:prstGeom prst="rect">
                      <a:avLst/>
                    </a:prstGeom>
                    <a:noFill/>
                    <a:ln>
                      <a:noFill/>
                    </a:ln>
                  </pic:spPr>
                </pic:pic>
              </a:graphicData>
            </a:graphic>
          </wp:inline>
        </w:drawing>
      </w:r>
      <w:r>
        <w:t>»;</w:t>
      </w:r>
    </w:p>
    <w:p w:rsidR="00837579" w:rsidRDefault="00837579" w:rsidP="00837579">
      <w:pPr>
        <w:numPr>
          <w:ilvl w:val="0"/>
          <w:numId w:val="40"/>
        </w:numPr>
        <w:spacing w:before="0" w:after="0" w:line="360" w:lineRule="auto"/>
      </w:pPr>
      <w:r>
        <w:t>Нажав и удерживая левую кнопку мыши переместить линию.</w:t>
      </w:r>
    </w:p>
    <w:p w:rsidR="00837579" w:rsidRDefault="00837579">
      <w:pPr>
        <w:spacing w:before="0" w:after="0" w:line="360" w:lineRule="auto"/>
        <w:rPr>
          <w:b/>
          <w:bCs/>
          <w:i/>
          <w:iCs/>
        </w:rPr>
      </w:pPr>
      <w:r>
        <w:rPr>
          <w:b/>
          <w:bCs/>
          <w:i/>
          <w:iCs/>
        </w:rPr>
        <w:t xml:space="preserve">д) Для превращения вершины кривой в вершину ломаной </w:t>
      </w:r>
      <w:r>
        <w:t>(можно использовать при построении фигур, состоящих из кривых и ломаных)</w:t>
      </w:r>
      <w:r>
        <w:rPr>
          <w:b/>
          <w:bCs/>
          <w:i/>
          <w:iCs/>
        </w:rPr>
        <w:t>:</w:t>
      </w:r>
    </w:p>
    <w:p w:rsidR="00837579" w:rsidRDefault="00837579" w:rsidP="00837579">
      <w:pPr>
        <w:numPr>
          <w:ilvl w:val="0"/>
          <w:numId w:val="41"/>
        </w:numPr>
        <w:spacing w:before="0" w:after="0" w:line="360" w:lineRule="auto"/>
      </w:pPr>
      <w:r>
        <w:t>Выделить на схеме фигуру (</w:t>
      </w:r>
      <w:r>
        <w:rPr>
          <w:b/>
          <w:bCs/>
          <w:i/>
          <w:iCs/>
        </w:rPr>
        <w:t>Кривая</w:t>
      </w:r>
      <w:r>
        <w:t xml:space="preserve"> или </w:t>
      </w:r>
      <w:r>
        <w:rPr>
          <w:b/>
          <w:bCs/>
          <w:i/>
          <w:iCs/>
        </w:rPr>
        <w:t>Криволинейная область</w:t>
      </w:r>
      <w:r>
        <w:t xml:space="preserve">); </w:t>
      </w:r>
    </w:p>
    <w:p w:rsidR="00837579" w:rsidRDefault="00837579" w:rsidP="00837579">
      <w:pPr>
        <w:numPr>
          <w:ilvl w:val="0"/>
          <w:numId w:val="41"/>
        </w:numPr>
        <w:spacing w:before="0" w:after="0" w:line="360" w:lineRule="auto"/>
      </w:pPr>
      <w:r>
        <w:t>Подвести курсор мыши к вершине фигуры, курсор примет вид «</w:t>
      </w:r>
      <w:r w:rsidR="00331D58">
        <w:rPr>
          <w:noProof/>
        </w:rPr>
        <w:drawing>
          <wp:inline distT="0" distB="0" distL="0" distR="0">
            <wp:extent cx="173990" cy="173990"/>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73990" cy="173990"/>
                    </a:xfrm>
                    <a:prstGeom prst="rect">
                      <a:avLst/>
                    </a:prstGeom>
                    <a:noFill/>
                    <a:ln>
                      <a:noFill/>
                    </a:ln>
                  </pic:spPr>
                </pic:pic>
              </a:graphicData>
            </a:graphic>
          </wp:inline>
        </w:drawing>
      </w:r>
      <w:r>
        <w:t xml:space="preserve">», при нажатии левой кнопкой мыши на вершину отобразится касательная к кривой </w:t>
      </w:r>
      <w:r w:rsidR="00331D58">
        <w:rPr>
          <w:noProof/>
        </w:rPr>
        <w:drawing>
          <wp:inline distT="0" distB="0" distL="0" distR="0">
            <wp:extent cx="1197610" cy="373380"/>
            <wp:effectExtent l="0" t="0" r="2540" b="7620"/>
            <wp:docPr id="319" name="Рисунок 3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1"/>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197610" cy="373380"/>
                    </a:xfrm>
                    <a:prstGeom prst="rect">
                      <a:avLst/>
                    </a:prstGeom>
                    <a:noFill/>
                    <a:ln>
                      <a:noFill/>
                    </a:ln>
                  </pic:spPr>
                </pic:pic>
              </a:graphicData>
            </a:graphic>
          </wp:inline>
        </w:drawing>
      </w:r>
      <w:r>
        <w:t>. Направление касательной можно изменить, вращая ее за выделенные контрольные (крайние) точки (</w:t>
      </w:r>
      <w:r w:rsidR="00331D58">
        <w:rPr>
          <w:noProof/>
        </w:rPr>
        <w:drawing>
          <wp:inline distT="0" distB="0" distL="0" distR="0">
            <wp:extent cx="340995" cy="264160"/>
            <wp:effectExtent l="0" t="0" r="1905" b="2540"/>
            <wp:docPr id="320" name="Рисунок 3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40995" cy="264160"/>
                    </a:xfrm>
                    <a:prstGeom prst="rect">
                      <a:avLst/>
                    </a:prstGeom>
                    <a:noFill/>
                    <a:ln>
                      <a:noFill/>
                    </a:ln>
                  </pic:spPr>
                </pic:pic>
              </a:graphicData>
            </a:graphic>
          </wp:inline>
        </w:drawing>
      </w:r>
      <w:r>
        <w:t xml:space="preserve">). </w:t>
      </w:r>
    </w:p>
    <w:p w:rsidR="00837579" w:rsidRDefault="00837579" w:rsidP="00837579">
      <w:pPr>
        <w:numPr>
          <w:ilvl w:val="0"/>
          <w:numId w:val="41"/>
        </w:numPr>
        <w:spacing w:before="0" w:after="0" w:line="360" w:lineRule="auto"/>
      </w:pPr>
      <w:r>
        <w:t xml:space="preserve">Нажать на клавишу </w:t>
      </w:r>
      <w:r>
        <w:rPr>
          <w:b/>
          <w:bCs/>
        </w:rPr>
        <w:t>B</w:t>
      </w:r>
      <w:r>
        <w:rPr>
          <w:b/>
          <w:bCs/>
          <w:lang w:val="en-US"/>
        </w:rPr>
        <w:t>ack</w:t>
      </w:r>
      <w:r>
        <w:rPr>
          <w:b/>
          <w:bCs/>
        </w:rPr>
        <w:t>S</w:t>
      </w:r>
      <w:r>
        <w:rPr>
          <w:b/>
          <w:bCs/>
          <w:lang w:val="en-US"/>
        </w:rPr>
        <w:t>pace</w:t>
      </w:r>
      <w:r>
        <w:t xml:space="preserve">. </w:t>
      </w:r>
    </w:p>
    <w:p w:rsidR="00837579" w:rsidRDefault="00837579">
      <w:pPr>
        <w:spacing w:before="0" w:after="0" w:line="360" w:lineRule="auto"/>
        <w:rPr>
          <w:b/>
        </w:rPr>
      </w:pPr>
      <w:r>
        <w:rPr>
          <w:b/>
        </w:rPr>
        <w:t xml:space="preserve">13. </w:t>
      </w:r>
      <w:r>
        <w:rPr>
          <w:b/>
          <w:i/>
          <w:iCs/>
        </w:rPr>
        <w:t>Редактирование фигур</w:t>
      </w:r>
    </w:p>
    <w:p w:rsidR="00837579" w:rsidRDefault="00837579">
      <w:pPr>
        <w:spacing w:before="0" w:after="0" w:line="360" w:lineRule="auto"/>
      </w:pPr>
      <w:r>
        <w:t xml:space="preserve">Перейти в режим </w:t>
      </w:r>
      <w:r>
        <w:rPr>
          <w:b/>
          <w:bCs/>
          <w:i/>
          <w:iCs/>
        </w:rPr>
        <w:t>Редактирование точек</w:t>
      </w:r>
      <w:r>
        <w:t>, курсор примет вид «</w:t>
      </w:r>
      <w:r w:rsidR="00331D58">
        <w:rPr>
          <w:noProof/>
        </w:rPr>
        <w:drawing>
          <wp:inline distT="0" distB="0" distL="0" distR="0">
            <wp:extent cx="193040" cy="270510"/>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93040" cy="270510"/>
                    </a:xfrm>
                    <a:prstGeom prst="rect">
                      <a:avLst/>
                    </a:prstGeom>
                    <a:noFill/>
                    <a:ln>
                      <a:noFill/>
                    </a:ln>
                  </pic:spPr>
                </pic:pic>
              </a:graphicData>
            </a:graphic>
          </wp:inline>
        </w:drawing>
      </w:r>
      <w:r>
        <w:t>»;</w:t>
      </w:r>
    </w:p>
    <w:p w:rsidR="00837579" w:rsidRDefault="00837579">
      <w:pPr>
        <w:spacing w:before="0" w:after="0" w:line="360" w:lineRule="auto"/>
      </w:pPr>
      <w:r>
        <w:t xml:space="preserve">Фигуры </w:t>
      </w:r>
      <w:r>
        <w:rPr>
          <w:b/>
          <w:bCs/>
          <w:i/>
          <w:iCs/>
        </w:rPr>
        <w:t xml:space="preserve">Ломаная, Многоугольник, Кривая, Рисованная кривая </w:t>
      </w:r>
      <w:r>
        <w:t>и</w:t>
      </w:r>
      <w:r>
        <w:rPr>
          <w:b/>
          <w:bCs/>
          <w:i/>
          <w:iCs/>
        </w:rPr>
        <w:t xml:space="preserve"> Криволинейная область</w:t>
      </w:r>
      <w:r>
        <w:t xml:space="preserve"> редактируются, как описано в пункте </w:t>
      </w:r>
      <w:r>
        <w:rPr>
          <w:b/>
          <w:bCs/>
          <w:i/>
          <w:iCs/>
        </w:rPr>
        <w:t>12. Редактирование вершин фигур</w:t>
      </w:r>
      <w:r>
        <w:t>.</w:t>
      </w:r>
    </w:p>
    <w:p w:rsidR="00837579" w:rsidRDefault="00837579">
      <w:pPr>
        <w:spacing w:before="0" w:after="0" w:line="360" w:lineRule="auto"/>
      </w:pPr>
      <w:r>
        <w:t xml:space="preserve">Фигуры </w:t>
      </w:r>
      <w:r>
        <w:rPr>
          <w:b/>
          <w:bCs/>
          <w:i/>
          <w:iCs/>
        </w:rPr>
        <w:t>Прямоугольник, Эллипс, Дуга</w:t>
      </w:r>
      <w:r>
        <w:t xml:space="preserve"> редактируются следующим образом:</w:t>
      </w:r>
    </w:p>
    <w:p w:rsidR="00837579" w:rsidRDefault="00837579">
      <w:pPr>
        <w:spacing w:before="0" w:after="0" w:line="360" w:lineRule="auto"/>
      </w:pPr>
      <w:r>
        <w:rPr>
          <w:b/>
          <w:bCs/>
          <w:i/>
          <w:iCs/>
        </w:rPr>
        <w:t>Для изменения положения фигуры</w:t>
      </w:r>
      <w:r>
        <w:t>:</w:t>
      </w:r>
    </w:p>
    <w:p w:rsidR="00837579" w:rsidRDefault="00837579" w:rsidP="00837579">
      <w:pPr>
        <w:numPr>
          <w:ilvl w:val="0"/>
          <w:numId w:val="28"/>
        </w:numPr>
        <w:spacing w:before="0" w:after="0" w:line="360" w:lineRule="auto"/>
      </w:pPr>
      <w:r>
        <w:t>Выделить фигуру на схеме;</w:t>
      </w:r>
    </w:p>
    <w:p w:rsidR="00837579" w:rsidRDefault="00837579" w:rsidP="00837579">
      <w:pPr>
        <w:numPr>
          <w:ilvl w:val="0"/>
          <w:numId w:val="28"/>
        </w:numPr>
        <w:spacing w:before="0" w:after="0" w:line="360" w:lineRule="auto"/>
      </w:pPr>
      <w:r>
        <w:t>Подвести курсор мыши к фигуре, курсор примет вид «</w:t>
      </w:r>
      <w:r w:rsidR="00331D58">
        <w:rPr>
          <w:noProof/>
        </w:rPr>
        <w:drawing>
          <wp:inline distT="0" distB="0" distL="0" distR="0">
            <wp:extent cx="193040" cy="173990"/>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93040" cy="173990"/>
                    </a:xfrm>
                    <a:prstGeom prst="rect">
                      <a:avLst/>
                    </a:prstGeom>
                    <a:noFill/>
                    <a:ln>
                      <a:noFill/>
                    </a:ln>
                  </pic:spPr>
                </pic:pic>
              </a:graphicData>
            </a:graphic>
          </wp:inline>
        </w:drawing>
      </w:r>
      <w:r>
        <w:t>».</w:t>
      </w:r>
    </w:p>
    <w:p w:rsidR="00837579" w:rsidRDefault="00837579" w:rsidP="00837579">
      <w:pPr>
        <w:numPr>
          <w:ilvl w:val="0"/>
          <w:numId w:val="28"/>
        </w:numPr>
        <w:spacing w:before="0" w:after="0" w:line="360" w:lineRule="auto"/>
      </w:pPr>
      <w:r>
        <w:t>Нажав и удерживая левую кнопку мыши перемещать курсор в нужном направлении.</w:t>
      </w:r>
    </w:p>
    <w:p w:rsidR="00837579" w:rsidRDefault="00837579">
      <w:pPr>
        <w:spacing w:before="0" w:after="0" w:line="360" w:lineRule="auto"/>
      </w:pPr>
      <w:r>
        <w:rPr>
          <w:b/>
          <w:bCs/>
          <w:i/>
          <w:iCs/>
        </w:rPr>
        <w:t>Для изменения размеров фигуры</w:t>
      </w:r>
      <w:r>
        <w:t>:</w:t>
      </w:r>
    </w:p>
    <w:p w:rsidR="00837579" w:rsidRDefault="00837579" w:rsidP="00837579">
      <w:pPr>
        <w:numPr>
          <w:ilvl w:val="0"/>
          <w:numId w:val="29"/>
        </w:numPr>
        <w:spacing w:before="0" w:after="0" w:line="360" w:lineRule="auto"/>
      </w:pPr>
      <w:r>
        <w:t>Выделить фигуру на схеме и подвести курсор мыши к ее вершине.</w:t>
      </w:r>
    </w:p>
    <w:p w:rsidR="00837579" w:rsidRDefault="00837579" w:rsidP="00837579">
      <w:pPr>
        <w:numPr>
          <w:ilvl w:val="0"/>
          <w:numId w:val="29"/>
        </w:numPr>
        <w:spacing w:before="0" w:after="0" w:line="360" w:lineRule="auto"/>
      </w:pPr>
      <w:r>
        <w:t>Нажав и удерживая левую кнопку мыши (курсор примет  один из видов «</w:t>
      </w:r>
      <w:r w:rsidR="00331D58">
        <w:rPr>
          <w:noProof/>
        </w:rPr>
        <w:drawing>
          <wp:inline distT="0" distB="0" distL="0" distR="0">
            <wp:extent cx="193040" cy="193040"/>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93040" cy="193040"/>
                    </a:xfrm>
                    <a:prstGeom prst="rect">
                      <a:avLst/>
                    </a:prstGeom>
                    <a:noFill/>
                    <a:ln>
                      <a:noFill/>
                    </a:ln>
                  </pic:spPr>
                </pic:pic>
              </a:graphicData>
            </a:graphic>
          </wp:inline>
        </w:drawing>
      </w:r>
      <w:r>
        <w:t>», «</w:t>
      </w:r>
      <w:r w:rsidR="00331D58">
        <w:rPr>
          <w:noProof/>
        </w:rPr>
        <w:drawing>
          <wp:inline distT="0" distB="0" distL="0" distR="0">
            <wp:extent cx="193040" cy="193040"/>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93040" cy="193040"/>
                    </a:xfrm>
                    <a:prstGeom prst="rect">
                      <a:avLst/>
                    </a:prstGeom>
                    <a:noFill/>
                    <a:ln>
                      <a:noFill/>
                    </a:ln>
                  </pic:spPr>
                </pic:pic>
              </a:graphicData>
            </a:graphic>
          </wp:inline>
        </w:drawing>
      </w:r>
      <w:r>
        <w:t>», «</w:t>
      </w:r>
      <w:r w:rsidR="00331D58">
        <w:rPr>
          <w:noProof/>
        </w:rPr>
        <w:drawing>
          <wp:inline distT="0" distB="0" distL="0" distR="0">
            <wp:extent cx="193040" cy="193040"/>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93040" cy="193040"/>
                    </a:xfrm>
                    <a:prstGeom prst="rect">
                      <a:avLst/>
                    </a:prstGeom>
                    <a:noFill/>
                    <a:ln>
                      <a:noFill/>
                    </a:ln>
                  </pic:spPr>
                </pic:pic>
              </a:graphicData>
            </a:graphic>
          </wp:inline>
        </w:drawing>
      </w:r>
      <w:r>
        <w:t>», «</w:t>
      </w:r>
      <w:r w:rsidR="00331D58">
        <w:rPr>
          <w:noProof/>
        </w:rPr>
        <w:drawing>
          <wp:inline distT="0" distB="0" distL="0" distR="0">
            <wp:extent cx="193040" cy="193040"/>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93040" cy="193040"/>
                    </a:xfrm>
                    <a:prstGeom prst="rect">
                      <a:avLst/>
                    </a:prstGeom>
                    <a:noFill/>
                    <a:ln>
                      <a:noFill/>
                    </a:ln>
                  </pic:spPr>
                </pic:pic>
              </a:graphicData>
            </a:graphic>
          </wp:inline>
        </w:drawing>
      </w:r>
      <w:r>
        <w:t>»), перемещать мышь в нужном направлении.</w:t>
      </w:r>
    </w:p>
    <w:p w:rsidR="00837579" w:rsidRDefault="00837579">
      <w:pPr>
        <w:spacing w:before="0" w:after="0" w:line="360" w:lineRule="auto"/>
        <w:rPr>
          <w:b/>
        </w:rPr>
      </w:pPr>
      <w:r>
        <w:rPr>
          <w:b/>
        </w:rPr>
        <w:t xml:space="preserve">14. </w:t>
      </w:r>
      <w:r>
        <w:rPr>
          <w:b/>
          <w:i/>
          <w:iCs/>
        </w:rPr>
        <w:t>Перемещение фигур</w:t>
      </w:r>
    </w:p>
    <w:p w:rsidR="00837579" w:rsidRDefault="00837579">
      <w:pPr>
        <w:spacing w:before="0" w:after="0" w:line="360" w:lineRule="auto"/>
      </w:pPr>
      <w:r>
        <w:t xml:space="preserve">Перейти в режим </w:t>
      </w:r>
      <w:r>
        <w:rPr>
          <w:b/>
          <w:bCs/>
          <w:i/>
          <w:iCs/>
        </w:rPr>
        <w:t>Перемещение</w:t>
      </w:r>
      <w:r>
        <w:t>,  курсор примет вид «</w:t>
      </w:r>
      <w:r w:rsidR="00331D58">
        <w:rPr>
          <w:noProof/>
        </w:rPr>
        <w:drawing>
          <wp:inline distT="0" distB="0" distL="0" distR="0">
            <wp:extent cx="173990" cy="270510"/>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73990" cy="270510"/>
                    </a:xfrm>
                    <a:prstGeom prst="rect">
                      <a:avLst/>
                    </a:prstGeom>
                    <a:noFill/>
                    <a:ln>
                      <a:noFill/>
                    </a:ln>
                  </pic:spPr>
                </pic:pic>
              </a:graphicData>
            </a:graphic>
          </wp:inline>
        </w:drawing>
      </w:r>
      <w:r>
        <w:t>».</w:t>
      </w:r>
    </w:p>
    <w:p w:rsidR="00837579" w:rsidRDefault="00837579">
      <w:pPr>
        <w:spacing w:before="0" w:after="0" w:line="360" w:lineRule="auto"/>
      </w:pPr>
      <w:r>
        <w:rPr>
          <w:b/>
          <w:bCs/>
          <w:i/>
          <w:iCs/>
        </w:rPr>
        <w:t>Перемещение с помощью мыши</w:t>
      </w:r>
      <w:r>
        <w:t>:</w:t>
      </w:r>
    </w:p>
    <w:p w:rsidR="00837579" w:rsidRDefault="00837579" w:rsidP="00837579">
      <w:pPr>
        <w:numPr>
          <w:ilvl w:val="0"/>
          <w:numId w:val="30"/>
        </w:numPr>
        <w:spacing w:before="0" w:after="0" w:line="360" w:lineRule="auto"/>
      </w:pPr>
      <w:r>
        <w:t>Выделить фигуру на схеме;</w:t>
      </w:r>
    </w:p>
    <w:p w:rsidR="00837579" w:rsidRDefault="00837579" w:rsidP="00837579">
      <w:pPr>
        <w:numPr>
          <w:ilvl w:val="0"/>
          <w:numId w:val="30"/>
        </w:numPr>
        <w:spacing w:before="0" w:after="0" w:line="360" w:lineRule="auto"/>
      </w:pPr>
      <w:r>
        <w:lastRenderedPageBreak/>
        <w:t>Нажав и удерживая левую кнопку мыши, перемещать мышь в нужном направлении.</w:t>
      </w:r>
    </w:p>
    <w:p w:rsidR="00837579" w:rsidRDefault="00837579">
      <w:pPr>
        <w:spacing w:before="0" w:after="0" w:line="360" w:lineRule="auto"/>
      </w:pPr>
      <w:r>
        <w:rPr>
          <w:b/>
          <w:bCs/>
          <w:i/>
          <w:iCs/>
        </w:rPr>
        <w:t>Перемещение с помощью клавиатуры</w:t>
      </w:r>
      <w:r>
        <w:t xml:space="preserve"> (не учитывает привязку к сетке):</w:t>
      </w:r>
    </w:p>
    <w:p w:rsidR="00837579" w:rsidRDefault="00837579" w:rsidP="00837579">
      <w:pPr>
        <w:numPr>
          <w:ilvl w:val="0"/>
          <w:numId w:val="31"/>
        </w:numPr>
        <w:spacing w:before="0" w:after="0" w:line="360" w:lineRule="auto"/>
      </w:pPr>
      <w:r>
        <w:t>Выделить фигуру на схеме;</w:t>
      </w:r>
    </w:p>
    <w:p w:rsidR="00837579" w:rsidRDefault="00837579" w:rsidP="00837579">
      <w:pPr>
        <w:numPr>
          <w:ilvl w:val="0"/>
          <w:numId w:val="31"/>
        </w:numPr>
        <w:spacing w:before="0" w:after="0" w:line="360" w:lineRule="auto"/>
      </w:pPr>
      <w:r>
        <w:t xml:space="preserve">Нажав и удерживая клавишу </w:t>
      </w:r>
      <w:r>
        <w:rPr>
          <w:b/>
          <w:bCs/>
          <w:lang w:val="en-US"/>
        </w:rPr>
        <w:t>Ctrl</w:t>
      </w:r>
      <w:r>
        <w:t xml:space="preserve"> нажать клавишу со стрелкой на клавиатуре для перемещения фигуры в нужном направлении.</w:t>
      </w:r>
    </w:p>
    <w:p w:rsidR="00837579" w:rsidRDefault="00837579">
      <w:pPr>
        <w:spacing w:before="0" w:after="0" w:line="360" w:lineRule="auto"/>
        <w:rPr>
          <w:b/>
          <w:i/>
          <w:iCs/>
        </w:rPr>
      </w:pPr>
      <w:r>
        <w:rPr>
          <w:b/>
        </w:rPr>
        <w:t xml:space="preserve">15. </w:t>
      </w:r>
      <w:r>
        <w:rPr>
          <w:b/>
          <w:i/>
          <w:iCs/>
        </w:rPr>
        <w:t>Вращение фигур</w:t>
      </w:r>
    </w:p>
    <w:p w:rsidR="00837579" w:rsidRDefault="00837579">
      <w:pPr>
        <w:spacing w:before="0" w:after="0" w:line="360" w:lineRule="auto"/>
      </w:pPr>
      <w:r>
        <w:t xml:space="preserve">Перейти в режим </w:t>
      </w:r>
      <w:r>
        <w:rPr>
          <w:b/>
          <w:bCs/>
          <w:i/>
          <w:iCs/>
        </w:rPr>
        <w:t>Вращение</w:t>
      </w:r>
      <w:r>
        <w:t>, курсор примет вид «</w:t>
      </w:r>
      <w:r w:rsidR="00331D58">
        <w:rPr>
          <w:noProof/>
        </w:rPr>
        <w:drawing>
          <wp:inline distT="0" distB="0" distL="0" distR="0">
            <wp:extent cx="193040" cy="193040"/>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93040" cy="193040"/>
                    </a:xfrm>
                    <a:prstGeom prst="rect">
                      <a:avLst/>
                    </a:prstGeom>
                    <a:noFill/>
                    <a:ln>
                      <a:noFill/>
                    </a:ln>
                  </pic:spPr>
                </pic:pic>
              </a:graphicData>
            </a:graphic>
          </wp:inline>
        </w:drawing>
      </w:r>
      <w:r>
        <w:t>».</w:t>
      </w:r>
    </w:p>
    <w:p w:rsidR="00837579" w:rsidRDefault="00837579">
      <w:pPr>
        <w:spacing w:before="0" w:after="0" w:line="360" w:lineRule="auto"/>
      </w:pPr>
      <w:r>
        <w:rPr>
          <w:b/>
          <w:bCs/>
          <w:i/>
          <w:iCs/>
        </w:rPr>
        <w:t>Для изменения центра вращения</w:t>
      </w:r>
      <w:r>
        <w:t>:</w:t>
      </w:r>
    </w:p>
    <w:p w:rsidR="00837579" w:rsidRDefault="00837579" w:rsidP="00837579">
      <w:pPr>
        <w:numPr>
          <w:ilvl w:val="0"/>
          <w:numId w:val="32"/>
        </w:numPr>
        <w:spacing w:before="0" w:after="0" w:line="360" w:lineRule="auto"/>
      </w:pPr>
      <w:r>
        <w:t>Выделить фигуру на схеме;</w:t>
      </w:r>
    </w:p>
    <w:p w:rsidR="00837579" w:rsidRDefault="00837579" w:rsidP="00837579">
      <w:pPr>
        <w:numPr>
          <w:ilvl w:val="0"/>
          <w:numId w:val="32"/>
        </w:numPr>
        <w:spacing w:before="0" w:after="0" w:line="360" w:lineRule="auto"/>
      </w:pPr>
      <w:r>
        <w:t>Подвести курсор мыши к точке в центре фигуры, курсор примет вид «</w:t>
      </w:r>
      <w:r w:rsidR="00331D58">
        <w:rPr>
          <w:noProof/>
        </w:rPr>
        <w:drawing>
          <wp:inline distT="0" distB="0" distL="0" distR="0">
            <wp:extent cx="173990" cy="17399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73990" cy="173990"/>
                    </a:xfrm>
                    <a:prstGeom prst="rect">
                      <a:avLst/>
                    </a:prstGeom>
                    <a:noFill/>
                    <a:ln>
                      <a:noFill/>
                    </a:ln>
                  </pic:spPr>
                </pic:pic>
              </a:graphicData>
            </a:graphic>
          </wp:inline>
        </w:drawing>
      </w:r>
      <w:r>
        <w:t>»;</w:t>
      </w:r>
    </w:p>
    <w:p w:rsidR="00837579" w:rsidRDefault="00837579" w:rsidP="00837579">
      <w:pPr>
        <w:numPr>
          <w:ilvl w:val="0"/>
          <w:numId w:val="32"/>
        </w:numPr>
        <w:spacing w:before="0" w:after="0" w:line="360" w:lineRule="auto"/>
      </w:pPr>
      <w:r>
        <w:t>Нажав и удерживая левую кнопку мыши перемещать мышь в нужном направлении. Измененный центр вращения примет вид точки фиолетового цвета (</w:t>
      </w:r>
      <w:r w:rsidR="00331D58">
        <w:rPr>
          <w:noProof/>
        </w:rPr>
        <w:drawing>
          <wp:inline distT="0" distB="0" distL="0" distR="0">
            <wp:extent cx="193040" cy="193040"/>
            <wp:effectExtent l="0" t="0" r="0" b="0"/>
            <wp:docPr id="330" name="Рисунок 3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93040" cy="193040"/>
                    </a:xfrm>
                    <a:prstGeom prst="rect">
                      <a:avLst/>
                    </a:prstGeom>
                    <a:noFill/>
                    <a:ln>
                      <a:noFill/>
                    </a:ln>
                  </pic:spPr>
                </pic:pic>
              </a:graphicData>
            </a:graphic>
          </wp:inline>
        </w:drawing>
      </w:r>
      <w:r>
        <w:t>),</w:t>
      </w:r>
    </w:p>
    <w:p w:rsidR="00837579" w:rsidRDefault="00837579">
      <w:pPr>
        <w:spacing w:before="0" w:after="0" w:line="360" w:lineRule="auto"/>
      </w:pPr>
      <w:r>
        <w:rPr>
          <w:b/>
          <w:bCs/>
          <w:i/>
          <w:iCs/>
        </w:rPr>
        <w:t>Для вращения фигуры вокруг центра вращения</w:t>
      </w:r>
      <w:r>
        <w:t>:</w:t>
      </w:r>
    </w:p>
    <w:p w:rsidR="00837579" w:rsidRDefault="00837579" w:rsidP="00837579">
      <w:pPr>
        <w:numPr>
          <w:ilvl w:val="0"/>
          <w:numId w:val="33"/>
        </w:numPr>
        <w:spacing w:before="0" w:after="0" w:line="360" w:lineRule="auto"/>
      </w:pPr>
      <w:r>
        <w:t>Выделить фигуру на схеме;</w:t>
      </w:r>
    </w:p>
    <w:p w:rsidR="00837579" w:rsidRDefault="00837579" w:rsidP="00837579">
      <w:pPr>
        <w:numPr>
          <w:ilvl w:val="0"/>
          <w:numId w:val="33"/>
        </w:numPr>
        <w:spacing w:before="0" w:after="0" w:line="360" w:lineRule="auto"/>
      </w:pPr>
      <w:r>
        <w:t>Подвести курсор мыши к вершине фигуры, курсор примет вид «</w:t>
      </w:r>
      <w:r w:rsidR="00331D58">
        <w:rPr>
          <w:noProof/>
        </w:rPr>
        <w:drawing>
          <wp:inline distT="0" distB="0" distL="0" distR="0">
            <wp:extent cx="193040" cy="19304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93040" cy="193040"/>
                    </a:xfrm>
                    <a:prstGeom prst="rect">
                      <a:avLst/>
                    </a:prstGeom>
                    <a:noFill/>
                    <a:ln>
                      <a:noFill/>
                    </a:ln>
                  </pic:spPr>
                </pic:pic>
              </a:graphicData>
            </a:graphic>
          </wp:inline>
        </w:drawing>
      </w:r>
      <w:r>
        <w:t>»;</w:t>
      </w:r>
    </w:p>
    <w:p w:rsidR="00837579" w:rsidRDefault="00837579" w:rsidP="00837579">
      <w:pPr>
        <w:numPr>
          <w:ilvl w:val="0"/>
          <w:numId w:val="33"/>
        </w:numPr>
        <w:spacing w:before="0" w:after="0" w:line="360" w:lineRule="auto"/>
      </w:pPr>
      <w:r>
        <w:t>Нажав и удерживая левую кнопку мыши перемещать мышь в нужном направлении.</w:t>
      </w:r>
    </w:p>
    <w:p w:rsidR="00837579" w:rsidRDefault="00837579">
      <w:pPr>
        <w:spacing w:before="0" w:after="0" w:line="360" w:lineRule="auto"/>
      </w:pPr>
      <w:r>
        <w:rPr>
          <w:b/>
          <w:bCs/>
          <w:i/>
          <w:iCs/>
        </w:rPr>
        <w:t xml:space="preserve">Для поворота фигуры на 90° </w:t>
      </w:r>
      <w:r>
        <w:t xml:space="preserve">и быстрого сброса угла поворота в 0° можно использовать кнопки панели инструментов </w:t>
      </w:r>
      <w:r w:rsidR="00331D58">
        <w:rPr>
          <w:noProof/>
        </w:rPr>
        <w:drawing>
          <wp:inline distT="0" distB="0" distL="0" distR="0">
            <wp:extent cx="791845" cy="276860"/>
            <wp:effectExtent l="0" t="0" r="8255" b="8890"/>
            <wp:docPr id="332" name="Рисунок 33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1"/>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791845" cy="276860"/>
                    </a:xfrm>
                    <a:prstGeom prst="rect">
                      <a:avLst/>
                    </a:prstGeom>
                    <a:noFill/>
                    <a:ln>
                      <a:noFill/>
                    </a:ln>
                  </pic:spPr>
                </pic:pic>
              </a:graphicData>
            </a:graphic>
          </wp:inline>
        </w:drawing>
      </w:r>
      <w:r>
        <w:t xml:space="preserve"> и команды пункта </w:t>
      </w:r>
      <w:r>
        <w:rPr>
          <w:b/>
          <w:bCs/>
          <w:i/>
          <w:iCs/>
        </w:rPr>
        <w:t>Повороты</w:t>
      </w:r>
      <w:r>
        <w:t xml:space="preserve"> контекстного меню выделенной фигуры.</w:t>
      </w:r>
    </w:p>
    <w:p w:rsidR="00837579" w:rsidRDefault="00837579">
      <w:pPr>
        <w:spacing w:before="0" w:after="0" w:line="360" w:lineRule="auto"/>
      </w:pPr>
      <w:r>
        <w:rPr>
          <w:b/>
          <w:bCs/>
          <w:i/>
          <w:iCs/>
        </w:rPr>
        <w:t>Для поворота фигуры на 1°</w:t>
      </w:r>
      <w:r>
        <w:t>:</w:t>
      </w:r>
    </w:p>
    <w:p w:rsidR="00837579" w:rsidRDefault="00837579" w:rsidP="00837579">
      <w:pPr>
        <w:numPr>
          <w:ilvl w:val="0"/>
          <w:numId w:val="34"/>
        </w:numPr>
        <w:spacing w:before="0" w:after="0" w:line="360" w:lineRule="auto"/>
      </w:pPr>
      <w:r>
        <w:t>Выделить фигуру на схеме;</w:t>
      </w:r>
    </w:p>
    <w:p w:rsidR="00837579" w:rsidRDefault="00837579" w:rsidP="00837579">
      <w:pPr>
        <w:numPr>
          <w:ilvl w:val="0"/>
          <w:numId w:val="34"/>
        </w:numPr>
        <w:spacing w:before="0" w:after="0" w:line="360" w:lineRule="auto"/>
      </w:pPr>
      <w:r>
        <w:t xml:space="preserve">Нажав и удерживая клавиши </w:t>
      </w:r>
      <w:r>
        <w:rPr>
          <w:b/>
          <w:bCs/>
          <w:lang w:val="en-US"/>
        </w:rPr>
        <w:t>Ctrl</w:t>
      </w:r>
      <w:r>
        <w:rPr>
          <w:b/>
          <w:bCs/>
        </w:rPr>
        <w:t>+</w:t>
      </w:r>
      <w:r>
        <w:rPr>
          <w:b/>
          <w:bCs/>
          <w:lang w:val="en-US"/>
        </w:rPr>
        <w:t>Shift</w:t>
      </w:r>
      <w:r>
        <w:t xml:space="preserve"> нажать «</w:t>
      </w:r>
      <w:r>
        <w:rPr>
          <w:b/>
          <w:bCs/>
        </w:rPr>
        <w:t>+</w:t>
      </w:r>
      <w:r>
        <w:t>» на цифровой клавиатуре для вращения на 1° против часовой стрелки или «</w:t>
      </w:r>
      <w:r>
        <w:rPr>
          <w:b/>
          <w:bCs/>
        </w:rPr>
        <w:t>-</w:t>
      </w:r>
      <w:r>
        <w:t>» для вращения по часовой стрелке.</w:t>
      </w:r>
    </w:p>
    <w:p w:rsidR="00837579" w:rsidRDefault="00837579">
      <w:pPr>
        <w:spacing w:before="0" w:after="0" w:line="360" w:lineRule="auto"/>
        <w:rPr>
          <w:b/>
        </w:rPr>
      </w:pPr>
      <w:r>
        <w:rPr>
          <w:b/>
        </w:rPr>
        <w:t>16</w:t>
      </w:r>
      <w:r>
        <w:rPr>
          <w:b/>
          <w:i/>
          <w:iCs/>
        </w:rPr>
        <w:t>. Изменение графических свойств фигур</w:t>
      </w:r>
    </w:p>
    <w:p w:rsidR="00837579" w:rsidRDefault="00837579">
      <w:pPr>
        <w:spacing w:before="0" w:after="0" w:line="360" w:lineRule="auto"/>
        <w:rPr>
          <w:b/>
          <w:i/>
          <w:iCs/>
        </w:rPr>
      </w:pPr>
      <w:r>
        <w:rPr>
          <w:b/>
          <w:i/>
          <w:iCs/>
        </w:rPr>
        <w:t>а) С использованием Инспектора объектов:</w:t>
      </w:r>
    </w:p>
    <w:p w:rsidR="00837579" w:rsidRDefault="00837579" w:rsidP="00837579">
      <w:pPr>
        <w:numPr>
          <w:ilvl w:val="0"/>
          <w:numId w:val="35"/>
        </w:numPr>
        <w:spacing w:before="0" w:after="0" w:line="360" w:lineRule="auto"/>
      </w:pPr>
      <w:r>
        <w:t xml:space="preserve">Вызвать </w:t>
      </w:r>
      <w:r>
        <w:rPr>
          <w:b/>
          <w:bCs/>
          <w:i/>
          <w:iCs/>
        </w:rPr>
        <w:t>Инспектор объектов</w:t>
      </w:r>
      <w:r>
        <w:t xml:space="preserve"> кнопкой </w:t>
      </w:r>
      <w:r w:rsidR="00331D58">
        <w:rPr>
          <w:noProof/>
        </w:rPr>
        <w:drawing>
          <wp:inline distT="0" distB="0" distL="0" distR="0">
            <wp:extent cx="283210" cy="283210"/>
            <wp:effectExtent l="0" t="0" r="2540" b="254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r>
        <w:t xml:space="preserve"> панели инструментов </w:t>
      </w:r>
      <w:r w:rsidR="00331D58">
        <w:rPr>
          <w:noProof/>
        </w:rPr>
        <w:drawing>
          <wp:inline distT="0" distB="0" distL="0" distR="0">
            <wp:extent cx="1133475" cy="289560"/>
            <wp:effectExtent l="0" t="0" r="9525"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133475" cy="289560"/>
                    </a:xfrm>
                    <a:prstGeom prst="rect">
                      <a:avLst/>
                    </a:prstGeom>
                    <a:noFill/>
                    <a:ln>
                      <a:noFill/>
                    </a:ln>
                  </pic:spPr>
                </pic:pic>
              </a:graphicData>
            </a:graphic>
          </wp:inline>
        </w:drawing>
      </w:r>
      <w:r>
        <w:t xml:space="preserve"> или выбрав пункт </w:t>
      </w:r>
      <w:r>
        <w:rPr>
          <w:b/>
          <w:bCs/>
          <w:i/>
          <w:iCs/>
        </w:rPr>
        <w:t xml:space="preserve">Свойства </w:t>
      </w:r>
      <w:r>
        <w:t>контекстного меню схемы;</w:t>
      </w:r>
    </w:p>
    <w:p w:rsidR="00837579" w:rsidRDefault="00837579" w:rsidP="00837579">
      <w:pPr>
        <w:numPr>
          <w:ilvl w:val="0"/>
          <w:numId w:val="35"/>
        </w:numPr>
        <w:spacing w:before="0" w:after="0" w:line="360" w:lineRule="auto"/>
        <w:rPr>
          <w:b/>
        </w:rPr>
      </w:pPr>
      <w:r>
        <w:lastRenderedPageBreak/>
        <w:t xml:space="preserve">Выделить фигуру и изменить значение свойства в </w:t>
      </w:r>
      <w:r>
        <w:rPr>
          <w:b/>
          <w:bCs/>
          <w:i/>
          <w:iCs/>
        </w:rPr>
        <w:t>Инспекторе объектов</w:t>
      </w:r>
      <w:r>
        <w:t>.</w:t>
      </w:r>
    </w:p>
    <w:p w:rsidR="00837579" w:rsidRDefault="00837579">
      <w:pPr>
        <w:spacing w:before="0" w:after="0" w:line="360" w:lineRule="auto"/>
        <w:rPr>
          <w:b/>
        </w:rPr>
      </w:pPr>
      <w:r>
        <w:rPr>
          <w:b/>
          <w:bCs/>
          <w:i/>
          <w:iCs/>
        </w:rPr>
        <w:t>б) С использованием кнопок панели инструментов</w:t>
      </w:r>
      <w:r>
        <w:rPr>
          <w:b/>
        </w:rPr>
        <w:t xml:space="preserve"> </w:t>
      </w:r>
      <w:r w:rsidR="00331D58">
        <w:rPr>
          <w:b/>
          <w:noProof/>
        </w:rPr>
        <w:drawing>
          <wp:inline distT="0" distB="0" distL="0" distR="0">
            <wp:extent cx="2357120" cy="257810"/>
            <wp:effectExtent l="0" t="0" r="5080" b="8890"/>
            <wp:docPr id="335" name="Рисунок 33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1"/>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357120" cy="257810"/>
                    </a:xfrm>
                    <a:prstGeom prst="rect">
                      <a:avLst/>
                    </a:prstGeom>
                    <a:noFill/>
                    <a:ln>
                      <a:noFill/>
                    </a:ln>
                  </pic:spPr>
                </pic:pic>
              </a:graphicData>
            </a:graphic>
          </wp:inline>
        </w:drawing>
      </w:r>
      <w:r>
        <w:rPr>
          <w:b/>
        </w:rPr>
        <w:t>:</w:t>
      </w:r>
    </w:p>
    <w:p w:rsidR="00837579" w:rsidRDefault="00837579" w:rsidP="00837579">
      <w:pPr>
        <w:numPr>
          <w:ilvl w:val="0"/>
          <w:numId w:val="36"/>
        </w:numPr>
        <w:spacing w:before="0" w:after="0" w:line="360" w:lineRule="auto"/>
      </w:pPr>
      <w:r>
        <w:t>Выделить фигуру на схеме;</w:t>
      </w:r>
    </w:p>
    <w:p w:rsidR="00837579" w:rsidRDefault="00837579" w:rsidP="00837579">
      <w:pPr>
        <w:numPr>
          <w:ilvl w:val="0"/>
          <w:numId w:val="36"/>
        </w:numPr>
        <w:spacing w:before="0" w:after="0" w:line="360" w:lineRule="auto"/>
      </w:pPr>
      <w:r>
        <w:t>Нажать нужную кнопку на панели инструментов;</w:t>
      </w:r>
    </w:p>
    <w:p w:rsidR="00837579" w:rsidRDefault="00837579" w:rsidP="00837579">
      <w:pPr>
        <w:numPr>
          <w:ilvl w:val="0"/>
          <w:numId w:val="36"/>
        </w:numPr>
        <w:spacing w:before="0" w:after="0" w:line="360" w:lineRule="auto"/>
      </w:pPr>
      <w:r>
        <w:t>Выбрать нужное значение свойства.</w:t>
      </w:r>
    </w:p>
    <w:p w:rsidR="00837579" w:rsidRDefault="00837579">
      <w:pPr>
        <w:spacing w:before="0" w:after="0" w:line="360" w:lineRule="auto"/>
      </w:pPr>
      <w:r>
        <w:rPr>
          <w:b/>
          <w:i/>
          <w:iCs/>
        </w:rPr>
        <w:t>в) Для изменения свойств текста</w:t>
      </w:r>
      <w:r>
        <w:rPr>
          <w:b/>
        </w:rPr>
        <w:t xml:space="preserve"> </w:t>
      </w:r>
      <w:r>
        <w:rPr>
          <w:bCs/>
        </w:rPr>
        <w:t xml:space="preserve">используются кнопки панели инструментов </w:t>
      </w:r>
      <w:r w:rsidR="00331D58">
        <w:rPr>
          <w:b/>
          <w:noProof/>
        </w:rPr>
        <w:drawing>
          <wp:inline distT="0" distB="0" distL="0" distR="0">
            <wp:extent cx="3097530" cy="244475"/>
            <wp:effectExtent l="0" t="0" r="7620" b="3175"/>
            <wp:docPr id="336" name="Рисунок 3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097530" cy="244475"/>
                    </a:xfrm>
                    <a:prstGeom prst="rect">
                      <a:avLst/>
                    </a:prstGeom>
                    <a:noFill/>
                    <a:ln>
                      <a:noFill/>
                    </a:ln>
                  </pic:spPr>
                </pic:pic>
              </a:graphicData>
            </a:graphic>
          </wp:inline>
        </w:drawing>
      </w:r>
      <w:r>
        <w:rPr>
          <w:b/>
        </w:rPr>
        <w:t xml:space="preserve"> </w:t>
      </w:r>
      <w:r>
        <w:rPr>
          <w:bCs/>
        </w:rPr>
        <w:t xml:space="preserve">и </w:t>
      </w:r>
      <w:r>
        <w:rPr>
          <w:b/>
          <w:i/>
          <w:iCs/>
        </w:rPr>
        <w:t>Инспектор объектов</w:t>
      </w:r>
      <w:r>
        <w:rPr>
          <w:bCs/>
        </w:rPr>
        <w:t xml:space="preserve"> выделенного элемента </w:t>
      </w:r>
      <w:r>
        <w:rPr>
          <w:b/>
          <w:i/>
          <w:iCs/>
        </w:rPr>
        <w:t>Текст</w:t>
      </w:r>
      <w:r>
        <w:rPr>
          <w:bCs/>
        </w:rPr>
        <w:t>.</w:t>
      </w:r>
    </w:p>
    <w:p w:rsidR="00837579" w:rsidRDefault="00837579">
      <w:pPr>
        <w:tabs>
          <w:tab w:val="left" w:pos="2130"/>
        </w:tabs>
        <w:spacing w:before="0" w:after="0" w:line="360" w:lineRule="auto"/>
      </w:pPr>
      <w:r>
        <w:rPr>
          <w:b/>
        </w:rPr>
        <w:t xml:space="preserve">17. </w:t>
      </w:r>
      <w:r>
        <w:rPr>
          <w:b/>
          <w:i/>
          <w:iCs/>
        </w:rPr>
        <w:t>Изменение порядка показа фигур</w:t>
      </w:r>
      <w:r>
        <w:rPr>
          <w:b/>
        </w:rPr>
        <w:t xml:space="preserve"> </w:t>
      </w:r>
      <w:r>
        <w:rPr>
          <w:bCs/>
        </w:rPr>
        <w:t xml:space="preserve">выполняется с помощью кнопок </w:t>
      </w:r>
      <w:r w:rsidR="00331D58">
        <w:rPr>
          <w:noProof/>
        </w:rPr>
        <w:drawing>
          <wp:inline distT="0" distB="0" distL="0" distR="0">
            <wp:extent cx="270510" cy="257810"/>
            <wp:effectExtent l="0" t="0" r="0" b="8890"/>
            <wp:docPr id="337" name="Рисунок 33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70510" cy="257810"/>
                    </a:xfrm>
                    <a:prstGeom prst="rect">
                      <a:avLst/>
                    </a:prstGeom>
                    <a:noFill/>
                    <a:ln>
                      <a:noFill/>
                    </a:ln>
                  </pic:spPr>
                </pic:pic>
              </a:graphicData>
            </a:graphic>
          </wp:inline>
        </w:drawing>
      </w:r>
      <w:r>
        <w:rPr>
          <w:bCs/>
        </w:rPr>
        <w:t xml:space="preserve"> и </w:t>
      </w:r>
      <w:r>
        <w:t xml:space="preserve">  </w:t>
      </w:r>
      <w:r w:rsidR="00331D58">
        <w:rPr>
          <w:noProof/>
        </w:rPr>
        <w:drawing>
          <wp:inline distT="0" distB="0" distL="0" distR="0">
            <wp:extent cx="270510" cy="257810"/>
            <wp:effectExtent l="0" t="0" r="0" b="8890"/>
            <wp:docPr id="338" name="Рисунок 3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1"/>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70510" cy="257810"/>
                    </a:xfrm>
                    <a:prstGeom prst="rect">
                      <a:avLst/>
                    </a:prstGeom>
                    <a:noFill/>
                    <a:ln>
                      <a:noFill/>
                    </a:ln>
                  </pic:spPr>
                </pic:pic>
              </a:graphicData>
            </a:graphic>
          </wp:inline>
        </w:drawing>
      </w:r>
      <w:r>
        <w:t xml:space="preserve"> панели инструментов </w:t>
      </w:r>
      <w:r w:rsidR="00331D58">
        <w:rPr>
          <w:noProof/>
        </w:rPr>
        <w:drawing>
          <wp:inline distT="0" distB="0" distL="0" distR="0">
            <wp:extent cx="1294130" cy="276860"/>
            <wp:effectExtent l="0" t="0" r="1270" b="8890"/>
            <wp:docPr id="339" name="Рисунок 33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1"/>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294130" cy="276860"/>
                    </a:xfrm>
                    <a:prstGeom prst="rect">
                      <a:avLst/>
                    </a:prstGeom>
                    <a:noFill/>
                    <a:ln>
                      <a:noFill/>
                    </a:ln>
                  </pic:spPr>
                </pic:pic>
              </a:graphicData>
            </a:graphic>
          </wp:inline>
        </w:drawing>
      </w:r>
      <w:r>
        <w:t xml:space="preserve"> или с помощью команд пункта </w:t>
      </w:r>
      <w:r>
        <w:rPr>
          <w:b/>
          <w:bCs/>
          <w:i/>
          <w:iCs/>
        </w:rPr>
        <w:t>Порядок</w:t>
      </w:r>
      <w:r>
        <w:t xml:space="preserve"> контекстного меню схемы.</w:t>
      </w:r>
    </w:p>
    <w:p w:rsidR="00837579" w:rsidRDefault="00837579">
      <w:pPr>
        <w:tabs>
          <w:tab w:val="left" w:pos="2130"/>
        </w:tabs>
        <w:spacing w:before="0" w:after="0" w:line="360" w:lineRule="auto"/>
      </w:pPr>
      <w:r>
        <w:rPr>
          <w:b/>
          <w:bCs/>
          <w:iCs/>
        </w:rPr>
        <w:t xml:space="preserve">18. </w:t>
      </w:r>
      <w:r>
        <w:rPr>
          <w:b/>
          <w:bCs/>
          <w:i/>
        </w:rPr>
        <w:t>Группировка фигур</w:t>
      </w:r>
      <w:r>
        <w:rPr>
          <w:b/>
          <w:bCs/>
          <w:iCs/>
        </w:rPr>
        <w:t xml:space="preserve"> </w:t>
      </w:r>
      <w:r>
        <w:rPr>
          <w:iCs/>
        </w:rPr>
        <w:t xml:space="preserve">выполняется </w:t>
      </w:r>
      <w:r>
        <w:t xml:space="preserve">с помощью кнопок панели инструментов </w:t>
      </w:r>
      <w:r w:rsidR="00331D58">
        <w:rPr>
          <w:noProof/>
        </w:rPr>
        <w:drawing>
          <wp:inline distT="0" distB="0" distL="0" distR="0">
            <wp:extent cx="1294130" cy="276860"/>
            <wp:effectExtent l="0" t="0" r="1270" b="8890"/>
            <wp:docPr id="340" name="Рисунок 34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1"/>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294130" cy="276860"/>
                    </a:xfrm>
                    <a:prstGeom prst="rect">
                      <a:avLst/>
                    </a:prstGeom>
                    <a:noFill/>
                    <a:ln>
                      <a:noFill/>
                    </a:ln>
                  </pic:spPr>
                </pic:pic>
              </a:graphicData>
            </a:graphic>
          </wp:inline>
        </w:drawing>
      </w:r>
      <w:r>
        <w:t xml:space="preserve">, команд пункта </w:t>
      </w:r>
      <w:r>
        <w:rPr>
          <w:b/>
          <w:bCs/>
          <w:i/>
          <w:iCs/>
        </w:rPr>
        <w:t>Группировка</w:t>
      </w:r>
      <w:r>
        <w:t xml:space="preserve"> контекстного меню схемы или горячих клавиш:</w:t>
      </w:r>
    </w:p>
    <w:p w:rsidR="00837579" w:rsidRDefault="00837579" w:rsidP="00837579">
      <w:pPr>
        <w:numPr>
          <w:ilvl w:val="0"/>
          <w:numId w:val="37"/>
        </w:numPr>
        <w:tabs>
          <w:tab w:val="left" w:pos="2130"/>
        </w:tabs>
        <w:spacing w:before="0" w:after="0" w:line="360" w:lineRule="auto"/>
      </w:pPr>
      <w:r>
        <w:t xml:space="preserve">кнопкой </w:t>
      </w:r>
      <w:r w:rsidR="00331D58">
        <w:rPr>
          <w:noProof/>
        </w:rPr>
        <w:drawing>
          <wp:inline distT="0" distB="0" distL="0" distR="0">
            <wp:extent cx="283210" cy="283210"/>
            <wp:effectExtent l="0" t="0" r="2540" b="254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r>
        <w:t xml:space="preserve">, командой </w:t>
      </w:r>
      <w:r>
        <w:rPr>
          <w:b/>
          <w:bCs/>
          <w:i/>
          <w:iCs/>
        </w:rPr>
        <w:t>Сгруппировать</w:t>
      </w:r>
      <w:r>
        <w:t xml:space="preserve"> контекстного меню или нажатием сочетания клавиш  </w:t>
      </w:r>
      <w:r>
        <w:rPr>
          <w:b/>
          <w:bCs/>
          <w:lang w:val="en-US"/>
        </w:rPr>
        <w:t>Ctrl</w:t>
      </w:r>
      <w:r>
        <w:rPr>
          <w:b/>
          <w:bCs/>
        </w:rPr>
        <w:t>+</w:t>
      </w:r>
      <w:r>
        <w:rPr>
          <w:b/>
          <w:bCs/>
          <w:lang w:val="en-US"/>
        </w:rPr>
        <w:t>G</w:t>
      </w:r>
      <w:r>
        <w:t xml:space="preserve"> все выделенные фигуры объединяются в группу;</w:t>
      </w:r>
      <w:r>
        <w:rPr>
          <w:b/>
          <w:bCs/>
          <w:iCs/>
        </w:rPr>
        <w:t xml:space="preserve"> </w:t>
      </w:r>
    </w:p>
    <w:p w:rsidR="00837579" w:rsidRDefault="00837579" w:rsidP="00837579">
      <w:pPr>
        <w:numPr>
          <w:ilvl w:val="0"/>
          <w:numId w:val="37"/>
        </w:numPr>
        <w:tabs>
          <w:tab w:val="left" w:pos="2130"/>
        </w:tabs>
        <w:spacing w:before="0" w:after="0" w:line="360" w:lineRule="auto"/>
      </w:pPr>
      <w:r>
        <w:t xml:space="preserve">кнопкой </w:t>
      </w:r>
      <w:r w:rsidR="00331D58">
        <w:rPr>
          <w:noProof/>
        </w:rPr>
        <w:drawing>
          <wp:inline distT="0" distB="0" distL="0" distR="0">
            <wp:extent cx="283210" cy="283210"/>
            <wp:effectExtent l="0" t="0" r="2540" b="254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r>
        <w:t xml:space="preserve"> , командой </w:t>
      </w:r>
      <w:r>
        <w:rPr>
          <w:b/>
          <w:bCs/>
          <w:i/>
          <w:iCs/>
        </w:rPr>
        <w:t xml:space="preserve">Разгруппировать </w:t>
      </w:r>
      <w:r>
        <w:t xml:space="preserve">или клавишами </w:t>
      </w:r>
      <w:r>
        <w:rPr>
          <w:b/>
          <w:bCs/>
          <w:lang w:val="en-US"/>
        </w:rPr>
        <w:t>Ctrl</w:t>
      </w:r>
      <w:r>
        <w:rPr>
          <w:b/>
          <w:bCs/>
        </w:rPr>
        <w:t xml:space="preserve"> + </w:t>
      </w:r>
      <w:r>
        <w:rPr>
          <w:b/>
          <w:bCs/>
          <w:lang w:val="en-US"/>
        </w:rPr>
        <w:t>U</w:t>
      </w:r>
      <w:r>
        <w:t xml:space="preserve"> группа разбивается на составляющие фигуры.</w:t>
      </w:r>
      <w:r>
        <w:rPr>
          <w:b/>
          <w:bCs/>
          <w:iCs/>
        </w:rPr>
        <w:t xml:space="preserve"> </w:t>
      </w:r>
    </w:p>
    <w:p w:rsidR="00837579" w:rsidRDefault="00837579">
      <w:pPr>
        <w:spacing w:before="0" w:after="0" w:line="360" w:lineRule="auto"/>
        <w:rPr>
          <w:b/>
        </w:rPr>
      </w:pPr>
      <w:r>
        <w:rPr>
          <w:b/>
        </w:rPr>
        <w:t xml:space="preserve">19. </w:t>
      </w:r>
      <w:r>
        <w:rPr>
          <w:b/>
          <w:i/>
          <w:iCs/>
        </w:rPr>
        <w:t>Копирование или вырезание фигур в буфер обмена</w:t>
      </w:r>
    </w:p>
    <w:p w:rsidR="00837579" w:rsidRDefault="00837579">
      <w:pPr>
        <w:spacing w:before="0" w:after="0" w:line="360" w:lineRule="auto"/>
      </w:pPr>
      <w:r>
        <w:t xml:space="preserve">а) </w:t>
      </w:r>
      <w:r>
        <w:rPr>
          <w:b/>
          <w:bCs/>
          <w:i/>
          <w:iCs/>
        </w:rPr>
        <w:t>С помощью кнопок панели инструментов</w:t>
      </w:r>
      <w:r>
        <w:t xml:space="preserve"> </w:t>
      </w:r>
      <w:r w:rsidR="00331D58">
        <w:rPr>
          <w:noProof/>
        </w:rPr>
        <w:drawing>
          <wp:inline distT="0" distB="0" distL="0" distR="0">
            <wp:extent cx="1622425" cy="244475"/>
            <wp:effectExtent l="0" t="0" r="0" b="3175"/>
            <wp:docPr id="343" name="Рисунок 3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1"/>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622425" cy="244475"/>
                    </a:xfrm>
                    <a:prstGeom prst="rect">
                      <a:avLst/>
                    </a:prstGeom>
                    <a:noFill/>
                    <a:ln>
                      <a:noFill/>
                    </a:ln>
                  </pic:spPr>
                </pic:pic>
              </a:graphicData>
            </a:graphic>
          </wp:inline>
        </w:drawing>
      </w:r>
    </w:p>
    <w:p w:rsidR="00837579" w:rsidRDefault="00837579" w:rsidP="00837579">
      <w:pPr>
        <w:numPr>
          <w:ilvl w:val="0"/>
          <w:numId w:val="42"/>
        </w:numPr>
        <w:spacing w:before="0" w:after="0" w:line="360" w:lineRule="auto"/>
      </w:pPr>
      <w:r>
        <w:t>Выделить фигуру или несколько фигур;</w:t>
      </w:r>
    </w:p>
    <w:p w:rsidR="00837579" w:rsidRDefault="00837579" w:rsidP="00837579">
      <w:pPr>
        <w:numPr>
          <w:ilvl w:val="0"/>
          <w:numId w:val="42"/>
        </w:numPr>
        <w:spacing w:before="0" w:after="0" w:line="360" w:lineRule="auto"/>
      </w:pPr>
      <w:r>
        <w:t xml:space="preserve">Кнопка </w:t>
      </w:r>
      <w:r w:rsidR="00331D58">
        <w:rPr>
          <w:noProof/>
        </w:rPr>
        <w:drawing>
          <wp:inline distT="0" distB="0" distL="0" distR="0">
            <wp:extent cx="231775" cy="231775"/>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t xml:space="preserve"> копирует выделенные фигуры в буфер обмена;</w:t>
      </w:r>
    </w:p>
    <w:p w:rsidR="00837579" w:rsidRDefault="00837579" w:rsidP="00837579">
      <w:pPr>
        <w:numPr>
          <w:ilvl w:val="0"/>
          <w:numId w:val="42"/>
        </w:numPr>
        <w:spacing w:before="0" w:after="0" w:line="360" w:lineRule="auto"/>
      </w:pPr>
      <w:r>
        <w:t xml:space="preserve">Кнопка </w:t>
      </w:r>
      <w:r w:rsidR="00331D58">
        <w:rPr>
          <w:noProof/>
        </w:rPr>
        <w:drawing>
          <wp:inline distT="0" distB="0" distL="0" distR="0">
            <wp:extent cx="231775" cy="231775"/>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t xml:space="preserve"> копирует выделенные фигуры в буфер обмена и удаляет из схемы.</w:t>
      </w:r>
    </w:p>
    <w:p w:rsidR="00837579" w:rsidRDefault="00837579">
      <w:pPr>
        <w:spacing w:before="0" w:after="0" w:line="360" w:lineRule="auto"/>
      </w:pPr>
      <w:r>
        <w:t xml:space="preserve">б) </w:t>
      </w:r>
      <w:r>
        <w:rPr>
          <w:b/>
          <w:bCs/>
          <w:i/>
          <w:iCs/>
        </w:rPr>
        <w:t>С помощью контекстного меню схемы</w:t>
      </w:r>
      <w:r>
        <w:t>:</w:t>
      </w:r>
    </w:p>
    <w:p w:rsidR="00837579" w:rsidRDefault="00837579" w:rsidP="00837579">
      <w:pPr>
        <w:numPr>
          <w:ilvl w:val="0"/>
          <w:numId w:val="43"/>
        </w:numPr>
        <w:spacing w:before="0" w:after="0" w:line="360" w:lineRule="auto"/>
      </w:pPr>
      <w:r>
        <w:t>Выделить фигуру или несколько фигур на схеме;</w:t>
      </w:r>
    </w:p>
    <w:p w:rsidR="00837579" w:rsidRDefault="00837579" w:rsidP="00837579">
      <w:pPr>
        <w:numPr>
          <w:ilvl w:val="0"/>
          <w:numId w:val="43"/>
        </w:numPr>
        <w:spacing w:before="0" w:after="0" w:line="360" w:lineRule="auto"/>
      </w:pPr>
      <w:r>
        <w:t xml:space="preserve">Нажать правую кнопку мыши для показа контекстного меню; </w:t>
      </w:r>
    </w:p>
    <w:p w:rsidR="00837579" w:rsidRDefault="00837579" w:rsidP="00837579">
      <w:pPr>
        <w:numPr>
          <w:ilvl w:val="0"/>
          <w:numId w:val="43"/>
        </w:numPr>
        <w:spacing w:before="0" w:after="0" w:line="360" w:lineRule="auto"/>
      </w:pPr>
      <w:r>
        <w:t xml:space="preserve">Выбрать пункт меню </w:t>
      </w:r>
      <w:r>
        <w:rPr>
          <w:b/>
          <w:bCs/>
          <w:i/>
          <w:iCs/>
        </w:rPr>
        <w:t>Копировать</w:t>
      </w:r>
      <w:r>
        <w:t xml:space="preserve"> или </w:t>
      </w:r>
      <w:r>
        <w:rPr>
          <w:b/>
          <w:bCs/>
          <w:i/>
          <w:iCs/>
        </w:rPr>
        <w:t>Вырезать</w:t>
      </w:r>
      <w:r>
        <w:t>.</w:t>
      </w:r>
    </w:p>
    <w:p w:rsidR="00837579" w:rsidRDefault="00837579">
      <w:pPr>
        <w:spacing w:before="0" w:after="0" w:line="360" w:lineRule="auto"/>
      </w:pPr>
      <w:r>
        <w:t xml:space="preserve">в) </w:t>
      </w:r>
      <w:r>
        <w:rPr>
          <w:b/>
          <w:bCs/>
          <w:i/>
          <w:iCs/>
        </w:rPr>
        <w:t>С помощью «горячих» клавиш</w:t>
      </w:r>
      <w:r>
        <w:t>:</w:t>
      </w:r>
    </w:p>
    <w:p w:rsidR="00837579" w:rsidRDefault="00837579" w:rsidP="00837579">
      <w:pPr>
        <w:numPr>
          <w:ilvl w:val="0"/>
          <w:numId w:val="44"/>
        </w:numPr>
        <w:spacing w:before="0" w:after="0" w:line="360" w:lineRule="auto"/>
      </w:pPr>
      <w:r>
        <w:lastRenderedPageBreak/>
        <w:t>Выделить фигуру или несколько фигур на схеме;</w:t>
      </w:r>
    </w:p>
    <w:p w:rsidR="00837579" w:rsidRDefault="00837579" w:rsidP="00837579">
      <w:pPr>
        <w:numPr>
          <w:ilvl w:val="0"/>
          <w:numId w:val="44"/>
        </w:numPr>
        <w:spacing w:before="0" w:after="0" w:line="360" w:lineRule="auto"/>
      </w:pPr>
      <w:r>
        <w:t xml:space="preserve">Нажать одновременно клавиши </w:t>
      </w:r>
      <w:r>
        <w:rPr>
          <w:b/>
          <w:bCs/>
          <w:lang w:val="en-US"/>
        </w:rPr>
        <w:t>Ctrl</w:t>
      </w:r>
      <w:r>
        <w:rPr>
          <w:b/>
          <w:bCs/>
        </w:rPr>
        <w:t>+С</w:t>
      </w:r>
      <w:r>
        <w:t xml:space="preserve"> или </w:t>
      </w:r>
      <w:r>
        <w:rPr>
          <w:b/>
          <w:bCs/>
          <w:lang w:val="en-US"/>
        </w:rPr>
        <w:t>Ctrl</w:t>
      </w:r>
      <w:r>
        <w:rPr>
          <w:b/>
          <w:bCs/>
        </w:rPr>
        <w:t>+</w:t>
      </w:r>
      <w:r>
        <w:rPr>
          <w:b/>
          <w:bCs/>
          <w:lang w:val="en-US"/>
        </w:rPr>
        <w:t>Insert</w:t>
      </w:r>
      <w:r>
        <w:t xml:space="preserve"> для копирования и </w:t>
      </w:r>
      <w:r>
        <w:rPr>
          <w:b/>
          <w:bCs/>
          <w:lang w:val="en-US"/>
        </w:rPr>
        <w:t>Ctrl</w:t>
      </w:r>
      <w:r>
        <w:rPr>
          <w:b/>
          <w:bCs/>
        </w:rPr>
        <w:t>+</w:t>
      </w:r>
      <w:r>
        <w:rPr>
          <w:b/>
          <w:bCs/>
          <w:lang w:val="en-US"/>
        </w:rPr>
        <w:t>X</w:t>
      </w:r>
      <w:r>
        <w:t xml:space="preserve"> или </w:t>
      </w:r>
      <w:r>
        <w:rPr>
          <w:b/>
          <w:bCs/>
          <w:lang w:val="en-US"/>
        </w:rPr>
        <w:t>Shift</w:t>
      </w:r>
      <w:r>
        <w:rPr>
          <w:b/>
          <w:bCs/>
        </w:rPr>
        <w:t>+</w:t>
      </w:r>
      <w:r>
        <w:rPr>
          <w:b/>
          <w:bCs/>
          <w:lang w:val="en-US"/>
        </w:rPr>
        <w:t>Delete</w:t>
      </w:r>
      <w:r>
        <w:t xml:space="preserve"> для вырезания.</w:t>
      </w:r>
    </w:p>
    <w:p w:rsidR="00837579" w:rsidRDefault="00837579">
      <w:pPr>
        <w:spacing w:before="0" w:after="0" w:line="360" w:lineRule="auto"/>
        <w:rPr>
          <w:b/>
        </w:rPr>
      </w:pPr>
      <w:r>
        <w:rPr>
          <w:b/>
        </w:rPr>
        <w:t xml:space="preserve">20. </w:t>
      </w:r>
      <w:r>
        <w:rPr>
          <w:b/>
          <w:i/>
          <w:iCs/>
        </w:rPr>
        <w:t>Копирование видимой части схемы в буфер обмена</w:t>
      </w:r>
    </w:p>
    <w:p w:rsidR="00837579" w:rsidRDefault="00837579">
      <w:pPr>
        <w:spacing w:before="0" w:after="0" w:line="360" w:lineRule="auto"/>
      </w:pPr>
      <w:r>
        <w:t xml:space="preserve">Нажать одновременно клавиши </w:t>
      </w:r>
      <w:r>
        <w:rPr>
          <w:b/>
          <w:bCs/>
          <w:lang w:val="en-US"/>
        </w:rPr>
        <w:t>Ctrl</w:t>
      </w:r>
      <w:r>
        <w:rPr>
          <w:b/>
          <w:bCs/>
        </w:rPr>
        <w:t>+</w:t>
      </w:r>
      <w:r>
        <w:rPr>
          <w:b/>
          <w:bCs/>
          <w:lang w:val="en-US"/>
        </w:rPr>
        <w:t>Shift</w:t>
      </w:r>
      <w:r>
        <w:rPr>
          <w:b/>
          <w:bCs/>
        </w:rPr>
        <w:t>+</w:t>
      </w:r>
      <w:r>
        <w:rPr>
          <w:b/>
          <w:bCs/>
          <w:lang w:val="en-US"/>
        </w:rPr>
        <w:t>C</w:t>
      </w:r>
      <w:r>
        <w:t>.</w:t>
      </w:r>
    </w:p>
    <w:p w:rsidR="00837579" w:rsidRDefault="00837579">
      <w:pPr>
        <w:spacing w:before="0" w:after="0" w:line="360" w:lineRule="auto"/>
        <w:rPr>
          <w:b/>
        </w:rPr>
      </w:pPr>
      <w:r>
        <w:rPr>
          <w:b/>
        </w:rPr>
        <w:t xml:space="preserve">21. </w:t>
      </w:r>
      <w:r>
        <w:rPr>
          <w:b/>
          <w:i/>
          <w:iCs/>
        </w:rPr>
        <w:t>Вставка фигур из буфера обмена</w:t>
      </w:r>
    </w:p>
    <w:p w:rsidR="00837579" w:rsidRDefault="00837579">
      <w:pPr>
        <w:tabs>
          <w:tab w:val="left" w:pos="2130"/>
        </w:tabs>
        <w:spacing w:before="0" w:after="0" w:line="360" w:lineRule="auto"/>
      </w:pPr>
      <w:r>
        <w:t xml:space="preserve">а) </w:t>
      </w:r>
      <w:r>
        <w:rPr>
          <w:b/>
          <w:bCs/>
          <w:i/>
          <w:iCs/>
        </w:rPr>
        <w:t>С помощью кнопок панели инструментов</w:t>
      </w:r>
      <w:r>
        <w:t xml:space="preserve"> </w:t>
      </w:r>
      <w:r w:rsidR="00331D58">
        <w:rPr>
          <w:noProof/>
        </w:rPr>
        <w:drawing>
          <wp:inline distT="0" distB="0" distL="0" distR="0">
            <wp:extent cx="1622425" cy="244475"/>
            <wp:effectExtent l="0" t="0" r="0" b="3175"/>
            <wp:docPr id="346" name="Рисунок 34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1"/>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622425" cy="244475"/>
                    </a:xfrm>
                    <a:prstGeom prst="rect">
                      <a:avLst/>
                    </a:prstGeom>
                    <a:noFill/>
                    <a:ln>
                      <a:noFill/>
                    </a:ln>
                  </pic:spPr>
                </pic:pic>
              </a:graphicData>
            </a:graphic>
          </wp:inline>
        </w:drawing>
      </w:r>
      <w:r>
        <w:t>:</w:t>
      </w:r>
    </w:p>
    <w:p w:rsidR="00837579" w:rsidRDefault="00837579" w:rsidP="00837579">
      <w:pPr>
        <w:numPr>
          <w:ilvl w:val="0"/>
          <w:numId w:val="45"/>
        </w:numPr>
        <w:tabs>
          <w:tab w:val="left" w:pos="2130"/>
        </w:tabs>
        <w:spacing w:before="0" w:after="0" w:line="360" w:lineRule="auto"/>
      </w:pPr>
      <w:r>
        <w:t xml:space="preserve">Подвести курсор к  кнопке </w:t>
      </w:r>
      <w:r w:rsidR="00331D58">
        <w:rPr>
          <w:noProof/>
        </w:rPr>
        <w:drawing>
          <wp:inline distT="0" distB="0" distL="0" distR="0">
            <wp:extent cx="283210" cy="283210"/>
            <wp:effectExtent l="0" t="0" r="2540" b="254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r>
        <w:t xml:space="preserve"> панели инструментов;</w:t>
      </w:r>
    </w:p>
    <w:p w:rsidR="00837579" w:rsidRDefault="00837579" w:rsidP="00837579">
      <w:pPr>
        <w:numPr>
          <w:ilvl w:val="0"/>
          <w:numId w:val="45"/>
        </w:numPr>
        <w:tabs>
          <w:tab w:val="left" w:pos="2130"/>
        </w:tabs>
        <w:spacing w:before="0" w:after="0" w:line="360" w:lineRule="auto"/>
      </w:pPr>
      <w:r>
        <w:t>Нажать левую кнопку мыши, все фигуры в буфере обмена вставятся в схему.</w:t>
      </w:r>
      <w:r>
        <w:rPr>
          <w:b/>
          <w:bCs/>
          <w:iCs/>
        </w:rPr>
        <w:t xml:space="preserve"> </w:t>
      </w:r>
    </w:p>
    <w:p w:rsidR="00837579" w:rsidRDefault="00837579">
      <w:pPr>
        <w:spacing w:before="0" w:after="0" w:line="360" w:lineRule="auto"/>
      </w:pPr>
      <w:r>
        <w:t xml:space="preserve">б) </w:t>
      </w:r>
      <w:r>
        <w:rPr>
          <w:b/>
          <w:bCs/>
          <w:i/>
          <w:iCs/>
        </w:rPr>
        <w:t>С помощью контекстного меню схемы</w:t>
      </w:r>
      <w:r>
        <w:t>:</w:t>
      </w:r>
    </w:p>
    <w:p w:rsidR="00837579" w:rsidRDefault="00837579" w:rsidP="00837579">
      <w:pPr>
        <w:numPr>
          <w:ilvl w:val="0"/>
          <w:numId w:val="46"/>
        </w:numPr>
        <w:spacing w:before="0" w:after="0" w:line="360" w:lineRule="auto"/>
      </w:pPr>
      <w:r>
        <w:t>Нажать правую кнопку мыши для показа контекстного меню;</w:t>
      </w:r>
    </w:p>
    <w:p w:rsidR="00837579" w:rsidRDefault="00837579" w:rsidP="00837579">
      <w:pPr>
        <w:numPr>
          <w:ilvl w:val="0"/>
          <w:numId w:val="46"/>
        </w:numPr>
        <w:spacing w:before="0" w:after="0" w:line="360" w:lineRule="auto"/>
      </w:pPr>
      <w:r>
        <w:t xml:space="preserve">Выбрать пункт меню </w:t>
      </w:r>
      <w:r>
        <w:rPr>
          <w:b/>
          <w:bCs/>
          <w:i/>
          <w:iCs/>
        </w:rPr>
        <w:t>Вставить</w:t>
      </w:r>
      <w:r>
        <w:t>.</w:t>
      </w:r>
    </w:p>
    <w:p w:rsidR="00837579" w:rsidRDefault="00837579">
      <w:pPr>
        <w:spacing w:before="0" w:after="0" w:line="360" w:lineRule="auto"/>
      </w:pPr>
      <w:r>
        <w:t xml:space="preserve">в) </w:t>
      </w:r>
      <w:r>
        <w:rPr>
          <w:b/>
          <w:bCs/>
          <w:i/>
          <w:iCs/>
        </w:rPr>
        <w:t>С помощью горячих клавиш</w:t>
      </w:r>
      <w:r>
        <w:t>:</w:t>
      </w:r>
    </w:p>
    <w:p w:rsidR="00837579" w:rsidRDefault="00837579" w:rsidP="00837579">
      <w:pPr>
        <w:numPr>
          <w:ilvl w:val="0"/>
          <w:numId w:val="47"/>
        </w:numPr>
        <w:spacing w:before="0" w:after="0" w:line="360" w:lineRule="auto"/>
      </w:pPr>
      <w:r>
        <w:t xml:space="preserve">Нажать одновременно клавиши </w:t>
      </w:r>
      <w:r>
        <w:rPr>
          <w:b/>
          <w:bCs/>
          <w:lang w:val="en-US"/>
        </w:rPr>
        <w:t>Ctrl</w:t>
      </w:r>
      <w:r>
        <w:rPr>
          <w:b/>
          <w:bCs/>
        </w:rPr>
        <w:t>+</w:t>
      </w:r>
      <w:r>
        <w:rPr>
          <w:b/>
          <w:bCs/>
          <w:lang w:val="en-US"/>
        </w:rPr>
        <w:t>V</w:t>
      </w:r>
      <w:r>
        <w:t xml:space="preserve"> или </w:t>
      </w:r>
      <w:r>
        <w:rPr>
          <w:b/>
          <w:bCs/>
          <w:lang w:val="en-US"/>
        </w:rPr>
        <w:t>Shift</w:t>
      </w:r>
      <w:r>
        <w:rPr>
          <w:b/>
          <w:bCs/>
        </w:rPr>
        <w:t>+</w:t>
      </w:r>
      <w:r>
        <w:rPr>
          <w:b/>
          <w:bCs/>
          <w:lang w:val="en-US"/>
        </w:rPr>
        <w:t>Insert</w:t>
      </w:r>
      <w:r>
        <w:t>.</w:t>
      </w:r>
    </w:p>
    <w:p w:rsidR="00837579" w:rsidRDefault="00837579">
      <w:pPr>
        <w:spacing w:before="0" w:after="0" w:line="360" w:lineRule="auto"/>
        <w:rPr>
          <w:b/>
        </w:rPr>
      </w:pPr>
      <w:r>
        <w:rPr>
          <w:b/>
        </w:rPr>
        <w:t xml:space="preserve">22. </w:t>
      </w:r>
      <w:r>
        <w:rPr>
          <w:b/>
          <w:i/>
          <w:iCs/>
        </w:rPr>
        <w:t>Отмена и восстановление изменений</w:t>
      </w:r>
    </w:p>
    <w:p w:rsidR="00837579" w:rsidRDefault="00837579">
      <w:pPr>
        <w:spacing w:before="0" w:after="0" w:line="360" w:lineRule="auto"/>
      </w:pPr>
      <w:r>
        <w:rPr>
          <w:b/>
        </w:rPr>
        <w:t xml:space="preserve">а) </w:t>
      </w:r>
      <w:r>
        <w:rPr>
          <w:b/>
          <w:bCs/>
          <w:i/>
          <w:iCs/>
        </w:rPr>
        <w:t xml:space="preserve">С помощью кнопок панели инструментов </w:t>
      </w:r>
      <w:r w:rsidR="00331D58">
        <w:rPr>
          <w:noProof/>
        </w:rPr>
        <w:drawing>
          <wp:inline distT="0" distB="0" distL="0" distR="0">
            <wp:extent cx="1622425" cy="244475"/>
            <wp:effectExtent l="0" t="0" r="0" b="3175"/>
            <wp:docPr id="348" name="Рисунок 3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1"/>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622425" cy="244475"/>
                    </a:xfrm>
                    <a:prstGeom prst="rect">
                      <a:avLst/>
                    </a:prstGeom>
                    <a:noFill/>
                    <a:ln>
                      <a:noFill/>
                    </a:ln>
                  </pic:spPr>
                </pic:pic>
              </a:graphicData>
            </a:graphic>
          </wp:inline>
        </w:drawing>
      </w:r>
    </w:p>
    <w:p w:rsidR="00837579" w:rsidRDefault="00837579" w:rsidP="00837579">
      <w:pPr>
        <w:numPr>
          <w:ilvl w:val="0"/>
          <w:numId w:val="47"/>
        </w:numPr>
        <w:spacing w:before="0" w:after="0" w:line="360" w:lineRule="auto"/>
      </w:pPr>
      <w:r>
        <w:t xml:space="preserve">Кнопка </w:t>
      </w:r>
      <w:r w:rsidR="00331D58">
        <w:rPr>
          <w:noProof/>
        </w:rPr>
        <w:drawing>
          <wp:inline distT="0" distB="0" distL="0" distR="0">
            <wp:extent cx="238125" cy="238125"/>
            <wp:effectExtent l="0" t="0" r="9525" b="9525"/>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отменяет последнее сделанное действие;</w:t>
      </w:r>
    </w:p>
    <w:p w:rsidR="00837579" w:rsidRDefault="00837579" w:rsidP="00837579">
      <w:pPr>
        <w:numPr>
          <w:ilvl w:val="0"/>
          <w:numId w:val="47"/>
        </w:numPr>
        <w:spacing w:before="0" w:after="0" w:line="360" w:lineRule="auto"/>
      </w:pPr>
      <w:r>
        <w:t xml:space="preserve">Кнопка </w:t>
      </w:r>
      <w:r w:rsidR="00331D58">
        <w:rPr>
          <w:noProof/>
        </w:rPr>
        <w:drawing>
          <wp:inline distT="0" distB="0" distL="0" distR="0">
            <wp:extent cx="238125" cy="238125"/>
            <wp:effectExtent l="0" t="0" r="9525" b="9525"/>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повторяет последнее сделанное действие.</w:t>
      </w:r>
    </w:p>
    <w:p w:rsidR="00837579" w:rsidRDefault="00837579">
      <w:pPr>
        <w:spacing w:before="0" w:after="0" w:line="360" w:lineRule="auto"/>
      </w:pPr>
      <w:r>
        <w:t xml:space="preserve">б) </w:t>
      </w:r>
      <w:r>
        <w:rPr>
          <w:b/>
          <w:bCs/>
          <w:i/>
          <w:iCs/>
        </w:rPr>
        <w:t>С использованием контекстного меню</w:t>
      </w:r>
      <w:r>
        <w:t>:</w:t>
      </w:r>
    </w:p>
    <w:p w:rsidR="00837579" w:rsidRDefault="00837579" w:rsidP="00837579">
      <w:pPr>
        <w:numPr>
          <w:ilvl w:val="0"/>
          <w:numId w:val="48"/>
        </w:numPr>
        <w:spacing w:before="0" w:after="0" w:line="360" w:lineRule="auto"/>
      </w:pPr>
      <w:r>
        <w:t>Нажать правую кнопку мыши для показа контекстного меню;</w:t>
      </w:r>
    </w:p>
    <w:p w:rsidR="00837579" w:rsidRDefault="00837579" w:rsidP="00837579">
      <w:pPr>
        <w:numPr>
          <w:ilvl w:val="0"/>
          <w:numId w:val="48"/>
        </w:numPr>
        <w:spacing w:before="0" w:after="0" w:line="360" w:lineRule="auto"/>
      </w:pPr>
      <w:r>
        <w:t xml:space="preserve">Выбрать пункт меню </w:t>
      </w:r>
      <w:r>
        <w:rPr>
          <w:b/>
          <w:bCs/>
          <w:i/>
          <w:iCs/>
        </w:rPr>
        <w:t>Исправления</w:t>
      </w:r>
      <w:r>
        <w:t xml:space="preserve"> и подменю </w:t>
      </w:r>
      <w:r>
        <w:rPr>
          <w:b/>
          <w:bCs/>
          <w:i/>
          <w:iCs/>
        </w:rPr>
        <w:t>Отменить последнее действие</w:t>
      </w:r>
      <w:r>
        <w:t xml:space="preserve"> или </w:t>
      </w:r>
      <w:r>
        <w:rPr>
          <w:b/>
          <w:bCs/>
          <w:i/>
          <w:iCs/>
        </w:rPr>
        <w:t>Повторить последнее действие</w:t>
      </w:r>
      <w:r>
        <w:t>.</w:t>
      </w:r>
    </w:p>
    <w:p w:rsidR="00837579" w:rsidRDefault="00837579">
      <w:pPr>
        <w:spacing w:before="0" w:after="0" w:line="360" w:lineRule="auto"/>
      </w:pPr>
      <w:r>
        <w:t xml:space="preserve">в) </w:t>
      </w:r>
      <w:r>
        <w:rPr>
          <w:b/>
          <w:bCs/>
          <w:i/>
          <w:iCs/>
        </w:rPr>
        <w:t>С помощью клавиатуры:</w:t>
      </w:r>
      <w:r>
        <w:t xml:space="preserve"> </w:t>
      </w:r>
    </w:p>
    <w:p w:rsidR="00837579" w:rsidRDefault="00837579" w:rsidP="00837579">
      <w:pPr>
        <w:numPr>
          <w:ilvl w:val="0"/>
          <w:numId w:val="49"/>
        </w:numPr>
        <w:spacing w:before="0" w:after="0" w:line="360" w:lineRule="auto"/>
      </w:pPr>
      <w:r>
        <w:t xml:space="preserve">Нажать одновременно </w:t>
      </w:r>
      <w:r>
        <w:rPr>
          <w:b/>
          <w:bCs/>
          <w:lang w:val="en-US"/>
        </w:rPr>
        <w:t>Ctrl</w:t>
      </w:r>
      <w:r>
        <w:rPr>
          <w:b/>
          <w:bCs/>
        </w:rPr>
        <w:t>+</w:t>
      </w:r>
      <w:r>
        <w:rPr>
          <w:b/>
          <w:bCs/>
          <w:lang w:val="en-US"/>
        </w:rPr>
        <w:t>Z</w:t>
      </w:r>
      <w:r>
        <w:t xml:space="preserve"> для отмены последнего действия; </w:t>
      </w:r>
    </w:p>
    <w:p w:rsidR="00837579" w:rsidRDefault="00837579" w:rsidP="00837579">
      <w:pPr>
        <w:numPr>
          <w:ilvl w:val="0"/>
          <w:numId w:val="49"/>
        </w:numPr>
        <w:spacing w:before="0" w:after="0" w:line="360" w:lineRule="auto"/>
      </w:pPr>
      <w:r>
        <w:t xml:space="preserve">Нажать </w:t>
      </w:r>
      <w:r>
        <w:rPr>
          <w:b/>
          <w:bCs/>
          <w:lang w:val="en-US"/>
        </w:rPr>
        <w:t>Ctrl</w:t>
      </w:r>
      <w:r>
        <w:rPr>
          <w:b/>
          <w:bCs/>
        </w:rPr>
        <w:t>+</w:t>
      </w:r>
      <w:r>
        <w:rPr>
          <w:b/>
          <w:bCs/>
          <w:lang w:val="en-US"/>
        </w:rPr>
        <w:t>Shift</w:t>
      </w:r>
      <w:r>
        <w:rPr>
          <w:b/>
          <w:bCs/>
        </w:rPr>
        <w:t>+</w:t>
      </w:r>
      <w:r>
        <w:rPr>
          <w:b/>
          <w:bCs/>
          <w:lang w:val="en-US"/>
        </w:rPr>
        <w:t>Z</w:t>
      </w:r>
      <w:r>
        <w:t xml:space="preserve"> для  повторения последнего действия.</w:t>
      </w:r>
    </w:p>
    <w:p w:rsidR="00837579" w:rsidRDefault="00837579">
      <w:pPr>
        <w:spacing w:before="0" w:after="0" w:line="360" w:lineRule="auto"/>
        <w:rPr>
          <w:b/>
          <w:bCs/>
          <w:i/>
          <w:iCs/>
        </w:rPr>
      </w:pPr>
      <w:r>
        <w:rPr>
          <w:b/>
          <w:bCs/>
          <w:i/>
          <w:iCs/>
        </w:rPr>
        <w:t>23. Установка точек склейки на примитив</w:t>
      </w:r>
    </w:p>
    <w:p w:rsidR="00837579" w:rsidRDefault="00837579" w:rsidP="00837579">
      <w:pPr>
        <w:numPr>
          <w:ilvl w:val="0"/>
          <w:numId w:val="50"/>
        </w:numPr>
        <w:spacing w:before="0" w:after="0" w:line="360" w:lineRule="auto"/>
      </w:pPr>
      <w:r>
        <w:t xml:space="preserve">В </w:t>
      </w:r>
      <w:r>
        <w:rPr>
          <w:b/>
          <w:bCs/>
          <w:i/>
          <w:iCs/>
        </w:rPr>
        <w:t>Инспекторе объектов</w:t>
      </w:r>
      <w:r>
        <w:t xml:space="preserve"> схемы установить (</w:t>
      </w:r>
      <w:r w:rsidR="00331D58">
        <w:rPr>
          <w:noProof/>
        </w:rPr>
        <w:drawing>
          <wp:inline distT="0" distB="0" distL="0" distR="0">
            <wp:extent cx="161290" cy="173990"/>
            <wp:effectExtent l="0" t="0" r="0" b="0"/>
            <wp:docPr id="351" name="Рисунок 3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1"/>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61290" cy="173990"/>
                    </a:xfrm>
                    <a:prstGeom prst="rect">
                      <a:avLst/>
                    </a:prstGeom>
                    <a:noFill/>
                    <a:ln>
                      <a:noFill/>
                    </a:ln>
                  </pic:spPr>
                </pic:pic>
              </a:graphicData>
            </a:graphic>
          </wp:inline>
        </w:drawing>
      </w:r>
      <w:r>
        <w:t xml:space="preserve">) способ вставки примитивов </w:t>
      </w:r>
      <w:r>
        <w:rPr>
          <w:b/>
          <w:bCs/>
          <w:i/>
          <w:iCs/>
        </w:rPr>
        <w:t>Сохранить связь с примитивом</w:t>
      </w:r>
      <w:r>
        <w:t>;</w:t>
      </w:r>
    </w:p>
    <w:p w:rsidR="00837579" w:rsidRDefault="00837579" w:rsidP="00837579">
      <w:pPr>
        <w:numPr>
          <w:ilvl w:val="0"/>
          <w:numId w:val="50"/>
        </w:numPr>
        <w:spacing w:before="0" w:after="0" w:line="360" w:lineRule="auto"/>
      </w:pPr>
      <w:r>
        <w:t>Перенести на схему примитив, отредактировать при необходимости;</w:t>
      </w:r>
    </w:p>
    <w:p w:rsidR="00837579" w:rsidRDefault="00837579" w:rsidP="00837579">
      <w:pPr>
        <w:numPr>
          <w:ilvl w:val="0"/>
          <w:numId w:val="50"/>
        </w:numPr>
        <w:spacing w:before="0" w:after="0" w:line="360" w:lineRule="auto"/>
      </w:pPr>
      <w:r>
        <w:t xml:space="preserve">Сгруппировать примитив; </w:t>
      </w:r>
    </w:p>
    <w:p w:rsidR="00837579" w:rsidRDefault="00837579" w:rsidP="00837579">
      <w:pPr>
        <w:numPr>
          <w:ilvl w:val="0"/>
          <w:numId w:val="50"/>
        </w:numPr>
        <w:spacing w:before="0" w:after="0" w:line="360" w:lineRule="auto"/>
      </w:pPr>
      <w:r>
        <w:lastRenderedPageBreak/>
        <w:t xml:space="preserve">Перейти в режим </w:t>
      </w:r>
      <w:r>
        <w:rPr>
          <w:b/>
          <w:bCs/>
          <w:i/>
          <w:iCs/>
        </w:rPr>
        <w:t>Управление точками склейки;</w:t>
      </w:r>
    </w:p>
    <w:p w:rsidR="00837579" w:rsidRDefault="00837579" w:rsidP="00837579">
      <w:pPr>
        <w:numPr>
          <w:ilvl w:val="0"/>
          <w:numId w:val="50"/>
        </w:numPr>
        <w:spacing w:before="0" w:after="0" w:line="360" w:lineRule="auto"/>
      </w:pPr>
      <w:r>
        <w:t>Поместить точки склейки на примитив (</w:t>
      </w:r>
      <w:r>
        <w:rPr>
          <w:b/>
          <w:bCs/>
          <w:lang w:val="en-US"/>
        </w:rPr>
        <w:t>Alt</w:t>
      </w:r>
      <w:r>
        <w:t xml:space="preserve"> + Левая кнопка мыши или команда </w:t>
      </w:r>
      <w:r>
        <w:rPr>
          <w:b/>
          <w:bCs/>
          <w:i/>
          <w:iCs/>
        </w:rPr>
        <w:t>Добавить точку склейки</w:t>
      </w:r>
      <w:r>
        <w:t xml:space="preserve"> контекстного меню) </w:t>
      </w:r>
      <w:r w:rsidR="00331D58">
        <w:rPr>
          <w:noProof/>
        </w:rPr>
        <w:drawing>
          <wp:inline distT="0" distB="0" distL="0" distR="0">
            <wp:extent cx="676275" cy="360680"/>
            <wp:effectExtent l="0" t="0" r="9525" b="1270"/>
            <wp:docPr id="352" name="Рисунок 35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1"/>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676275" cy="360680"/>
                    </a:xfrm>
                    <a:prstGeom prst="rect">
                      <a:avLst/>
                    </a:prstGeom>
                    <a:noFill/>
                    <a:ln>
                      <a:noFill/>
                    </a:ln>
                  </pic:spPr>
                </pic:pic>
              </a:graphicData>
            </a:graphic>
          </wp:inline>
        </w:drawing>
      </w:r>
      <w:r>
        <w:t>.</w:t>
      </w:r>
    </w:p>
    <w:p w:rsidR="00837579" w:rsidRDefault="00837579">
      <w:pPr>
        <w:tabs>
          <w:tab w:val="left" w:pos="2130"/>
        </w:tabs>
        <w:ind w:left="720"/>
      </w:pPr>
    </w:p>
    <w:p w:rsidR="00837579" w:rsidRDefault="00837579"/>
    <w:p w:rsidR="00837579" w:rsidRDefault="00837579">
      <w:bookmarkStart w:id="276" w:name="_Временные_построения"/>
      <w:bookmarkEnd w:id="276"/>
    </w:p>
    <w:p w:rsidR="00837579" w:rsidRDefault="00837579"/>
    <w:p w:rsidR="00837579" w:rsidRDefault="00837579">
      <w:pPr>
        <w:pStyle w:val="10"/>
        <w:tabs>
          <w:tab w:val="num" w:pos="1173"/>
        </w:tabs>
      </w:pPr>
      <w:bookmarkStart w:id="277" w:name="_Методика_работы_со"/>
      <w:bookmarkStart w:id="278" w:name="_Методика_привязки_данных"/>
      <w:bookmarkStart w:id="279" w:name="_Toc138212781"/>
      <w:bookmarkStart w:id="280" w:name="_Toc191439431"/>
      <w:bookmarkStart w:id="281" w:name="_Toc225848874"/>
      <w:bookmarkStart w:id="282" w:name="_Toc251075215"/>
      <w:bookmarkStart w:id="283" w:name="_Toc285541655"/>
      <w:bookmarkEnd w:id="277"/>
      <w:bookmarkEnd w:id="278"/>
      <w:r>
        <w:lastRenderedPageBreak/>
        <w:t>Методика привязки данных</w:t>
      </w:r>
      <w:bookmarkEnd w:id="279"/>
      <w:bookmarkEnd w:id="280"/>
      <w:bookmarkEnd w:id="281"/>
      <w:bookmarkEnd w:id="282"/>
      <w:bookmarkEnd w:id="283"/>
    </w:p>
    <w:p w:rsidR="00837579" w:rsidRDefault="00837579">
      <w:r>
        <w:t>Привязка графических объектов к базе данных включает назначение взаимосвязей между графическими свойствами объектов на схеме и параметрами объекта в базе данных. При соответствующей настройке изменение значения параметра объекта в базе данных может приводить к изменению соответствующего графического свойства объекта на схеме (текст, цвет, угол поворота и т.д.).</w:t>
      </w:r>
    </w:p>
    <w:p w:rsidR="00837579" w:rsidRDefault="00837579">
      <w:pPr>
        <w:pStyle w:val="af4"/>
        <w:overflowPunct/>
        <w:autoSpaceDE/>
        <w:autoSpaceDN/>
        <w:adjustRightInd/>
        <w:textAlignment w:val="auto"/>
        <w:rPr>
          <w:rFonts w:ascii="Arial" w:hAnsi="Arial"/>
          <w:szCs w:val="24"/>
          <w:lang w:val="ru-RU"/>
        </w:rPr>
      </w:pPr>
      <w:r>
        <w:rPr>
          <w:rFonts w:ascii="Arial" w:hAnsi="Arial"/>
          <w:szCs w:val="24"/>
          <w:lang w:val="ru-RU"/>
        </w:rPr>
        <w:t>Ниже описывается методика и рекомендуемая последовательность операций пользователя при привязке свойств графических объектов к объектам базы данных.</w:t>
      </w:r>
    </w:p>
    <w:p w:rsidR="00837579" w:rsidRDefault="00837579">
      <w:r>
        <w:t xml:space="preserve">Для реализации привязки в дерево структуры доступа рабочих мест пользователей включается  узел запуска </w:t>
      </w:r>
      <w:r>
        <w:rPr>
          <w:b/>
          <w:bCs/>
          <w:i/>
          <w:iCs/>
        </w:rPr>
        <w:t>Привязка данных на схемах:</w:t>
      </w:r>
    </w:p>
    <w:p w:rsidR="00837579" w:rsidRDefault="00331D58">
      <w:pPr>
        <w:ind w:firstLine="0"/>
        <w:jc w:val="center"/>
      </w:pPr>
      <w:r>
        <w:rPr>
          <w:noProof/>
        </w:rPr>
        <w:drawing>
          <wp:inline distT="0" distB="0" distL="0" distR="0">
            <wp:extent cx="1951355" cy="483235"/>
            <wp:effectExtent l="0" t="0" r="0" b="0"/>
            <wp:docPr id="353" name="Рисунок 35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1"/>
                    <pic:cNvPicPr>
                      <a:picLocks noChangeAspect="1" noChangeArrowheads="1"/>
                    </pic:cNvPicPr>
                  </pic:nvPicPr>
                  <pic:blipFill>
                    <a:blip r:embed="rId315">
                      <a:lum contrast="-12000"/>
                      <a:extLst>
                        <a:ext uri="{28A0092B-C50C-407E-A947-70E740481C1C}">
                          <a14:useLocalDpi xmlns:a14="http://schemas.microsoft.com/office/drawing/2010/main" val="0"/>
                        </a:ext>
                      </a:extLst>
                    </a:blip>
                    <a:srcRect/>
                    <a:stretch>
                      <a:fillRect/>
                    </a:stretch>
                  </pic:blipFill>
                  <pic:spPr bwMode="auto">
                    <a:xfrm>
                      <a:off x="0" y="0"/>
                      <a:ext cx="1951355" cy="483235"/>
                    </a:xfrm>
                    <a:prstGeom prst="rect">
                      <a:avLst/>
                    </a:prstGeom>
                    <a:noFill/>
                    <a:ln>
                      <a:noFill/>
                    </a:ln>
                  </pic:spPr>
                </pic:pic>
              </a:graphicData>
            </a:graphic>
          </wp:inline>
        </w:drawing>
      </w:r>
    </w:p>
    <w:p w:rsidR="00837579" w:rsidRDefault="00837579">
      <w:pPr>
        <w:pStyle w:val="aa"/>
      </w:pPr>
      <w:bookmarkStart w:id="284" w:name="_Ref122422280"/>
      <w:r>
        <w:t xml:space="preserve">Рис. </w:t>
      </w:r>
      <w:fldSimple w:instr=" STYLEREF 1 \s ">
        <w:r>
          <w:rPr>
            <w:noProof/>
          </w:rPr>
          <w:t>3</w:t>
        </w:r>
      </w:fldSimple>
      <w:r>
        <w:noBreakHyphen/>
      </w:r>
      <w:fldSimple w:instr=" SEQ Рис. \* ARABIC \s 1 ">
        <w:r>
          <w:rPr>
            <w:noProof/>
          </w:rPr>
          <w:t>1</w:t>
        </w:r>
      </w:fldSimple>
      <w:bookmarkEnd w:id="284"/>
    </w:p>
    <w:p w:rsidR="00837579" w:rsidRDefault="00837579">
      <w:r>
        <w:t>Запуск узла открывает окно (</w:t>
      </w:r>
      <w:r>
        <w:fldChar w:fldCharType="begin"/>
      </w:r>
      <w:r>
        <w:instrText xml:space="preserve"> REF _Ref122422722 \h </w:instrText>
      </w:r>
      <w:r>
        <w:fldChar w:fldCharType="separate"/>
      </w:r>
      <w:r>
        <w:t xml:space="preserve">Рис. </w:t>
      </w:r>
      <w:r>
        <w:rPr>
          <w:noProof/>
        </w:rPr>
        <w:t>3</w:t>
      </w:r>
      <w:r>
        <w:noBreakHyphen/>
      </w:r>
      <w:r>
        <w:rPr>
          <w:noProof/>
        </w:rPr>
        <w:t>2</w:t>
      </w:r>
      <w:r>
        <w:fldChar w:fldCharType="end"/>
      </w:r>
      <w:r>
        <w:t xml:space="preserve">), которое в левой части содержит иерархическую классификацию объектов и оборудования, описанную в руководствах пользователей по подсистеме учета объектов МГ.  </w:t>
      </w:r>
    </w:p>
    <w:p w:rsidR="00837579" w:rsidRDefault="00331D58">
      <w:pPr>
        <w:ind w:firstLine="0"/>
        <w:jc w:val="center"/>
      </w:pPr>
      <w:r>
        <w:rPr>
          <w:noProof/>
        </w:rPr>
        <w:drawing>
          <wp:inline distT="0" distB="0" distL="0" distR="0">
            <wp:extent cx="5924550" cy="3535045"/>
            <wp:effectExtent l="0" t="0" r="0" b="8255"/>
            <wp:docPr id="354" name="Рисунок 35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1"/>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924550" cy="3535045"/>
                    </a:xfrm>
                    <a:prstGeom prst="rect">
                      <a:avLst/>
                    </a:prstGeom>
                    <a:noFill/>
                    <a:ln>
                      <a:noFill/>
                    </a:ln>
                  </pic:spPr>
                </pic:pic>
              </a:graphicData>
            </a:graphic>
          </wp:inline>
        </w:drawing>
      </w:r>
    </w:p>
    <w:p w:rsidR="00837579" w:rsidRDefault="00837579">
      <w:pPr>
        <w:pStyle w:val="aa"/>
      </w:pPr>
      <w:bookmarkStart w:id="285" w:name="_Ref122422722"/>
      <w:r>
        <w:t xml:space="preserve">Рис. </w:t>
      </w:r>
      <w:fldSimple w:instr=" STYLEREF 1 \s ">
        <w:r>
          <w:rPr>
            <w:noProof/>
          </w:rPr>
          <w:t>3</w:t>
        </w:r>
      </w:fldSimple>
      <w:r>
        <w:noBreakHyphen/>
      </w:r>
      <w:fldSimple w:instr=" SEQ Рис. \* ARABIC \s 1 ">
        <w:r>
          <w:rPr>
            <w:noProof/>
          </w:rPr>
          <w:t>2</w:t>
        </w:r>
      </w:fldSimple>
      <w:bookmarkEnd w:id="285"/>
    </w:p>
    <w:p w:rsidR="00837579" w:rsidRDefault="00837579">
      <w:r>
        <w:t xml:space="preserve">Из кнопок в правой части формы первоначально активна только кнопка </w:t>
      </w:r>
      <w:r w:rsidR="00331D58">
        <w:rPr>
          <w:noProof/>
        </w:rPr>
        <w:drawing>
          <wp:inline distT="0" distB="0" distL="0" distR="0">
            <wp:extent cx="1152525" cy="231775"/>
            <wp:effectExtent l="0" t="0" r="9525" b="0"/>
            <wp:docPr id="355" name="Рисунок 35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1"/>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152525" cy="231775"/>
                    </a:xfrm>
                    <a:prstGeom prst="rect">
                      <a:avLst/>
                    </a:prstGeom>
                    <a:noFill/>
                    <a:ln>
                      <a:noFill/>
                    </a:ln>
                  </pic:spPr>
                </pic:pic>
              </a:graphicData>
            </a:graphic>
          </wp:inline>
        </w:drawing>
      </w:r>
      <w:r>
        <w:t>, нажатие на которую открывает окно выбора схемы для привязки данных (</w:t>
      </w:r>
      <w:r>
        <w:fldChar w:fldCharType="begin"/>
      </w:r>
      <w:r>
        <w:instrText xml:space="preserve"> REF _Ref122422722 \h </w:instrText>
      </w:r>
      <w:r>
        <w:fldChar w:fldCharType="separate"/>
      </w:r>
      <w:r>
        <w:t xml:space="preserve">Рис. </w:t>
      </w:r>
      <w:r>
        <w:rPr>
          <w:noProof/>
        </w:rPr>
        <w:t>3</w:t>
      </w:r>
      <w:r>
        <w:noBreakHyphen/>
      </w:r>
      <w:r>
        <w:rPr>
          <w:noProof/>
        </w:rPr>
        <w:t>2</w:t>
      </w:r>
      <w:r>
        <w:fldChar w:fldCharType="end"/>
      </w:r>
      <w:r>
        <w:t xml:space="preserve">).  </w:t>
      </w:r>
    </w:p>
    <w:p w:rsidR="00837579" w:rsidRDefault="00837579">
      <w:r>
        <w:lastRenderedPageBreak/>
        <w:t>Выбранная схема загружается в окно и становятся активными кнопки для перехода к ее редактированию (</w:t>
      </w:r>
      <w:r w:rsidR="00331D58">
        <w:rPr>
          <w:noProof/>
        </w:rPr>
        <w:drawing>
          <wp:inline distT="0" distB="0" distL="0" distR="0">
            <wp:extent cx="1313815" cy="212725"/>
            <wp:effectExtent l="0" t="0" r="635" b="0"/>
            <wp:docPr id="356" name="Рисунок 35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2"/>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313815" cy="212725"/>
                    </a:xfrm>
                    <a:prstGeom prst="rect">
                      <a:avLst/>
                    </a:prstGeom>
                    <a:noFill/>
                    <a:ln>
                      <a:noFill/>
                    </a:ln>
                  </pic:spPr>
                </pic:pic>
              </a:graphicData>
            </a:graphic>
          </wp:inline>
        </w:drawing>
      </w:r>
      <w:r>
        <w:t>), отображения в поле окна выделенного объекта (</w:t>
      </w:r>
      <w:r w:rsidR="00331D58">
        <w:rPr>
          <w:noProof/>
        </w:rPr>
        <w:drawing>
          <wp:inline distT="0" distB="0" distL="0" distR="0">
            <wp:extent cx="1468120" cy="212725"/>
            <wp:effectExtent l="0" t="0" r="0" b="0"/>
            <wp:docPr id="357" name="Рисунок 35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1"/>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468120" cy="212725"/>
                    </a:xfrm>
                    <a:prstGeom prst="rect">
                      <a:avLst/>
                    </a:prstGeom>
                    <a:noFill/>
                    <a:ln>
                      <a:noFill/>
                    </a:ln>
                  </pic:spPr>
                </pic:pic>
              </a:graphicData>
            </a:graphic>
          </wp:inline>
        </w:drawing>
      </w:r>
      <w:r>
        <w:t xml:space="preserve">)  и кнопки привязки. </w:t>
      </w:r>
    </w:p>
    <w:p w:rsidR="00837579" w:rsidRDefault="00837579">
      <w:r>
        <w:t xml:space="preserve">Для привязки объект выбирается в классификации объектов МГ, затем находится его графическое изображение на схеме. Далее нажимается кнопка </w:t>
      </w:r>
      <w:r w:rsidR="00331D58">
        <w:rPr>
          <w:noProof/>
        </w:rPr>
        <w:drawing>
          <wp:inline distT="0" distB="0" distL="0" distR="0">
            <wp:extent cx="830580" cy="212725"/>
            <wp:effectExtent l="0" t="0" r="7620" b="0"/>
            <wp:docPr id="358" name="Рисунок 35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830580" cy="212725"/>
                    </a:xfrm>
                    <a:prstGeom prst="rect">
                      <a:avLst/>
                    </a:prstGeom>
                    <a:noFill/>
                    <a:ln>
                      <a:noFill/>
                    </a:ln>
                  </pic:spPr>
                </pic:pic>
              </a:graphicData>
            </a:graphic>
          </wp:inline>
        </w:drawing>
      </w:r>
      <w:r>
        <w:t xml:space="preserve">. </w:t>
      </w:r>
    </w:p>
    <w:p w:rsidR="00837579" w:rsidRDefault="00837579">
      <w:r>
        <w:t xml:space="preserve">На этом привязка закончена и при просмотре схем для этого объекта команда </w:t>
      </w:r>
      <w:r>
        <w:rPr>
          <w:b/>
          <w:bCs/>
          <w:i/>
          <w:iCs/>
        </w:rPr>
        <w:t xml:space="preserve">Перейти к данным </w:t>
      </w:r>
      <w:r>
        <w:t xml:space="preserve">из состава выпадающего меню кнопки </w:t>
      </w:r>
      <w:r w:rsidR="00331D58">
        <w:rPr>
          <w:noProof/>
        </w:rPr>
        <w:drawing>
          <wp:inline distT="0" distB="0" distL="0" distR="0">
            <wp:extent cx="1255395" cy="193040"/>
            <wp:effectExtent l="0" t="0" r="1905" b="0"/>
            <wp:docPr id="359" name="Рисунок 359"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111"/>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255395" cy="193040"/>
                    </a:xfrm>
                    <a:prstGeom prst="rect">
                      <a:avLst/>
                    </a:prstGeom>
                    <a:noFill/>
                    <a:ln>
                      <a:noFill/>
                    </a:ln>
                  </pic:spPr>
                </pic:pic>
              </a:graphicData>
            </a:graphic>
          </wp:inline>
        </w:drawing>
      </w:r>
      <w:r>
        <w:t xml:space="preserve"> формы просмотра (</w:t>
      </w:r>
      <w:r>
        <w:fldChar w:fldCharType="begin"/>
      </w:r>
      <w:r>
        <w:instrText xml:space="preserve"> REF _Ref136418029 \h </w:instrText>
      </w:r>
      <w:r>
        <w:fldChar w:fldCharType="separate"/>
      </w:r>
      <w:r>
        <w:t xml:space="preserve">Рис. </w:t>
      </w:r>
      <w:r>
        <w:rPr>
          <w:noProof/>
        </w:rPr>
        <w:t>3</w:t>
      </w:r>
      <w:r>
        <w:noBreakHyphen/>
      </w:r>
      <w:r>
        <w:rPr>
          <w:noProof/>
        </w:rPr>
        <w:t>3</w:t>
      </w:r>
      <w:r>
        <w:fldChar w:fldCharType="end"/>
      </w:r>
      <w:r>
        <w:t xml:space="preserve">) отобразит его данные из подсистемы учета объектов, как показано на </w:t>
      </w:r>
      <w:r>
        <w:fldChar w:fldCharType="begin"/>
      </w:r>
      <w:r>
        <w:instrText xml:space="preserve"> REF _Ref136418012 \h </w:instrText>
      </w:r>
      <w:r>
        <w:fldChar w:fldCharType="separate"/>
      </w:r>
      <w:r>
        <w:t xml:space="preserve">Рис. </w:t>
      </w:r>
      <w:r>
        <w:rPr>
          <w:noProof/>
        </w:rPr>
        <w:t>3</w:t>
      </w:r>
      <w:r>
        <w:noBreakHyphen/>
      </w:r>
      <w:r>
        <w:rPr>
          <w:noProof/>
        </w:rPr>
        <w:t>4</w:t>
      </w:r>
      <w:r>
        <w:fldChar w:fldCharType="end"/>
      </w:r>
      <w:r>
        <w:t xml:space="preserve">. </w:t>
      </w:r>
    </w:p>
    <w:p w:rsidR="00837579" w:rsidRDefault="00331D58">
      <w:pPr>
        <w:ind w:firstLine="0"/>
        <w:jc w:val="center"/>
      </w:pPr>
      <w:r>
        <w:rPr>
          <w:noProof/>
        </w:rPr>
        <w:drawing>
          <wp:inline distT="0" distB="0" distL="0" distR="0">
            <wp:extent cx="5924550" cy="3837940"/>
            <wp:effectExtent l="0" t="0" r="0" b="0"/>
            <wp:docPr id="360" name="Рисунок 36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1"/>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924550" cy="3837940"/>
                    </a:xfrm>
                    <a:prstGeom prst="rect">
                      <a:avLst/>
                    </a:prstGeom>
                    <a:noFill/>
                    <a:ln>
                      <a:noFill/>
                    </a:ln>
                  </pic:spPr>
                </pic:pic>
              </a:graphicData>
            </a:graphic>
          </wp:inline>
        </w:drawing>
      </w:r>
    </w:p>
    <w:p w:rsidR="00837579" w:rsidRDefault="00837579">
      <w:pPr>
        <w:pStyle w:val="aa"/>
      </w:pPr>
      <w:bookmarkStart w:id="286" w:name="_Ref136418029"/>
      <w:r>
        <w:t xml:space="preserve">Рис. </w:t>
      </w:r>
      <w:fldSimple w:instr=" STYLEREF 1 \s ">
        <w:r>
          <w:rPr>
            <w:noProof/>
          </w:rPr>
          <w:t>3</w:t>
        </w:r>
      </w:fldSimple>
      <w:r>
        <w:noBreakHyphen/>
      </w:r>
      <w:fldSimple w:instr=" SEQ Рис. \* ARABIC \s 1 ">
        <w:r>
          <w:rPr>
            <w:noProof/>
          </w:rPr>
          <w:t>3</w:t>
        </w:r>
      </w:fldSimple>
      <w:bookmarkEnd w:id="286"/>
    </w:p>
    <w:p w:rsidR="00837579" w:rsidRDefault="00837579">
      <w:r>
        <w:t xml:space="preserve">И, наоборот, при выборе данного объекта в рабочих формах АСМО можно с помощью команд контекстных меню объекта или кнопок типа </w:t>
      </w:r>
      <w:r w:rsidR="00331D58">
        <w:rPr>
          <w:noProof/>
        </w:rPr>
        <w:drawing>
          <wp:inline distT="0" distB="0" distL="0" distR="0">
            <wp:extent cx="1049655" cy="219075"/>
            <wp:effectExtent l="0" t="0" r="0" b="9525"/>
            <wp:docPr id="361" name="Рисунок 36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1"/>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049655" cy="219075"/>
                    </a:xfrm>
                    <a:prstGeom prst="rect">
                      <a:avLst/>
                    </a:prstGeom>
                    <a:noFill/>
                    <a:ln>
                      <a:noFill/>
                    </a:ln>
                  </pic:spPr>
                </pic:pic>
              </a:graphicData>
            </a:graphic>
          </wp:inline>
        </w:drawing>
      </w:r>
      <w:r>
        <w:t xml:space="preserve">  (</w:t>
      </w:r>
      <w:r>
        <w:fldChar w:fldCharType="begin"/>
      </w:r>
      <w:r>
        <w:instrText xml:space="preserve"> REF _Ref136418012 \h </w:instrText>
      </w:r>
      <w:r>
        <w:fldChar w:fldCharType="separate"/>
      </w:r>
      <w:r>
        <w:t xml:space="preserve">Рис. </w:t>
      </w:r>
      <w:r>
        <w:rPr>
          <w:noProof/>
        </w:rPr>
        <w:t>3</w:t>
      </w:r>
      <w:r>
        <w:noBreakHyphen/>
      </w:r>
      <w:r>
        <w:rPr>
          <w:noProof/>
        </w:rPr>
        <w:t>4</w:t>
      </w:r>
      <w:r>
        <w:fldChar w:fldCharType="end"/>
      </w:r>
      <w:r>
        <w:t>) перейти к просмотру  объекта на схеме.</w:t>
      </w:r>
    </w:p>
    <w:p w:rsidR="00837579" w:rsidRDefault="00331D58">
      <w:pPr>
        <w:ind w:firstLine="0"/>
        <w:jc w:val="center"/>
      </w:pPr>
      <w:r>
        <w:rPr>
          <w:noProof/>
        </w:rPr>
        <w:lastRenderedPageBreak/>
        <w:drawing>
          <wp:inline distT="0" distB="0" distL="0" distR="0">
            <wp:extent cx="5930900" cy="2575560"/>
            <wp:effectExtent l="0" t="0" r="0" b="0"/>
            <wp:docPr id="362" name="Рисунок 36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930900" cy="2575560"/>
                    </a:xfrm>
                    <a:prstGeom prst="rect">
                      <a:avLst/>
                    </a:prstGeom>
                    <a:noFill/>
                    <a:ln>
                      <a:noFill/>
                    </a:ln>
                  </pic:spPr>
                </pic:pic>
              </a:graphicData>
            </a:graphic>
          </wp:inline>
        </w:drawing>
      </w:r>
    </w:p>
    <w:p w:rsidR="00837579" w:rsidRDefault="00837579">
      <w:pPr>
        <w:pStyle w:val="aa"/>
      </w:pPr>
      <w:bookmarkStart w:id="287" w:name="_Ref136418012"/>
      <w:r>
        <w:t xml:space="preserve">Рис. </w:t>
      </w:r>
      <w:fldSimple w:instr=" STYLEREF 1 \s ">
        <w:r>
          <w:rPr>
            <w:noProof/>
          </w:rPr>
          <w:t>3</w:t>
        </w:r>
      </w:fldSimple>
      <w:r>
        <w:noBreakHyphen/>
      </w:r>
      <w:fldSimple w:instr=" SEQ Рис. \* ARABIC \s 1 ">
        <w:r>
          <w:rPr>
            <w:noProof/>
          </w:rPr>
          <w:t>4</w:t>
        </w:r>
      </w:fldSimple>
      <w:bookmarkEnd w:id="287"/>
    </w:p>
    <w:p w:rsidR="00837579" w:rsidRDefault="00837579">
      <w:r>
        <w:t xml:space="preserve">Для отмены операции привязки достаточно нажать кнопку </w:t>
      </w:r>
      <w:r w:rsidR="00331D58">
        <w:rPr>
          <w:noProof/>
        </w:rPr>
        <w:drawing>
          <wp:inline distT="0" distB="0" distL="0" distR="0">
            <wp:extent cx="1075690" cy="212725"/>
            <wp:effectExtent l="0" t="0" r="0" b="0"/>
            <wp:docPr id="363" name="Рисунок 36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1"/>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075690" cy="212725"/>
                    </a:xfrm>
                    <a:prstGeom prst="rect">
                      <a:avLst/>
                    </a:prstGeom>
                    <a:noFill/>
                    <a:ln>
                      <a:noFill/>
                    </a:ln>
                  </pic:spPr>
                </pic:pic>
              </a:graphicData>
            </a:graphic>
          </wp:inline>
        </w:drawing>
      </w:r>
      <w:r>
        <w:t xml:space="preserve">, которая активна только для уже привязанных объектов.  При привязке кнопкой </w:t>
      </w:r>
      <w:r w:rsidR="00331D58">
        <w:rPr>
          <w:noProof/>
        </w:rPr>
        <w:drawing>
          <wp:inline distT="0" distB="0" distL="0" distR="0">
            <wp:extent cx="830580" cy="212725"/>
            <wp:effectExtent l="0" t="0" r="7620" b="0"/>
            <wp:docPr id="364" name="Рисунок 36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830580" cy="212725"/>
                    </a:xfrm>
                    <a:prstGeom prst="rect">
                      <a:avLst/>
                    </a:prstGeom>
                    <a:noFill/>
                    <a:ln>
                      <a:noFill/>
                    </a:ln>
                  </pic:spPr>
                </pic:pic>
              </a:graphicData>
            </a:graphic>
          </wp:inline>
        </w:drawing>
      </w:r>
      <w:r>
        <w:t xml:space="preserve"> выбранного уже привязанного объекта к другому графическому элементу (фигуре, тексту) операция перепривязки (то есть, отмена выполненной ранее и новая привязка) выполняется автоматически.</w:t>
      </w:r>
    </w:p>
    <w:p w:rsidR="00837579" w:rsidRDefault="00837579">
      <w:r>
        <w:t xml:space="preserve">При просмотре схем указатель курсора мыши обычно имеет вид </w:t>
      </w:r>
      <w:r w:rsidR="00331D58">
        <w:rPr>
          <w:noProof/>
        </w:rPr>
        <w:drawing>
          <wp:inline distT="0" distB="0" distL="0" distR="0">
            <wp:extent cx="295910" cy="264160"/>
            <wp:effectExtent l="0" t="0" r="8890" b="2540"/>
            <wp:docPr id="365" name="Рисунок 36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1"/>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95910" cy="264160"/>
                    </a:xfrm>
                    <a:prstGeom prst="rect">
                      <a:avLst/>
                    </a:prstGeom>
                    <a:noFill/>
                    <a:ln>
                      <a:noFill/>
                    </a:ln>
                  </pic:spPr>
                </pic:pic>
              </a:graphicData>
            </a:graphic>
          </wp:inline>
        </w:drawing>
      </w:r>
      <w:r>
        <w:t xml:space="preserve">, при позиционировании на элементы схемы, имеющие привязки к данным, указатель принимает вид </w:t>
      </w:r>
      <w:r w:rsidR="00331D58">
        <w:rPr>
          <w:noProof/>
        </w:rPr>
        <w:drawing>
          <wp:inline distT="0" distB="0" distL="0" distR="0">
            <wp:extent cx="264160" cy="283210"/>
            <wp:effectExtent l="0" t="0" r="2540" b="2540"/>
            <wp:docPr id="366" name="Рисунок 36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2"/>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64160" cy="283210"/>
                    </a:xfrm>
                    <a:prstGeom prst="rect">
                      <a:avLst/>
                    </a:prstGeom>
                    <a:noFill/>
                    <a:ln>
                      <a:noFill/>
                    </a:ln>
                  </pic:spPr>
                </pic:pic>
              </a:graphicData>
            </a:graphic>
          </wp:inline>
        </w:drawing>
      </w:r>
      <w:r>
        <w:t xml:space="preserve">, а сам элемент при этом выделяется цветом и мерцанием. Однократное нажатие левой кнопкой мыши на выделенный на схеме объект в зависимости от настроек выводит краткую информацию по нему (например, название объекта) в верхней части окна, открывает дополнительную схему с объектом или список схем для выбора.   </w:t>
      </w:r>
    </w:p>
    <w:p w:rsidR="00837579" w:rsidRDefault="00837579"/>
    <w:p w:rsidR="00837579" w:rsidRDefault="00837579">
      <w:pPr>
        <w:pStyle w:val="10"/>
        <w:tabs>
          <w:tab w:val="clear" w:pos="1425"/>
          <w:tab w:val="num" w:pos="1173"/>
        </w:tabs>
      </w:pPr>
      <w:bookmarkStart w:id="288" w:name="_Работа_со_схемами"/>
      <w:bookmarkStart w:id="289" w:name="_Топология_сети_1"/>
      <w:bookmarkStart w:id="290" w:name="_Toc251075216"/>
      <w:bookmarkStart w:id="291" w:name="_Toc285541656"/>
      <w:bookmarkEnd w:id="288"/>
      <w:bookmarkEnd w:id="289"/>
      <w:r>
        <w:lastRenderedPageBreak/>
        <w:t>Топология сети</w:t>
      </w:r>
      <w:bookmarkEnd w:id="290"/>
      <w:bookmarkEnd w:id="291"/>
    </w:p>
    <w:p w:rsidR="00837579" w:rsidRDefault="00837579">
      <w:bookmarkStart w:id="292" w:name="_Создание_и_редактирование"/>
      <w:bookmarkEnd w:id="292"/>
      <w:r>
        <w:t xml:space="preserve">В графическом смысле топология газотранспортной сети представляет собой совокупность узлов и дуг графа соединенных между собой. Узлы (дуги) могут нести дополнительную информационную нагрузку. Например, узлу (дуге) может соответствовать определенный объект базы данных, графическая фигура, класс узла (тип дуги). Кроме информации о соединениях сеть имеет графическое представление. Редактирование соединений производится автоматически при рисовании сети в графическом редакторе. Кроме того, поддерживается история изменения соединений и графики. Узел </w:t>
      </w:r>
      <w:r>
        <w:rPr>
          <w:i/>
          <w:iCs/>
        </w:rPr>
        <w:t>дерева структуры доступа</w:t>
      </w:r>
      <w:r>
        <w:t xml:space="preserve"> к функциям </w:t>
      </w:r>
      <w:r>
        <w:rPr>
          <w:b/>
          <w:bCs/>
          <w:i/>
          <w:iCs/>
        </w:rPr>
        <w:t>Топология сети</w:t>
      </w:r>
      <w:r>
        <w:t xml:space="preserve"> предназначен для настройки топологии одной или нескольких сетей. Для создания узла используется вкладка </w:t>
      </w:r>
      <w:r>
        <w:rPr>
          <w:b/>
          <w:bCs/>
          <w:i/>
          <w:iCs/>
        </w:rPr>
        <w:t>Графика</w:t>
      </w:r>
      <w:r>
        <w:t xml:space="preserve"> окна </w:t>
      </w:r>
      <w:r>
        <w:rPr>
          <w:b/>
          <w:bCs/>
          <w:i/>
          <w:iCs/>
        </w:rPr>
        <w:t xml:space="preserve">Создать </w:t>
      </w:r>
      <w:r>
        <w:t>дерева структуры доступа:</w:t>
      </w:r>
    </w:p>
    <w:p w:rsidR="00837579" w:rsidRDefault="00331D58">
      <w:pPr>
        <w:ind w:firstLine="0"/>
        <w:jc w:val="center"/>
      </w:pPr>
      <w:r>
        <w:rPr>
          <w:noProof/>
        </w:rPr>
        <w:drawing>
          <wp:inline distT="0" distB="0" distL="0" distR="0">
            <wp:extent cx="3792855" cy="1661160"/>
            <wp:effectExtent l="0" t="0" r="0" b="0"/>
            <wp:docPr id="367" name="Рисунок 36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1"/>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3792855" cy="1661160"/>
                    </a:xfrm>
                    <a:prstGeom prst="rect">
                      <a:avLst/>
                    </a:prstGeom>
                    <a:noFill/>
                    <a:ln>
                      <a:noFill/>
                    </a:ln>
                  </pic:spPr>
                </pic:pic>
              </a:graphicData>
            </a:graphic>
          </wp:inline>
        </w:drawing>
      </w:r>
    </w:p>
    <w:p w:rsidR="00837579" w:rsidRDefault="00837579">
      <w:pPr>
        <w:pStyle w:val="aa"/>
      </w:pPr>
      <w:r>
        <w:t xml:space="preserve">Рис. </w:t>
      </w:r>
      <w:fldSimple w:instr=" STYLEREF 1 \s ">
        <w:r>
          <w:rPr>
            <w:noProof/>
          </w:rPr>
          <w:t>4</w:t>
        </w:r>
      </w:fldSimple>
      <w:r>
        <w:noBreakHyphen/>
      </w:r>
      <w:fldSimple w:instr=" SEQ Рис. \* ARABIC \s 1 ">
        <w:r>
          <w:rPr>
            <w:noProof/>
          </w:rPr>
          <w:t>1</w:t>
        </w:r>
      </w:fldSimple>
    </w:p>
    <w:p w:rsidR="00837579" w:rsidRDefault="00837579">
      <w:r>
        <w:t xml:space="preserve">Сразу после создания или при запуске (команда </w:t>
      </w:r>
      <w:r>
        <w:rPr>
          <w:b/>
          <w:bCs/>
          <w:i/>
          <w:iCs/>
        </w:rPr>
        <w:t>Открыть</w:t>
      </w:r>
      <w:r>
        <w:t xml:space="preserve"> контекстного меню) созданного узла открывается окно настройки, показанное на рисунке:</w:t>
      </w:r>
    </w:p>
    <w:p w:rsidR="00837579" w:rsidRDefault="00331D58">
      <w:pPr>
        <w:ind w:firstLine="0"/>
        <w:jc w:val="center"/>
      </w:pPr>
      <w:r>
        <w:rPr>
          <w:noProof/>
        </w:rPr>
        <w:drawing>
          <wp:inline distT="0" distB="0" distL="0" distR="0">
            <wp:extent cx="3663950" cy="3258185"/>
            <wp:effectExtent l="0" t="0" r="0" b="0"/>
            <wp:docPr id="368" name="Рисунок 3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1"/>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3663950" cy="3258185"/>
                    </a:xfrm>
                    <a:prstGeom prst="rect">
                      <a:avLst/>
                    </a:prstGeom>
                    <a:noFill/>
                    <a:ln>
                      <a:noFill/>
                    </a:ln>
                  </pic:spPr>
                </pic:pic>
              </a:graphicData>
            </a:graphic>
          </wp:inline>
        </w:drawing>
      </w:r>
    </w:p>
    <w:p w:rsidR="00837579" w:rsidRDefault="00837579">
      <w:pPr>
        <w:pStyle w:val="aa"/>
      </w:pPr>
      <w:r>
        <w:t xml:space="preserve">Рис. </w:t>
      </w:r>
      <w:fldSimple w:instr=" STYLEREF 1 \s ">
        <w:r>
          <w:rPr>
            <w:noProof/>
          </w:rPr>
          <w:t>4</w:t>
        </w:r>
      </w:fldSimple>
      <w:r>
        <w:noBreakHyphen/>
      </w:r>
      <w:fldSimple w:instr=" SEQ Рис. \* ARABIC \s 1 ">
        <w:r>
          <w:rPr>
            <w:noProof/>
          </w:rPr>
          <w:t>2</w:t>
        </w:r>
      </w:fldSimple>
    </w:p>
    <w:p w:rsidR="00837579" w:rsidRDefault="00837579">
      <w:r>
        <w:lastRenderedPageBreak/>
        <w:t xml:space="preserve">Для функционирования узла топологии должны быть предварительно созданы таблицы - справочники </w:t>
      </w:r>
      <w:r>
        <w:rPr>
          <w:i/>
          <w:iCs/>
        </w:rPr>
        <w:t>оборудования узлов, оборудования дуг, типов дуг</w:t>
      </w:r>
      <w:r>
        <w:rPr>
          <w:rStyle w:val="af1"/>
        </w:rPr>
        <w:footnoteReference w:id="21"/>
      </w:r>
      <w:r>
        <w:t xml:space="preserve">: </w:t>
      </w:r>
    </w:p>
    <w:p w:rsidR="00837579" w:rsidRDefault="00331D58">
      <w:pPr>
        <w:ind w:firstLine="0"/>
        <w:jc w:val="center"/>
      </w:pPr>
      <w:r>
        <w:rPr>
          <w:noProof/>
        </w:rPr>
        <w:drawing>
          <wp:inline distT="0" distB="0" distL="0" distR="0">
            <wp:extent cx="4655820" cy="1577975"/>
            <wp:effectExtent l="0" t="0" r="0" b="3175"/>
            <wp:docPr id="369" name="Рисунок 36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1"/>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655820" cy="1577975"/>
                    </a:xfrm>
                    <a:prstGeom prst="rect">
                      <a:avLst/>
                    </a:prstGeom>
                    <a:noFill/>
                    <a:ln>
                      <a:noFill/>
                    </a:ln>
                  </pic:spPr>
                </pic:pic>
              </a:graphicData>
            </a:graphic>
          </wp:inline>
        </w:drawing>
      </w:r>
    </w:p>
    <w:p w:rsidR="00837579" w:rsidRDefault="00837579">
      <w:pPr>
        <w:pStyle w:val="aa"/>
      </w:pPr>
      <w:bookmarkStart w:id="293" w:name="_Ref184445067"/>
      <w:r>
        <w:t xml:space="preserve">Рис. </w:t>
      </w:r>
      <w:fldSimple w:instr=" STYLEREF 1 \s ">
        <w:r>
          <w:rPr>
            <w:noProof/>
          </w:rPr>
          <w:t>4</w:t>
        </w:r>
      </w:fldSimple>
      <w:r>
        <w:noBreakHyphen/>
      </w:r>
      <w:fldSimple w:instr=" SEQ Рис. \* ARABIC \s 1 ">
        <w:r>
          <w:rPr>
            <w:noProof/>
          </w:rPr>
          <w:t>3</w:t>
        </w:r>
      </w:fldSimple>
      <w:bookmarkEnd w:id="293"/>
    </w:p>
    <w:p w:rsidR="00837579" w:rsidRDefault="00837579">
      <w:r>
        <w:t>Структура этих справочников произвольная (должно быть, как минимум, одно поле).</w:t>
      </w:r>
    </w:p>
    <w:p w:rsidR="00837579" w:rsidRDefault="00837579">
      <w:r>
        <w:t xml:space="preserve">Кроме этого, должны быть созданы пять таблиц топологии </w:t>
      </w:r>
      <w:r>
        <w:rPr>
          <w:b/>
          <w:bCs/>
          <w:i/>
          <w:iCs/>
        </w:rPr>
        <w:t xml:space="preserve">Таблица сетей, Таблица классов узлов, Таблица узлов графа, Таблица дуг графа, Таблица схем </w:t>
      </w:r>
      <w:r>
        <w:t>(</w:t>
      </w:r>
      <w:r>
        <w:fldChar w:fldCharType="begin"/>
      </w:r>
      <w:r>
        <w:instrText xml:space="preserve"> REF _Ref184445067 \h </w:instrText>
      </w:r>
      <w:r>
        <w:fldChar w:fldCharType="separate"/>
      </w:r>
      <w:r>
        <w:t xml:space="preserve">Рис. </w:t>
      </w:r>
      <w:r>
        <w:rPr>
          <w:noProof/>
        </w:rPr>
        <w:t>4</w:t>
      </w:r>
      <w:r>
        <w:noBreakHyphen/>
      </w:r>
      <w:r>
        <w:rPr>
          <w:noProof/>
        </w:rPr>
        <w:t>3</w:t>
      </w:r>
      <w:r>
        <w:fldChar w:fldCharType="end"/>
      </w:r>
      <w:r>
        <w:t xml:space="preserve">). Для создания таблиц в меню </w:t>
      </w:r>
      <w:r>
        <w:rPr>
          <w:b/>
          <w:bCs/>
          <w:i/>
          <w:iCs/>
        </w:rPr>
        <w:t>Файл</w:t>
      </w:r>
      <w:r>
        <w:t xml:space="preserve"> окна настройки нужно последовательно выбирать соответствующие пункты (желательно, в порядке следования).</w:t>
      </w:r>
    </w:p>
    <w:p w:rsidR="00837579" w:rsidRDefault="00331D58">
      <w:pPr>
        <w:ind w:firstLine="0"/>
        <w:jc w:val="center"/>
      </w:pPr>
      <w:r>
        <w:rPr>
          <w:noProof/>
        </w:rPr>
        <w:drawing>
          <wp:inline distT="0" distB="0" distL="0" distR="0">
            <wp:extent cx="2138045" cy="1873885"/>
            <wp:effectExtent l="0" t="0" r="0" b="0"/>
            <wp:docPr id="370" name="Рисунок 37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1"/>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138045" cy="1873885"/>
                    </a:xfrm>
                    <a:prstGeom prst="rect">
                      <a:avLst/>
                    </a:prstGeom>
                    <a:noFill/>
                    <a:ln>
                      <a:noFill/>
                    </a:ln>
                  </pic:spPr>
                </pic:pic>
              </a:graphicData>
            </a:graphic>
          </wp:inline>
        </w:drawing>
      </w:r>
      <w:r w:rsidR="00837579">
        <w:t xml:space="preserve">             </w:t>
      </w:r>
      <w:r>
        <w:rPr>
          <w:noProof/>
        </w:rPr>
        <w:drawing>
          <wp:inline distT="0" distB="0" distL="0" distR="0">
            <wp:extent cx="1809750" cy="1906270"/>
            <wp:effectExtent l="0" t="0" r="0" b="0"/>
            <wp:docPr id="371" name="Рисунок 37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1"/>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809750" cy="1906270"/>
                    </a:xfrm>
                    <a:prstGeom prst="rect">
                      <a:avLst/>
                    </a:prstGeom>
                    <a:noFill/>
                    <a:ln>
                      <a:noFill/>
                    </a:ln>
                  </pic:spPr>
                </pic:pic>
              </a:graphicData>
            </a:graphic>
          </wp:inline>
        </w:drawing>
      </w:r>
    </w:p>
    <w:p w:rsidR="00837579" w:rsidRDefault="00837579">
      <w:pPr>
        <w:pStyle w:val="aa"/>
      </w:pPr>
      <w:bookmarkStart w:id="294" w:name="_Ref184446479"/>
      <w:r>
        <w:t xml:space="preserve">Рис. </w:t>
      </w:r>
      <w:fldSimple w:instr=" STYLEREF 1 \s ">
        <w:r>
          <w:rPr>
            <w:noProof/>
          </w:rPr>
          <w:t>4</w:t>
        </w:r>
      </w:fldSimple>
      <w:r>
        <w:noBreakHyphen/>
      </w:r>
      <w:fldSimple w:instr=" SEQ Рис. \* ARABIC \s 1 ">
        <w:r>
          <w:rPr>
            <w:noProof/>
          </w:rPr>
          <w:t>4</w:t>
        </w:r>
      </w:fldSimple>
      <w:bookmarkEnd w:id="294"/>
    </w:p>
    <w:p w:rsidR="00837579" w:rsidRDefault="00837579">
      <w:r>
        <w:t xml:space="preserve">При создании таким образом всех таблиц в окне выбора (справа на </w:t>
      </w:r>
      <w:r>
        <w:fldChar w:fldCharType="begin"/>
      </w:r>
      <w:r>
        <w:instrText xml:space="preserve"> REF _Ref184446479 \h </w:instrText>
      </w:r>
      <w:r>
        <w:fldChar w:fldCharType="separate"/>
      </w:r>
      <w:r>
        <w:t xml:space="preserve">Рис. </w:t>
      </w:r>
      <w:r>
        <w:rPr>
          <w:noProof/>
        </w:rPr>
        <w:t>4</w:t>
      </w:r>
      <w:r>
        <w:noBreakHyphen/>
      </w:r>
      <w:r>
        <w:rPr>
          <w:noProof/>
        </w:rPr>
        <w:t>4</w:t>
      </w:r>
      <w:r>
        <w:fldChar w:fldCharType="end"/>
      </w:r>
      <w:r>
        <w:t xml:space="preserve">) первоначально выбирается нужный узел соединения с базой данных (см. </w:t>
      </w:r>
      <w:hyperlink w:anchor="_Соединение_с_базой" w:history="1">
        <w:r>
          <w:rPr>
            <w:rStyle w:val="a8"/>
            <w:i/>
            <w:iCs/>
          </w:rPr>
          <w:t>Соединение с базой данных</w:t>
        </w:r>
      </w:hyperlink>
      <w:r>
        <w:t>)</w:t>
      </w:r>
      <w:r>
        <w:rPr>
          <w:rStyle w:val="af1"/>
        </w:rPr>
        <w:footnoteReference w:id="22"/>
      </w:r>
      <w:r>
        <w:t>. При создании таблицы узлов графа будет предложено выбрать таблицу единиц</w:t>
      </w:r>
      <w:r>
        <w:rPr>
          <w:i/>
          <w:iCs/>
        </w:rPr>
        <w:t xml:space="preserve"> оборудования узлов</w:t>
      </w:r>
      <w:r>
        <w:t xml:space="preserve">. Для создания таблицы </w:t>
      </w:r>
      <w:r>
        <w:rPr>
          <w:i/>
          <w:iCs/>
        </w:rPr>
        <w:t>дуг графа</w:t>
      </w:r>
      <w:r>
        <w:t xml:space="preserve">, кроме таблицы единиц </w:t>
      </w:r>
      <w:r>
        <w:rPr>
          <w:i/>
          <w:iCs/>
        </w:rPr>
        <w:t>оборудования дуг</w:t>
      </w:r>
      <w:r>
        <w:t xml:space="preserve">, также будет предложено выбрать таблицу </w:t>
      </w:r>
      <w:r>
        <w:rPr>
          <w:i/>
          <w:iCs/>
        </w:rPr>
        <w:t>типов дуг</w:t>
      </w:r>
      <w:r>
        <w:t>.</w:t>
      </w:r>
    </w:p>
    <w:p w:rsidR="00837579" w:rsidRDefault="00837579">
      <w:pPr>
        <w:rPr>
          <w:color w:val="000000"/>
        </w:rPr>
      </w:pPr>
      <w:r>
        <w:lastRenderedPageBreak/>
        <w:t>Структура создаваемых таблиц будет соответствовать полям, отображаемым в настройке топологии. Редактирование полей таблиц топологии запрещено!</w:t>
      </w:r>
      <w:r>
        <w:rPr>
          <w:color w:val="000000"/>
        </w:rPr>
        <w:t xml:space="preserve"> Однако, возможно расширение набора полей (и редактирование дополнительных полей) этих таблиц.</w:t>
      </w:r>
    </w:p>
    <w:p w:rsidR="00837579" w:rsidRDefault="00837579">
      <w:r>
        <w:t xml:space="preserve">При настройке топологии есть возможность выбора уже существующих таблиц топологии. Для этого выделяется нужная таблица в дереве настройки, в инспекторе объектов в поле </w:t>
      </w:r>
      <w:r>
        <w:rPr>
          <w:i/>
          <w:iCs/>
        </w:rPr>
        <w:t>Таблица топологии</w:t>
      </w:r>
      <w:r>
        <w:t xml:space="preserve"> выбирается соответствующая таблица из дерева метаданных. Структура этой таблицы должна быть идентична набору полей отображаемых в настройке топологии (возможно наличие дополнительных полей). Кроме того, выбираемая таблица не должна использоваться другим узлом топологии. Запрещено использование таблиц топологии несколькими узлами топологии! После выбора таблицы необходимо сопоставить поля дерева настройки с полями таблицы, то  есть выделить нужное поле в настройке, затем в инспекторе объектов в </w:t>
      </w:r>
      <w:r>
        <w:rPr>
          <w:b/>
          <w:bCs/>
          <w:i/>
          <w:iCs/>
        </w:rPr>
        <w:t>Поле из таблицы топологии</w:t>
      </w:r>
      <w:r>
        <w:t xml:space="preserve"> выбрать нужное из списка. </w:t>
      </w:r>
    </w:p>
    <w:p w:rsidR="00837579" w:rsidRDefault="00837579">
      <w:r>
        <w:t>После того, как все таблицы топологии созданы и поля сопоставлены, можно сохранить настройку топологии.</w:t>
      </w:r>
    </w:p>
    <w:p w:rsidR="00837579" w:rsidRDefault="00331D58">
      <w:pPr>
        <w:ind w:firstLine="0"/>
        <w:jc w:val="center"/>
      </w:pPr>
      <w:r>
        <w:rPr>
          <w:noProof/>
        </w:rPr>
        <w:drawing>
          <wp:inline distT="0" distB="0" distL="0" distR="0">
            <wp:extent cx="4668520" cy="4147185"/>
            <wp:effectExtent l="0" t="0" r="0" b="5715"/>
            <wp:docPr id="372" name="Рисунок 37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1"/>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4668520" cy="4147185"/>
                    </a:xfrm>
                    <a:prstGeom prst="rect">
                      <a:avLst/>
                    </a:prstGeom>
                    <a:noFill/>
                    <a:ln>
                      <a:noFill/>
                    </a:ln>
                  </pic:spPr>
                </pic:pic>
              </a:graphicData>
            </a:graphic>
          </wp:inline>
        </w:drawing>
      </w:r>
    </w:p>
    <w:p w:rsidR="00837579" w:rsidRDefault="00837579">
      <w:pPr>
        <w:pStyle w:val="aa"/>
      </w:pPr>
      <w:bookmarkStart w:id="295" w:name="_Ref184441460"/>
      <w:r>
        <w:t xml:space="preserve">Рис. </w:t>
      </w:r>
      <w:fldSimple w:instr=" STYLEREF 1 \s ">
        <w:r>
          <w:rPr>
            <w:noProof/>
          </w:rPr>
          <w:t>4</w:t>
        </w:r>
      </w:fldSimple>
      <w:r>
        <w:noBreakHyphen/>
      </w:r>
      <w:fldSimple w:instr=" SEQ Рис. \* ARABIC \s 1 ">
        <w:r>
          <w:rPr>
            <w:noProof/>
          </w:rPr>
          <w:t>5</w:t>
        </w:r>
      </w:fldSimple>
      <w:bookmarkEnd w:id="295"/>
    </w:p>
    <w:p w:rsidR="00837579" w:rsidRDefault="00837579">
      <w:pPr>
        <w:pStyle w:val="2"/>
      </w:pPr>
      <w:bookmarkStart w:id="296" w:name="_Toc191439433"/>
      <w:bookmarkStart w:id="297" w:name="_Toc225764410"/>
      <w:bookmarkStart w:id="298" w:name="_Toc251075217"/>
      <w:bookmarkStart w:id="299" w:name="_Toc285541657"/>
      <w:r>
        <w:lastRenderedPageBreak/>
        <w:t>Описание таблиц топологии</w:t>
      </w:r>
      <w:bookmarkEnd w:id="296"/>
      <w:bookmarkEnd w:id="297"/>
      <w:bookmarkEnd w:id="298"/>
      <w:bookmarkEnd w:id="299"/>
    </w:p>
    <w:p w:rsidR="00837579" w:rsidRDefault="00837579">
      <w:r>
        <w:rPr>
          <w:i/>
          <w:iCs/>
          <w:u w:val="single"/>
        </w:rPr>
        <w:t>Таблица сетей</w:t>
      </w:r>
      <w:r>
        <w:t xml:space="preserve">. Узел топологии может содержать множество отдельных сетей. Каждой сети соответствует свой набор узлов, дуг и графических схем (в соответствующих таблицах есть ссылка на запись в таблице сетей). При создании новой сети достаточно добавить новую запись и заполнить поле </w:t>
      </w:r>
      <w:r>
        <w:rPr>
          <w:b/>
          <w:bCs/>
          <w:i/>
          <w:iCs/>
        </w:rPr>
        <w:t>Наименование</w:t>
      </w:r>
      <w:r>
        <w:t>. После этого сеть может редактироваться в графическом редакторе. Для удаления сети необходимо настроить рекурсивное удаление записей в связанных таблицах  (таблица узлов графа, таблица дуг графа, таблица схем).</w:t>
      </w:r>
    </w:p>
    <w:p w:rsidR="00837579" w:rsidRDefault="00331D58">
      <w:pPr>
        <w:ind w:firstLine="0"/>
        <w:jc w:val="center"/>
        <w:rPr>
          <w:color w:val="000000"/>
          <w:sz w:val="20"/>
          <w:szCs w:val="20"/>
        </w:rPr>
      </w:pPr>
      <w:r>
        <w:rPr>
          <w:noProof/>
          <w:color w:val="000000"/>
          <w:sz w:val="20"/>
          <w:szCs w:val="20"/>
        </w:rPr>
        <w:drawing>
          <wp:inline distT="0" distB="0" distL="0" distR="0">
            <wp:extent cx="5930900" cy="2286000"/>
            <wp:effectExtent l="0" t="0" r="0" b="0"/>
            <wp:docPr id="373" name="Рисунок 37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1"/>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5930900" cy="2286000"/>
                    </a:xfrm>
                    <a:prstGeom prst="rect">
                      <a:avLst/>
                    </a:prstGeom>
                    <a:noFill/>
                    <a:ln>
                      <a:noFill/>
                    </a:ln>
                  </pic:spPr>
                </pic:pic>
              </a:graphicData>
            </a:graphic>
          </wp:inline>
        </w:drawing>
      </w:r>
    </w:p>
    <w:p w:rsidR="00837579" w:rsidRDefault="00837579">
      <w:pPr>
        <w:pStyle w:val="aa"/>
        <w:rPr>
          <w:color w:val="000000"/>
          <w:szCs w:val="20"/>
        </w:rPr>
      </w:pPr>
      <w:r>
        <w:t xml:space="preserve">Рис. </w:t>
      </w:r>
      <w:fldSimple w:instr=" STYLEREF 1 \s ">
        <w:r>
          <w:rPr>
            <w:noProof/>
          </w:rPr>
          <w:t>4</w:t>
        </w:r>
      </w:fldSimple>
      <w:r>
        <w:noBreakHyphen/>
      </w:r>
      <w:fldSimple w:instr=" SEQ Рис. \* ARABIC \s 1 ">
        <w:r>
          <w:rPr>
            <w:noProof/>
          </w:rPr>
          <w:t>6</w:t>
        </w:r>
      </w:fldSimple>
    </w:p>
    <w:p w:rsidR="00837579" w:rsidRDefault="00837579">
      <w:r>
        <w:t xml:space="preserve"> </w:t>
      </w:r>
      <w:r>
        <w:rPr>
          <w:i/>
          <w:iCs/>
          <w:u w:val="single"/>
        </w:rPr>
        <w:t>Таблица классов узлов</w:t>
      </w:r>
      <w:r>
        <w:t xml:space="preserve">. Является справочником для таблицы узлов графа. Класс узла определяет ограничения по максимальному количеству входящих и исходящих дуг. Если соответствующие поля не заполнены, то узел не имеет ограничений по соединениям. Запрещено редактирование и удаление записей таблицы классов узлов, на которые имеются ссылки из таблицы узлов! </w:t>
      </w:r>
    </w:p>
    <w:p w:rsidR="00837579" w:rsidRDefault="00331D58">
      <w:pPr>
        <w:ind w:firstLine="0"/>
        <w:jc w:val="center"/>
      </w:pPr>
      <w:r>
        <w:rPr>
          <w:noProof/>
        </w:rPr>
        <w:drawing>
          <wp:inline distT="0" distB="0" distL="0" distR="0">
            <wp:extent cx="5930900" cy="1738630"/>
            <wp:effectExtent l="0" t="0" r="0" b="0"/>
            <wp:docPr id="374" name="Рисунок 37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1"/>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930900" cy="1738630"/>
                    </a:xfrm>
                    <a:prstGeom prst="rect">
                      <a:avLst/>
                    </a:prstGeom>
                    <a:noFill/>
                    <a:ln>
                      <a:noFill/>
                    </a:ln>
                  </pic:spPr>
                </pic:pic>
              </a:graphicData>
            </a:graphic>
          </wp:inline>
        </w:drawing>
      </w:r>
    </w:p>
    <w:p w:rsidR="00837579" w:rsidRDefault="00837579">
      <w:pPr>
        <w:pStyle w:val="aa"/>
      </w:pPr>
      <w:r>
        <w:t xml:space="preserve">Рис. </w:t>
      </w:r>
      <w:fldSimple w:instr=" STYLEREF 1 \s ">
        <w:r>
          <w:rPr>
            <w:noProof/>
          </w:rPr>
          <w:t>4</w:t>
        </w:r>
      </w:fldSimple>
      <w:r>
        <w:noBreakHyphen/>
      </w:r>
      <w:fldSimple w:instr=" SEQ Рис. \* ARABIC \s 1 ">
        <w:r>
          <w:rPr>
            <w:noProof/>
          </w:rPr>
          <w:t>7</w:t>
        </w:r>
      </w:fldSimple>
    </w:p>
    <w:p w:rsidR="00837579" w:rsidRDefault="00837579">
      <w:r>
        <w:rPr>
          <w:i/>
          <w:iCs/>
          <w:u w:val="single"/>
        </w:rPr>
        <w:t>Таблица узлов графа</w:t>
      </w:r>
      <w:r>
        <w:t>. Редактирование записей таблицы узлов графа запрещено! Таблица заполняется автоматически при редактировании сети в графическом редакторе.</w:t>
      </w:r>
    </w:p>
    <w:p w:rsidR="00837579" w:rsidRDefault="00837579">
      <w:r>
        <w:t>Узел имеет ссылки на сеть, класс узла и единицу оборудования узла. Кроме того, узел имеет идентификатор фигуры и количество подсоединенных дуг.</w:t>
      </w:r>
    </w:p>
    <w:p w:rsidR="00837579" w:rsidRDefault="00331D58">
      <w:pPr>
        <w:ind w:firstLine="0"/>
        <w:jc w:val="center"/>
      </w:pPr>
      <w:r>
        <w:rPr>
          <w:noProof/>
        </w:rPr>
        <w:lastRenderedPageBreak/>
        <w:drawing>
          <wp:inline distT="0" distB="0" distL="0" distR="0">
            <wp:extent cx="5930900" cy="1816100"/>
            <wp:effectExtent l="0" t="0" r="0" b="0"/>
            <wp:docPr id="375" name="Рисунок 37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1"/>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5930900" cy="1816100"/>
                    </a:xfrm>
                    <a:prstGeom prst="rect">
                      <a:avLst/>
                    </a:prstGeom>
                    <a:noFill/>
                    <a:ln>
                      <a:noFill/>
                    </a:ln>
                  </pic:spPr>
                </pic:pic>
              </a:graphicData>
            </a:graphic>
          </wp:inline>
        </w:drawing>
      </w:r>
    </w:p>
    <w:p w:rsidR="00837579" w:rsidRDefault="00837579">
      <w:pPr>
        <w:pStyle w:val="aa"/>
      </w:pPr>
      <w:r>
        <w:t xml:space="preserve">Рис. </w:t>
      </w:r>
      <w:fldSimple w:instr=" STYLEREF 1 \s ">
        <w:r>
          <w:rPr>
            <w:noProof/>
          </w:rPr>
          <w:t>4</w:t>
        </w:r>
      </w:fldSimple>
      <w:r>
        <w:noBreakHyphen/>
      </w:r>
      <w:fldSimple w:instr=" SEQ Рис. \* ARABIC \s 1 ">
        <w:r>
          <w:rPr>
            <w:noProof/>
          </w:rPr>
          <w:t>8</w:t>
        </w:r>
      </w:fldSimple>
    </w:p>
    <w:p w:rsidR="00837579" w:rsidRDefault="00837579">
      <w:r>
        <w:rPr>
          <w:i/>
          <w:iCs/>
          <w:u w:val="single"/>
        </w:rPr>
        <w:t>Таблица дуг графа</w:t>
      </w:r>
      <w:r>
        <w:t>. Редактирование записей таблицы дуг графа запрещено! Таблица заполняется автоматически при редактировании сети в графическом редакторе. Дуга имеет ссылки на сеть, тип дуги, единицу оборудования дуги, начальный и конечный узлы. Имеется идентификатор фигуры.</w:t>
      </w:r>
    </w:p>
    <w:p w:rsidR="00837579" w:rsidRDefault="00331D58">
      <w:pPr>
        <w:ind w:firstLine="0"/>
        <w:jc w:val="center"/>
        <w:rPr>
          <w:color w:val="000000"/>
          <w:sz w:val="20"/>
          <w:szCs w:val="20"/>
        </w:rPr>
      </w:pPr>
      <w:r>
        <w:rPr>
          <w:noProof/>
          <w:color w:val="000000"/>
          <w:sz w:val="20"/>
          <w:szCs w:val="20"/>
        </w:rPr>
        <w:drawing>
          <wp:inline distT="0" distB="0" distL="0" distR="0">
            <wp:extent cx="5930900" cy="1816100"/>
            <wp:effectExtent l="0" t="0" r="0" b="0"/>
            <wp:docPr id="376" name="Рисунок 37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1"/>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930900" cy="1816100"/>
                    </a:xfrm>
                    <a:prstGeom prst="rect">
                      <a:avLst/>
                    </a:prstGeom>
                    <a:noFill/>
                    <a:ln>
                      <a:noFill/>
                    </a:ln>
                  </pic:spPr>
                </pic:pic>
              </a:graphicData>
            </a:graphic>
          </wp:inline>
        </w:drawing>
      </w:r>
    </w:p>
    <w:p w:rsidR="00837579" w:rsidRDefault="00837579">
      <w:pPr>
        <w:pStyle w:val="aa"/>
        <w:rPr>
          <w:color w:val="000000"/>
          <w:szCs w:val="20"/>
        </w:rPr>
      </w:pPr>
      <w:r>
        <w:t xml:space="preserve">Рис. </w:t>
      </w:r>
      <w:fldSimple w:instr=" STYLEREF 1 \s ">
        <w:r>
          <w:rPr>
            <w:noProof/>
          </w:rPr>
          <w:t>4</w:t>
        </w:r>
      </w:fldSimple>
      <w:r>
        <w:noBreakHyphen/>
      </w:r>
      <w:fldSimple w:instr=" SEQ Рис. \* ARABIC \s 1 ">
        <w:r>
          <w:rPr>
            <w:noProof/>
          </w:rPr>
          <w:t>9</w:t>
        </w:r>
      </w:fldSimple>
    </w:p>
    <w:p w:rsidR="00837579" w:rsidRDefault="00837579">
      <w:r>
        <w:rPr>
          <w:i/>
          <w:iCs/>
          <w:u w:val="single"/>
        </w:rPr>
        <w:t>Таблица схем</w:t>
      </w:r>
      <w:r>
        <w:t xml:space="preserve">. Редактирование записей таблицы схем запрещено! Таблица заполняется автоматически при редактировании сети в графическом редакторе. Схема имеет ссылку на сеть. Графическое представление сети содержится в </w:t>
      </w:r>
      <w:r>
        <w:rPr>
          <w:i/>
          <w:iCs/>
          <w:lang w:val="en-US"/>
        </w:rPr>
        <w:t>BLOB</w:t>
      </w:r>
      <w:r>
        <w:rPr>
          <w:i/>
          <w:iCs/>
        </w:rPr>
        <w:t>-поле</w:t>
      </w:r>
      <w:r>
        <w:t>.</w:t>
      </w:r>
    </w:p>
    <w:p w:rsidR="00837579" w:rsidRDefault="00331D58">
      <w:pPr>
        <w:ind w:firstLine="0"/>
        <w:jc w:val="center"/>
        <w:rPr>
          <w:color w:val="000000"/>
          <w:sz w:val="20"/>
          <w:szCs w:val="20"/>
        </w:rPr>
      </w:pPr>
      <w:r>
        <w:rPr>
          <w:noProof/>
          <w:color w:val="000000"/>
          <w:sz w:val="20"/>
          <w:szCs w:val="20"/>
        </w:rPr>
        <w:drawing>
          <wp:inline distT="0" distB="0" distL="0" distR="0">
            <wp:extent cx="5930900" cy="1816100"/>
            <wp:effectExtent l="0" t="0" r="0" b="0"/>
            <wp:docPr id="377" name="Рисунок 37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1"/>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5930900" cy="1816100"/>
                    </a:xfrm>
                    <a:prstGeom prst="rect">
                      <a:avLst/>
                    </a:prstGeom>
                    <a:noFill/>
                    <a:ln>
                      <a:noFill/>
                    </a:ln>
                  </pic:spPr>
                </pic:pic>
              </a:graphicData>
            </a:graphic>
          </wp:inline>
        </w:drawing>
      </w:r>
    </w:p>
    <w:p w:rsidR="00837579" w:rsidRDefault="00837579">
      <w:pPr>
        <w:pStyle w:val="aa"/>
        <w:rPr>
          <w:color w:val="000000"/>
          <w:szCs w:val="20"/>
        </w:rPr>
      </w:pPr>
      <w:r>
        <w:t xml:space="preserve">Рис. </w:t>
      </w:r>
      <w:fldSimple w:instr=" STYLEREF 1 \s ">
        <w:r>
          <w:rPr>
            <w:noProof/>
          </w:rPr>
          <w:t>4</w:t>
        </w:r>
      </w:fldSimple>
      <w:r>
        <w:noBreakHyphen/>
      </w:r>
      <w:fldSimple w:instr=" SEQ Рис. \* ARABIC \s 1 ">
        <w:r>
          <w:rPr>
            <w:noProof/>
          </w:rPr>
          <w:t>10</w:t>
        </w:r>
      </w:fldSimple>
    </w:p>
    <w:p w:rsidR="00837579" w:rsidRDefault="00837579">
      <w:r>
        <w:t xml:space="preserve">Для ведения истории изменений структуры и графического представления сети предусмотрены поля </w:t>
      </w:r>
      <w:r>
        <w:rPr>
          <w:b/>
          <w:bCs/>
          <w:i/>
          <w:iCs/>
        </w:rPr>
        <w:t>Дата начала существования</w:t>
      </w:r>
      <w:r>
        <w:t xml:space="preserve"> и </w:t>
      </w:r>
      <w:r>
        <w:rPr>
          <w:b/>
          <w:bCs/>
          <w:i/>
          <w:iCs/>
        </w:rPr>
        <w:t xml:space="preserve">Дата конца существования </w:t>
      </w:r>
      <w:r>
        <w:t>в таблицах узлов, дуг и схем.</w:t>
      </w:r>
    </w:p>
    <w:p w:rsidR="00837579" w:rsidRDefault="00837579">
      <w:pPr>
        <w:pStyle w:val="2"/>
      </w:pPr>
      <w:bookmarkStart w:id="300" w:name="_Создание_сети_топологии"/>
      <w:bookmarkStart w:id="301" w:name="_Toc191439434"/>
      <w:bookmarkStart w:id="302" w:name="_Toc225764411"/>
      <w:bookmarkStart w:id="303" w:name="_Toc251075218"/>
      <w:bookmarkStart w:id="304" w:name="_Toc285541658"/>
      <w:bookmarkEnd w:id="300"/>
      <w:r>
        <w:lastRenderedPageBreak/>
        <w:t>Создание сети топологии</w:t>
      </w:r>
      <w:bookmarkEnd w:id="301"/>
      <w:bookmarkEnd w:id="302"/>
      <w:bookmarkEnd w:id="303"/>
      <w:bookmarkEnd w:id="304"/>
    </w:p>
    <w:p w:rsidR="00837579" w:rsidRDefault="00837579">
      <w:r>
        <w:t>1. Для создания новой сети необходимо добавить новую запись в таблице сетей узла топологии (ссылка на искомую таблицу есть в настройке топологии):</w:t>
      </w:r>
    </w:p>
    <w:p w:rsidR="00837579" w:rsidRDefault="00331D58">
      <w:pPr>
        <w:ind w:firstLine="0"/>
        <w:jc w:val="center"/>
      </w:pPr>
      <w:r>
        <w:rPr>
          <w:noProof/>
        </w:rPr>
        <w:drawing>
          <wp:inline distT="0" distB="0" distL="0" distR="0">
            <wp:extent cx="5930900" cy="1680845"/>
            <wp:effectExtent l="0" t="0" r="0" b="0"/>
            <wp:docPr id="378" name="Рисунок 37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1"/>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5930900" cy="1680845"/>
                    </a:xfrm>
                    <a:prstGeom prst="rect">
                      <a:avLst/>
                    </a:prstGeom>
                    <a:noFill/>
                    <a:ln>
                      <a:noFill/>
                    </a:ln>
                  </pic:spPr>
                </pic:pic>
              </a:graphicData>
            </a:graphic>
          </wp:inline>
        </w:drawing>
      </w:r>
    </w:p>
    <w:p w:rsidR="00837579" w:rsidRDefault="00837579">
      <w:pPr>
        <w:pStyle w:val="aa"/>
      </w:pPr>
      <w:r>
        <w:t xml:space="preserve">Рис. </w:t>
      </w:r>
      <w:fldSimple w:instr=" STYLEREF 1 \s ">
        <w:r>
          <w:rPr>
            <w:noProof/>
          </w:rPr>
          <w:t>4</w:t>
        </w:r>
      </w:fldSimple>
      <w:r>
        <w:noBreakHyphen/>
      </w:r>
      <w:fldSimple w:instr=" SEQ Рис. \* ARABIC \s 1 ">
        <w:r>
          <w:rPr>
            <w:noProof/>
          </w:rPr>
          <w:t>11</w:t>
        </w:r>
      </w:fldSimple>
    </w:p>
    <w:p w:rsidR="00837579" w:rsidRDefault="00837579">
      <w:r>
        <w:t xml:space="preserve">2. Далее следует открыть схему, в которой будет редактироваться сеть, с помощью кнопки </w:t>
      </w:r>
      <w:r w:rsidR="00331D58">
        <w:rPr>
          <w:noProof/>
        </w:rPr>
        <w:drawing>
          <wp:inline distT="0" distB="0" distL="0" distR="0">
            <wp:extent cx="264160" cy="264160"/>
            <wp:effectExtent l="0" t="0" r="2540" b="2540"/>
            <wp:docPr id="379" name="Рисунок 37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12"/>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64160" cy="264160"/>
                    </a:xfrm>
                    <a:prstGeom prst="rect">
                      <a:avLst/>
                    </a:prstGeom>
                    <a:noFill/>
                    <a:ln>
                      <a:noFill/>
                    </a:ln>
                  </pic:spPr>
                </pic:pic>
              </a:graphicData>
            </a:graphic>
          </wp:inline>
        </w:drawing>
      </w:r>
      <w:r>
        <w:t xml:space="preserve"> </w:t>
      </w:r>
      <w:r>
        <w:rPr>
          <w:b/>
          <w:bCs/>
          <w:i/>
          <w:iCs/>
        </w:rPr>
        <w:t>Настроить топологию сети</w:t>
      </w:r>
      <w:r>
        <w:t xml:space="preserve"> (см. </w:t>
      </w:r>
      <w:hyperlink w:anchor="_Панели_инструментов" w:history="1">
        <w:r>
          <w:rPr>
            <w:rStyle w:val="a8"/>
            <w:i/>
            <w:iCs/>
          </w:rPr>
          <w:t>Панели инструментов</w:t>
        </w:r>
      </w:hyperlink>
      <w:r>
        <w:t xml:space="preserve">) </w:t>
      </w:r>
    </w:p>
    <w:p w:rsidR="00837579" w:rsidRDefault="00837579">
      <w:r>
        <w:t>3. Открыть в окне редактора панель топологии:</w:t>
      </w:r>
    </w:p>
    <w:p w:rsidR="00837579" w:rsidRDefault="00331D58">
      <w:pPr>
        <w:ind w:firstLine="0"/>
        <w:jc w:val="center"/>
      </w:pPr>
      <w:r>
        <w:rPr>
          <w:noProof/>
        </w:rPr>
        <w:drawing>
          <wp:inline distT="0" distB="0" distL="0" distR="0">
            <wp:extent cx="5930900" cy="2929890"/>
            <wp:effectExtent l="0" t="0" r="0" b="3810"/>
            <wp:docPr id="380" name="Рисунок 38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1"/>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930900" cy="2929890"/>
                    </a:xfrm>
                    <a:prstGeom prst="rect">
                      <a:avLst/>
                    </a:prstGeom>
                    <a:noFill/>
                    <a:ln>
                      <a:noFill/>
                    </a:ln>
                  </pic:spPr>
                </pic:pic>
              </a:graphicData>
            </a:graphic>
          </wp:inline>
        </w:drawing>
      </w:r>
    </w:p>
    <w:p w:rsidR="00837579" w:rsidRDefault="00837579">
      <w:pPr>
        <w:pStyle w:val="aa"/>
      </w:pPr>
      <w:r>
        <w:t xml:space="preserve">Рис. </w:t>
      </w:r>
      <w:fldSimple w:instr=" STYLEREF 1 \s ">
        <w:r>
          <w:rPr>
            <w:noProof/>
          </w:rPr>
          <w:t>4</w:t>
        </w:r>
      </w:fldSimple>
      <w:r>
        <w:noBreakHyphen/>
      </w:r>
      <w:fldSimple w:instr=" SEQ Рис. \* ARABIC \s 1 ">
        <w:r>
          <w:rPr>
            <w:noProof/>
          </w:rPr>
          <w:t>12</w:t>
        </w:r>
      </w:fldSimple>
    </w:p>
    <w:p w:rsidR="00837579" w:rsidRDefault="00837579">
      <w:r>
        <w:t xml:space="preserve">4. С помощью кнопки </w:t>
      </w:r>
      <w:r w:rsidR="00331D58">
        <w:rPr>
          <w:noProof/>
        </w:rPr>
        <w:drawing>
          <wp:inline distT="0" distB="0" distL="0" distR="0">
            <wp:extent cx="270510" cy="257810"/>
            <wp:effectExtent l="0" t="0" r="0" b="8890"/>
            <wp:docPr id="381" name="Рисунок 38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2"/>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70510" cy="257810"/>
                    </a:xfrm>
                    <a:prstGeom prst="rect">
                      <a:avLst/>
                    </a:prstGeom>
                    <a:noFill/>
                    <a:ln>
                      <a:noFill/>
                    </a:ln>
                  </pic:spPr>
                </pic:pic>
              </a:graphicData>
            </a:graphic>
          </wp:inline>
        </w:drawing>
      </w:r>
      <w:r>
        <w:t xml:space="preserve"> </w:t>
      </w:r>
      <w:r>
        <w:rPr>
          <w:b/>
          <w:bCs/>
          <w:i/>
          <w:iCs/>
        </w:rPr>
        <w:t>Подключить топологию сети</w:t>
      </w:r>
      <w:r>
        <w:t xml:space="preserve"> панели </w:t>
      </w:r>
      <w:r w:rsidR="00331D58">
        <w:rPr>
          <w:noProof/>
        </w:rPr>
        <w:drawing>
          <wp:inline distT="0" distB="0" distL="0" distR="0">
            <wp:extent cx="1158875" cy="295910"/>
            <wp:effectExtent l="0" t="0" r="3175" b="8890"/>
            <wp:docPr id="382" name="Рисунок 38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1"/>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58875" cy="295910"/>
                    </a:xfrm>
                    <a:prstGeom prst="rect">
                      <a:avLst/>
                    </a:prstGeom>
                    <a:noFill/>
                    <a:ln>
                      <a:noFill/>
                    </a:ln>
                  </pic:spPr>
                </pic:pic>
              </a:graphicData>
            </a:graphic>
          </wp:inline>
        </w:drawing>
      </w:r>
      <w:r>
        <w:t xml:space="preserve"> подключить к схеме узел топологии, в котором находится сеть, выбрав нужный в окне выводимом кнопкой:</w:t>
      </w:r>
    </w:p>
    <w:p w:rsidR="00837579" w:rsidRDefault="00331D58">
      <w:pPr>
        <w:ind w:firstLine="0"/>
        <w:jc w:val="center"/>
      </w:pPr>
      <w:r>
        <w:rPr>
          <w:noProof/>
        </w:rPr>
        <w:lastRenderedPageBreak/>
        <w:drawing>
          <wp:inline distT="0" distB="0" distL="0" distR="0">
            <wp:extent cx="2820670" cy="2755900"/>
            <wp:effectExtent l="0" t="0" r="0" b="6350"/>
            <wp:docPr id="383" name="Рисунок 38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1"/>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820670" cy="2755900"/>
                    </a:xfrm>
                    <a:prstGeom prst="rect">
                      <a:avLst/>
                    </a:prstGeom>
                    <a:noFill/>
                    <a:ln>
                      <a:noFill/>
                    </a:ln>
                  </pic:spPr>
                </pic:pic>
              </a:graphicData>
            </a:graphic>
          </wp:inline>
        </w:drawing>
      </w:r>
    </w:p>
    <w:p w:rsidR="00837579" w:rsidRDefault="00837579">
      <w:pPr>
        <w:pStyle w:val="aa"/>
      </w:pPr>
      <w:r>
        <w:t xml:space="preserve">Рис. </w:t>
      </w:r>
      <w:fldSimple w:instr=" STYLEREF 1 \s ">
        <w:r>
          <w:rPr>
            <w:noProof/>
          </w:rPr>
          <w:t>4</w:t>
        </w:r>
      </w:fldSimple>
      <w:r>
        <w:noBreakHyphen/>
      </w:r>
      <w:fldSimple w:instr=" SEQ Рис. \* ARABIC \s 1 ">
        <w:r>
          <w:rPr>
            <w:noProof/>
          </w:rPr>
          <w:t>13</w:t>
        </w:r>
      </w:fldSimple>
    </w:p>
    <w:p w:rsidR="00837579" w:rsidRDefault="00837579">
      <w:r>
        <w:t>5. На панели топологии выбрать подключенный узел топологии, а затем в списке сетей выбрать нужную сеть:</w:t>
      </w:r>
    </w:p>
    <w:p w:rsidR="00837579" w:rsidRDefault="00331D58">
      <w:pPr>
        <w:ind w:firstLine="0"/>
        <w:jc w:val="center"/>
      </w:pPr>
      <w:r>
        <w:rPr>
          <w:noProof/>
        </w:rPr>
        <w:drawing>
          <wp:inline distT="0" distB="0" distL="0" distR="0">
            <wp:extent cx="3599815" cy="1822450"/>
            <wp:effectExtent l="19050" t="19050" r="19685" b="25400"/>
            <wp:docPr id="384" name="Рисунок 3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1"/>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3599815" cy="1822450"/>
                    </a:xfrm>
                    <a:prstGeom prst="rect">
                      <a:avLst/>
                    </a:prstGeom>
                    <a:noFill/>
                    <a:ln w="6350" cmpd="sng">
                      <a:solidFill>
                        <a:srgbClr val="000000"/>
                      </a:solidFill>
                      <a:miter lim="800000"/>
                      <a:headEnd/>
                      <a:tailEnd/>
                    </a:ln>
                    <a:effectLst/>
                  </pic:spPr>
                </pic:pic>
              </a:graphicData>
            </a:graphic>
          </wp:inline>
        </w:drawing>
      </w:r>
    </w:p>
    <w:p w:rsidR="00837579" w:rsidRDefault="00837579">
      <w:pPr>
        <w:pStyle w:val="aa"/>
      </w:pPr>
      <w:r>
        <w:t xml:space="preserve">Рис. </w:t>
      </w:r>
      <w:fldSimple w:instr=" STYLEREF 1 \s ">
        <w:r>
          <w:rPr>
            <w:noProof/>
          </w:rPr>
          <w:t>4</w:t>
        </w:r>
      </w:fldSimple>
      <w:r>
        <w:noBreakHyphen/>
      </w:r>
      <w:fldSimple w:instr=" SEQ Рис. \* ARABIC \s 1 ">
        <w:r>
          <w:rPr>
            <w:noProof/>
          </w:rPr>
          <w:t>14</w:t>
        </w:r>
      </w:fldSimple>
    </w:p>
    <w:p w:rsidR="00837579" w:rsidRDefault="00837579">
      <w:r>
        <w:t xml:space="preserve">6. На панели топологии размещаются кнопки </w:t>
      </w:r>
      <w:r>
        <w:rPr>
          <w:i/>
          <w:iCs/>
        </w:rPr>
        <w:t>подключения сети</w:t>
      </w:r>
      <w:r>
        <w:t xml:space="preserve"> (активна, если сеть не подключена), </w:t>
      </w:r>
      <w:r>
        <w:rPr>
          <w:i/>
          <w:iCs/>
        </w:rPr>
        <w:t>отключения</w:t>
      </w:r>
      <w:r>
        <w:t xml:space="preserve"> (активна, если сеть подключена) и </w:t>
      </w:r>
      <w:r>
        <w:rPr>
          <w:i/>
          <w:iCs/>
        </w:rPr>
        <w:t>сохранения изменений</w:t>
      </w:r>
      <w:r>
        <w:t xml:space="preserve"> </w:t>
      </w:r>
      <w:r w:rsidR="00331D58">
        <w:rPr>
          <w:noProof/>
        </w:rPr>
        <w:drawing>
          <wp:inline distT="0" distB="0" distL="0" distR="0">
            <wp:extent cx="791845" cy="257810"/>
            <wp:effectExtent l="0" t="0" r="8255" b="8890"/>
            <wp:docPr id="385" name="Рисунок 38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91845" cy="257810"/>
                    </a:xfrm>
                    <a:prstGeom prst="rect">
                      <a:avLst/>
                    </a:prstGeom>
                    <a:noFill/>
                    <a:ln>
                      <a:noFill/>
                    </a:ln>
                  </pic:spPr>
                </pic:pic>
              </a:graphicData>
            </a:graphic>
          </wp:inline>
        </w:drawing>
      </w:r>
      <w:r>
        <w:t xml:space="preserve">. Сеть подключается нажатием кнопки </w:t>
      </w:r>
      <w:r w:rsidR="00331D58">
        <w:rPr>
          <w:noProof/>
        </w:rPr>
        <w:drawing>
          <wp:inline distT="0" distB="0" distL="0" distR="0">
            <wp:extent cx="276860" cy="257810"/>
            <wp:effectExtent l="0" t="0" r="8890" b="8890"/>
            <wp:docPr id="386" name="Рисунок 38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1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76860" cy="257810"/>
                    </a:xfrm>
                    <a:prstGeom prst="rect">
                      <a:avLst/>
                    </a:prstGeom>
                    <a:noFill/>
                    <a:ln>
                      <a:noFill/>
                    </a:ln>
                  </pic:spPr>
                </pic:pic>
              </a:graphicData>
            </a:graphic>
          </wp:inline>
        </w:drawing>
      </w:r>
      <w:r>
        <w:t xml:space="preserve">, </w:t>
      </w:r>
      <w:r>
        <w:rPr>
          <w:b/>
          <w:bCs/>
          <w:i/>
          <w:iCs/>
        </w:rPr>
        <w:t>Подключить сеть</w:t>
      </w:r>
      <w:r>
        <w:t xml:space="preserve"> панель при этом принимает вид </w:t>
      </w:r>
      <w:r w:rsidR="00331D58">
        <w:rPr>
          <w:noProof/>
        </w:rPr>
        <w:drawing>
          <wp:inline distT="0" distB="0" distL="0" distR="0">
            <wp:extent cx="791845" cy="257810"/>
            <wp:effectExtent l="0" t="0" r="8255" b="8890"/>
            <wp:docPr id="387" name="Рисунок 38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91845" cy="257810"/>
                    </a:xfrm>
                    <a:prstGeom prst="rect">
                      <a:avLst/>
                    </a:prstGeom>
                    <a:noFill/>
                    <a:ln>
                      <a:noFill/>
                    </a:ln>
                  </pic:spPr>
                </pic:pic>
              </a:graphicData>
            </a:graphic>
          </wp:inline>
        </w:drawing>
      </w:r>
      <w:r>
        <w:t xml:space="preserve">.  </w:t>
      </w:r>
    </w:p>
    <w:p w:rsidR="00837579" w:rsidRDefault="00837579">
      <w:r>
        <w:t xml:space="preserve">Сеть топологии представляет собой отдельный графический слой. Поэтому, при подключении в схеме создается и становится активным соответствующий слой. Это можно проверить - на панели слоев появится новый слой с именем </w:t>
      </w:r>
      <w:r>
        <w:rPr>
          <w:b/>
          <w:bCs/>
          <w:i/>
          <w:iCs/>
        </w:rPr>
        <w:t>Название сети</w:t>
      </w:r>
      <w:r>
        <w:t xml:space="preserve"> (</w:t>
      </w:r>
      <w:r>
        <w:rPr>
          <w:b/>
          <w:bCs/>
          <w:i/>
          <w:iCs/>
        </w:rPr>
        <w:t>Название узла топологии</w:t>
      </w:r>
      <w:r>
        <w:t>). Дальнейшее редактирование сети должно производиться именно в этом слое, то есть, он должен быть активным во время редактирования.</w:t>
      </w:r>
    </w:p>
    <w:p w:rsidR="00837579" w:rsidRDefault="00837579">
      <w:r>
        <w:t>Далее подключаются необходимые библиотеки примитивов и узлы привязок. На этом этапе рекомендуется сохранить схему, чтобы при следующем открытии не повторять выполнение предыдущих этапов.</w:t>
      </w:r>
    </w:p>
    <w:p w:rsidR="00837579" w:rsidRDefault="00837579">
      <w:r>
        <w:lastRenderedPageBreak/>
        <w:t xml:space="preserve">Для сохранения сети нужно выбрать нужную сеть и нажать кнопку сохранения </w:t>
      </w:r>
      <w:r w:rsidR="00331D58">
        <w:rPr>
          <w:noProof/>
        </w:rPr>
        <w:drawing>
          <wp:inline distT="0" distB="0" distL="0" distR="0">
            <wp:extent cx="257810" cy="238125"/>
            <wp:effectExtent l="0" t="0" r="8890" b="9525"/>
            <wp:docPr id="388" name="Рисунок 38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1"/>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57810" cy="238125"/>
                    </a:xfrm>
                    <a:prstGeom prst="rect">
                      <a:avLst/>
                    </a:prstGeom>
                    <a:noFill/>
                    <a:ln>
                      <a:noFill/>
                    </a:ln>
                  </pic:spPr>
                </pic:pic>
              </a:graphicData>
            </a:graphic>
          </wp:inline>
        </w:drawing>
      </w:r>
      <w:r>
        <w:t xml:space="preserve"> на панели топологии, сохранять схему в этом случае не обязательно.</w:t>
      </w:r>
    </w:p>
    <w:p w:rsidR="00837579" w:rsidRDefault="00837579">
      <w:r>
        <w:t xml:space="preserve">Сеть топологии, кроме графического слоя, содержит структуру сети в виде графа. При рисовании сети граф топологии создается автоматически, но при этом нужно знать и соблюдать следующие правила. </w:t>
      </w:r>
    </w:p>
    <w:p w:rsidR="00837579" w:rsidRDefault="00837579">
      <w:r>
        <w:t>а) Сеть состоит из узлов и дуг. Дугами являются все ломаные и кривые. Остальные фигуры – узлы;</w:t>
      </w:r>
    </w:p>
    <w:p w:rsidR="00837579" w:rsidRDefault="00837579">
      <w:r>
        <w:t xml:space="preserve">б) Для соединения узлов и дуг используются точки склейки. После того как фигура нарисована, нужно перейти в режим </w:t>
      </w:r>
      <w:r>
        <w:rPr>
          <w:b/>
          <w:bCs/>
          <w:i/>
          <w:iCs/>
        </w:rPr>
        <w:t>Управления точками склейки</w:t>
      </w:r>
      <w:r>
        <w:t xml:space="preserve"> графического редактора.</w:t>
      </w:r>
    </w:p>
    <w:p w:rsidR="00837579" w:rsidRDefault="00837579">
      <w:r>
        <w:t>Для</w:t>
      </w:r>
      <w:r>
        <w:rPr>
          <w:b/>
          <w:bCs/>
        </w:rPr>
        <w:t xml:space="preserve"> </w:t>
      </w:r>
      <w:r>
        <w:rPr>
          <w:i/>
          <w:iCs/>
        </w:rPr>
        <w:t>создания точки склейки</w:t>
      </w:r>
      <w:r>
        <w:t xml:space="preserve"> надо выбрать курсором точку на фигуре (либо вершину ломаной или кривой) и в контекстном меню выбрать пункт </w:t>
      </w:r>
      <w:r>
        <w:rPr>
          <w:b/>
          <w:bCs/>
          <w:i/>
          <w:iCs/>
        </w:rPr>
        <w:t>Добавить точку склейки</w:t>
      </w:r>
      <w:r>
        <w:t xml:space="preserve"> (</w:t>
      </w:r>
      <w:r>
        <w:rPr>
          <w:b/>
          <w:bCs/>
          <w:i/>
          <w:iCs/>
          <w:lang w:val="en-US"/>
        </w:rPr>
        <w:t>Alt</w:t>
      </w:r>
      <w:r>
        <w:rPr>
          <w:b/>
          <w:bCs/>
          <w:i/>
          <w:iCs/>
        </w:rPr>
        <w:t xml:space="preserve"> +левая кнопка мыши)</w:t>
      </w:r>
      <w:r>
        <w:rPr>
          <w:b/>
          <w:bCs/>
        </w:rPr>
        <w:t xml:space="preserve">. </w:t>
      </w:r>
      <w:r>
        <w:t>Повтор команды</w:t>
      </w:r>
      <w:r>
        <w:rPr>
          <w:b/>
          <w:bCs/>
        </w:rPr>
        <w:t xml:space="preserve"> </w:t>
      </w:r>
      <w:r>
        <w:t xml:space="preserve">удаляет точку склейки. Перемещение точки склейки внутри узла выполняется при помощи сочетания </w:t>
      </w:r>
      <w:r>
        <w:rPr>
          <w:b/>
          <w:bCs/>
          <w:i/>
          <w:iCs/>
          <w:lang w:val="en-US"/>
        </w:rPr>
        <w:t>Shift</w:t>
      </w:r>
      <w:r>
        <w:rPr>
          <w:b/>
          <w:bCs/>
          <w:i/>
          <w:iCs/>
        </w:rPr>
        <w:t>+правая кнопка мыши</w:t>
      </w:r>
      <w:r>
        <w:t>.</w:t>
      </w:r>
    </w:p>
    <w:p w:rsidR="00837579" w:rsidRDefault="00837579">
      <w:r>
        <w:t xml:space="preserve">Если требуется установить точку склейки на вставку примитива, необходимо предварительно ее сгруппировать (кнопка </w:t>
      </w:r>
      <w:r w:rsidR="00331D58">
        <w:rPr>
          <w:noProof/>
        </w:rPr>
        <w:drawing>
          <wp:inline distT="0" distB="0" distL="0" distR="0">
            <wp:extent cx="283210" cy="244475"/>
            <wp:effectExtent l="0" t="0" r="2540" b="3175"/>
            <wp:docPr id="389" name="Рисунок 38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1"/>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83210" cy="244475"/>
                    </a:xfrm>
                    <a:prstGeom prst="rect">
                      <a:avLst/>
                    </a:prstGeom>
                    <a:noFill/>
                    <a:ln>
                      <a:noFill/>
                    </a:ln>
                  </pic:spPr>
                </pic:pic>
              </a:graphicData>
            </a:graphic>
          </wp:inline>
        </w:drawing>
      </w:r>
      <w:r>
        <w:t xml:space="preserve"> панели инструментов  или соответствующая команда контекстного меню).</w:t>
      </w:r>
    </w:p>
    <w:p w:rsidR="00837579" w:rsidRDefault="00837579">
      <w:r>
        <w:t xml:space="preserve">в) Граф может быть направленный. Для реализации направленности существуют точки склейки двух типов: вход -  </w:t>
      </w:r>
      <w:r w:rsidR="00331D58">
        <w:rPr>
          <w:noProof/>
        </w:rPr>
        <w:drawing>
          <wp:inline distT="0" distB="0" distL="0" distR="0">
            <wp:extent cx="141605" cy="141605"/>
            <wp:effectExtent l="0" t="0" r="0" b="0"/>
            <wp:docPr id="390" name="Рисунок 390" descr="ТС в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ТС вход"/>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41605" cy="141605"/>
                    </a:xfrm>
                    <a:prstGeom prst="rect">
                      <a:avLst/>
                    </a:prstGeom>
                    <a:noFill/>
                    <a:ln>
                      <a:noFill/>
                    </a:ln>
                  </pic:spPr>
                </pic:pic>
              </a:graphicData>
            </a:graphic>
          </wp:inline>
        </w:drawing>
      </w:r>
      <w:r>
        <w:t xml:space="preserve">, выход - </w:t>
      </w:r>
      <w:r w:rsidR="00331D58">
        <w:rPr>
          <w:noProof/>
        </w:rPr>
        <w:drawing>
          <wp:inline distT="0" distB="0" distL="0" distR="0">
            <wp:extent cx="122555" cy="122555"/>
            <wp:effectExtent l="0" t="0" r="0" b="0"/>
            <wp:docPr id="391" name="Рисунок 391" descr="ТС вы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ТС выход"/>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22555" cy="122555"/>
                    </a:xfrm>
                    <a:prstGeom prst="rect">
                      <a:avLst/>
                    </a:prstGeom>
                    <a:noFill/>
                    <a:ln>
                      <a:noFill/>
                    </a:ln>
                  </pic:spPr>
                </pic:pic>
              </a:graphicData>
            </a:graphic>
          </wp:inline>
        </w:drawing>
      </w:r>
      <w:r>
        <w:t xml:space="preserve">. Направление определяется точками склейки дуг (точки склейки узлов не влияют на направление). Дуга не может содержать более двух точек склейки, при этом, одна из них - вход, другая – выход. Узел может содержать любое количество точек склейки. Для изменения типа точки склейки надо выбрать в контекстном меню точки склейки пункт </w:t>
      </w:r>
      <w:r>
        <w:rPr>
          <w:b/>
          <w:bCs/>
          <w:i/>
          <w:iCs/>
        </w:rPr>
        <w:t>Назначить вход/выход</w:t>
      </w:r>
      <w:r>
        <w:t>:</w:t>
      </w:r>
    </w:p>
    <w:p w:rsidR="00837579" w:rsidRDefault="00331D58">
      <w:pPr>
        <w:ind w:firstLine="0"/>
        <w:jc w:val="center"/>
      </w:pPr>
      <w:r>
        <w:rPr>
          <w:noProof/>
        </w:rPr>
        <w:drawing>
          <wp:inline distT="0" distB="0" distL="0" distR="0">
            <wp:extent cx="3361690" cy="1423035"/>
            <wp:effectExtent l="19050" t="19050" r="10160" b="24765"/>
            <wp:docPr id="392" name="Рисунок 39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1"/>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3361690" cy="1423035"/>
                    </a:xfrm>
                    <a:prstGeom prst="rect">
                      <a:avLst/>
                    </a:prstGeom>
                    <a:noFill/>
                    <a:ln w="6350" cmpd="sng">
                      <a:solidFill>
                        <a:srgbClr val="000000"/>
                      </a:solidFill>
                      <a:miter lim="800000"/>
                      <a:headEnd/>
                      <a:tailEnd/>
                    </a:ln>
                    <a:effectLst/>
                  </pic:spPr>
                </pic:pic>
              </a:graphicData>
            </a:graphic>
          </wp:inline>
        </w:drawing>
      </w:r>
    </w:p>
    <w:p w:rsidR="00837579" w:rsidRDefault="00837579">
      <w:pPr>
        <w:pStyle w:val="aa"/>
      </w:pPr>
      <w:r>
        <w:t xml:space="preserve">Рис. </w:t>
      </w:r>
      <w:fldSimple w:instr=" STYLEREF 1 \s ">
        <w:r>
          <w:rPr>
            <w:noProof/>
          </w:rPr>
          <w:t>4</w:t>
        </w:r>
      </w:fldSimple>
      <w:r>
        <w:noBreakHyphen/>
      </w:r>
      <w:fldSimple w:instr=" SEQ Рис. \* ARABIC \s 1 ">
        <w:r>
          <w:rPr>
            <w:noProof/>
          </w:rPr>
          <w:t>15</w:t>
        </w:r>
      </w:fldSimple>
    </w:p>
    <w:p w:rsidR="00837579" w:rsidRDefault="00837579">
      <w:r>
        <w:t xml:space="preserve">Затем надо ввести номер контакта: </w:t>
      </w:r>
      <w:r>
        <w:rPr>
          <w:b/>
          <w:bCs/>
          <w:i/>
          <w:iCs/>
        </w:rPr>
        <w:t>0</w:t>
      </w:r>
      <w:r>
        <w:t xml:space="preserve"> и </w:t>
      </w:r>
      <w:r>
        <w:rPr>
          <w:b/>
          <w:bCs/>
          <w:i/>
          <w:iCs/>
        </w:rPr>
        <w:t xml:space="preserve">1 </w:t>
      </w:r>
      <w:r>
        <w:t xml:space="preserve">– вход, иначе – выход -  </w:t>
      </w:r>
      <w:r w:rsidR="00331D58">
        <w:rPr>
          <w:noProof/>
        </w:rPr>
        <w:drawing>
          <wp:inline distT="0" distB="0" distL="0" distR="0">
            <wp:extent cx="1352550" cy="444500"/>
            <wp:effectExtent l="0" t="0" r="0" b="0"/>
            <wp:docPr id="393" name="Рисунок 39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1"/>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352550" cy="444500"/>
                    </a:xfrm>
                    <a:prstGeom prst="rect">
                      <a:avLst/>
                    </a:prstGeom>
                    <a:noFill/>
                    <a:ln>
                      <a:noFill/>
                    </a:ln>
                  </pic:spPr>
                </pic:pic>
              </a:graphicData>
            </a:graphic>
          </wp:inline>
        </w:drawing>
      </w:r>
      <w:r>
        <w:t>.</w:t>
      </w:r>
    </w:p>
    <w:p w:rsidR="00837579" w:rsidRDefault="00837579">
      <w:r>
        <w:lastRenderedPageBreak/>
        <w:t>Направление дуг может быть показано стрелками, если в инспекторе объектов установить (</w:t>
      </w:r>
      <w:r w:rsidR="00331D58">
        <w:rPr>
          <w:noProof/>
        </w:rPr>
        <w:drawing>
          <wp:inline distT="0" distB="0" distL="0" distR="0">
            <wp:extent cx="173990" cy="161290"/>
            <wp:effectExtent l="0" t="0" r="0" b="0"/>
            <wp:docPr id="394" name="Рисунок 39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1"/>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73990" cy="161290"/>
                    </a:xfrm>
                    <a:prstGeom prst="rect">
                      <a:avLst/>
                    </a:prstGeom>
                    <a:noFill/>
                    <a:ln>
                      <a:noFill/>
                    </a:ln>
                  </pic:spPr>
                </pic:pic>
              </a:graphicData>
            </a:graphic>
          </wp:inline>
        </w:drawing>
      </w:r>
      <w:r>
        <w:t xml:space="preserve">) свойство схемы </w:t>
      </w:r>
      <w:r>
        <w:rPr>
          <w:b/>
          <w:bCs/>
          <w:i/>
          <w:iCs/>
          <w:lang w:val="en-US"/>
        </w:rPr>
        <w:t>DrawArrows</w:t>
      </w:r>
      <w:r>
        <w:t>.</w:t>
      </w:r>
    </w:p>
    <w:p w:rsidR="00837579" w:rsidRDefault="00837579">
      <w:pPr>
        <w:ind w:firstLine="708"/>
      </w:pPr>
      <w:r>
        <w:t xml:space="preserve">г) Узлу слоя топологии может быть назначен </w:t>
      </w:r>
      <w:r>
        <w:rPr>
          <w:i/>
          <w:iCs/>
        </w:rPr>
        <w:t>класс</w:t>
      </w:r>
      <w:r>
        <w:t xml:space="preserve">. Класс узла определяет максимальное количество входящих и исходящих дуг, которые можно подсоединить к узлу. Для назначения класса нужно в контекстном меню фигуры выбрать соответствующий пункт. Дуге может быть назначен </w:t>
      </w:r>
      <w:r>
        <w:rPr>
          <w:i/>
          <w:iCs/>
        </w:rPr>
        <w:t>тип</w:t>
      </w:r>
      <w:r>
        <w:t>. Тип дуги также выбирается в контекстном меню фигуры.</w:t>
      </w:r>
    </w:p>
    <w:p w:rsidR="00837579" w:rsidRDefault="00331D58">
      <w:pPr>
        <w:ind w:firstLine="0"/>
        <w:jc w:val="center"/>
      </w:pPr>
      <w:r>
        <w:rPr>
          <w:noProof/>
        </w:rPr>
        <w:drawing>
          <wp:inline distT="0" distB="0" distL="0" distR="0">
            <wp:extent cx="2575560" cy="2395220"/>
            <wp:effectExtent l="0" t="0" r="0" b="5080"/>
            <wp:docPr id="395" name="Рисунок 39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12"/>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575560" cy="2395220"/>
                    </a:xfrm>
                    <a:prstGeom prst="rect">
                      <a:avLst/>
                    </a:prstGeom>
                    <a:noFill/>
                    <a:ln>
                      <a:noFill/>
                    </a:ln>
                  </pic:spPr>
                </pic:pic>
              </a:graphicData>
            </a:graphic>
          </wp:inline>
        </w:drawing>
      </w:r>
      <w:r w:rsidR="00837579">
        <w:t xml:space="preserve">       </w:t>
      </w:r>
      <w:r>
        <w:rPr>
          <w:noProof/>
        </w:rPr>
        <w:drawing>
          <wp:inline distT="0" distB="0" distL="0" distR="0">
            <wp:extent cx="2517775" cy="2388870"/>
            <wp:effectExtent l="0" t="0" r="0" b="0"/>
            <wp:docPr id="396" name="Рисунок 39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1"/>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517775" cy="2388870"/>
                    </a:xfrm>
                    <a:prstGeom prst="rect">
                      <a:avLst/>
                    </a:prstGeom>
                    <a:noFill/>
                    <a:ln>
                      <a:noFill/>
                    </a:ln>
                  </pic:spPr>
                </pic:pic>
              </a:graphicData>
            </a:graphic>
          </wp:inline>
        </w:drawing>
      </w:r>
    </w:p>
    <w:p w:rsidR="00837579" w:rsidRDefault="00837579">
      <w:pPr>
        <w:pStyle w:val="aa"/>
      </w:pPr>
      <w:r>
        <w:t xml:space="preserve">Рис. </w:t>
      </w:r>
      <w:fldSimple w:instr=" STYLEREF 1 \s ">
        <w:r>
          <w:rPr>
            <w:noProof/>
          </w:rPr>
          <w:t>4</w:t>
        </w:r>
      </w:fldSimple>
      <w:r>
        <w:noBreakHyphen/>
      </w:r>
      <w:fldSimple w:instr=" SEQ Рис. \* ARABIC \s 1 ">
        <w:r>
          <w:rPr>
            <w:noProof/>
          </w:rPr>
          <w:t>16</w:t>
        </w:r>
      </w:fldSimple>
    </w:p>
    <w:p w:rsidR="00837579" w:rsidRDefault="00837579">
      <w:r>
        <w:t xml:space="preserve">е) Если необходима связь узла (дуги) с БД, то необходимо привязать фигуру (см. </w:t>
      </w:r>
      <w:hyperlink w:anchor="_Привязка_графических_объектов" w:history="1">
        <w:r>
          <w:rPr>
            <w:rStyle w:val="a8"/>
            <w:i/>
            <w:iCs/>
          </w:rPr>
          <w:t>Привязка графических объектов</w:t>
        </w:r>
      </w:hyperlink>
      <w:r>
        <w:t>).</w:t>
      </w:r>
    </w:p>
    <w:p w:rsidR="00837579" w:rsidRDefault="00837579">
      <w:r>
        <w:t xml:space="preserve">ж) Если сгруппировать фигуру, то появится новая фигура (графическая группа), которая не имеет привязки, точек склейки и класса (типа). Поэтому, до выполнения каких-либо операций со вставкой примитива (установка точек склейки, назначение класса или типа, привязка к БД) ее надо сгруппировать предварительно. </w:t>
      </w:r>
    </w:p>
    <w:p w:rsidR="00837579" w:rsidRDefault="00837579">
      <w:r>
        <w:t xml:space="preserve">Кроме того, у склеенных фигур нельзя установить класс (тип) и назначить вход (выход) у точек склейки, поскольку эти параметры влияют на возможность склейки фигур. Поэтому, до склейки у фигур необходимо выполнить пункты в), г), д), е). </w:t>
      </w:r>
    </w:p>
    <w:p w:rsidR="00837579" w:rsidRDefault="00837579">
      <w:r>
        <w:t xml:space="preserve">з) Склейка фигур производится перемещением или деформацией фигуры так, чтобы одна из точек склейки этой фигуры оказалась над точкой склейки другой фигуры. Непосредственное соединение узлов между собой невозможно. Для расклеивания фигур необходимо с нажатой кнопкой </w:t>
      </w:r>
      <w:r>
        <w:rPr>
          <w:b/>
          <w:bCs/>
          <w:lang w:val="en-US"/>
        </w:rPr>
        <w:t>Shift</w:t>
      </w:r>
      <w:r>
        <w:t xml:space="preserve"> переместить фигуру. При удалении точки склейки фигуры также будут расклеены.</w:t>
      </w:r>
    </w:p>
    <w:p w:rsidR="00837579" w:rsidRDefault="00837579">
      <w:r>
        <w:t xml:space="preserve">и) При копировании склеенных фигур внутри одной схемы, они автоматически переклеиваются. </w:t>
      </w:r>
    </w:p>
    <w:p w:rsidR="00837579" w:rsidRDefault="00837579">
      <w:r>
        <w:t>Копирование фигур из не подключенной к схеме сети выполняется следующим образом:</w:t>
      </w:r>
    </w:p>
    <w:p w:rsidR="00837579" w:rsidRDefault="00837579">
      <w:r>
        <w:lastRenderedPageBreak/>
        <w:t>- подключить к схеме сеть, из которой будут копироваться фигуры (при подключении сеть автоматически становится активной);</w:t>
      </w:r>
    </w:p>
    <w:p w:rsidR="00837579" w:rsidRDefault="00837579">
      <w:r>
        <w:t>- выделить фигуры и поместить в буфер;</w:t>
      </w:r>
    </w:p>
    <w:p w:rsidR="00837579" w:rsidRDefault="00837579">
      <w:r>
        <w:t>- сделать активным слой сети, в который будут вставляться фигуры (на панели слоев);</w:t>
      </w:r>
    </w:p>
    <w:p w:rsidR="00837579" w:rsidRDefault="00837579">
      <w:r>
        <w:t>- вставить из буфера фигуры;</w:t>
      </w:r>
    </w:p>
    <w:p w:rsidR="00837579" w:rsidRDefault="00837579">
      <w:r>
        <w:t>- отключить сеть, из которой копировались фигуры.</w:t>
      </w:r>
    </w:p>
    <w:p w:rsidR="00837579" w:rsidRDefault="00837579">
      <w:r>
        <w:t>При таком копировании у фигур сохраняется привязка и класс (тип).</w:t>
      </w:r>
    </w:p>
    <w:p w:rsidR="00837579" w:rsidRDefault="00837579">
      <w:r>
        <w:t>ж) Рисование сети может быть упрощено путем использования уже готовых узлов и дуг, которые находятся в библиотеке примитивов. Для этого надо подключить нужную библиотеку примитивов и узел привязки. Вставка примитивов возможна либо из библиотеки примитивов, либо с панели привязки путем перетаскивания примитива или объекта БД на схему. Действия, которые будут производиться при вставке примитива, объекта БД или привязке фигуры, описаны ниже.</w:t>
      </w:r>
    </w:p>
    <w:p w:rsidR="00837579" w:rsidRDefault="00837579">
      <w:pPr>
        <w:pStyle w:val="2"/>
      </w:pPr>
      <w:bookmarkStart w:id="305" w:name="_Toc191439435"/>
      <w:bookmarkStart w:id="306" w:name="_Toc225764412"/>
      <w:bookmarkStart w:id="307" w:name="_Toc251075219"/>
      <w:bookmarkStart w:id="308" w:name="_Toc285541659"/>
      <w:r>
        <w:t>Создание «умных» примитивов</w:t>
      </w:r>
      <w:bookmarkEnd w:id="305"/>
      <w:bookmarkEnd w:id="306"/>
      <w:bookmarkEnd w:id="307"/>
      <w:bookmarkEnd w:id="308"/>
    </w:p>
    <w:p w:rsidR="00837579" w:rsidRDefault="00837579">
      <w:r>
        <w:t xml:space="preserve">При работе в графическом редакторе с сетями топологии пользователю приходится выполнять множество повторяющихся действий. Для упрощения процесса создания сетей некоторые действия автоматизированы. В сети существует разделение фигур на узлы и дуги (ломаная или кривая – </w:t>
      </w:r>
      <w:r>
        <w:rPr>
          <w:i/>
          <w:iCs/>
        </w:rPr>
        <w:t>дуга</w:t>
      </w:r>
      <w:r>
        <w:t xml:space="preserve">, остальные фигуры - </w:t>
      </w:r>
      <w:r>
        <w:rPr>
          <w:i/>
          <w:iCs/>
        </w:rPr>
        <w:t>узел</w:t>
      </w:r>
      <w:r>
        <w:t xml:space="preserve">). При рисовании сети удобно использовать уже готовые узлы и дуги, которые могут быть представлены примитивами. Примитиву можно назначить </w:t>
      </w:r>
      <w:r>
        <w:rPr>
          <w:i/>
          <w:iCs/>
        </w:rPr>
        <w:t xml:space="preserve">скрипты </w:t>
      </w:r>
      <w:r>
        <w:rPr>
          <w:rStyle w:val="af1"/>
          <w:i/>
          <w:iCs/>
        </w:rPr>
        <w:footnoteReference w:id="23"/>
      </w:r>
      <w:r>
        <w:t xml:space="preserve">, которые будут выполняться при вставке или привязке. </w:t>
      </w:r>
    </w:p>
    <w:p w:rsidR="00837579" w:rsidRDefault="00837579">
      <w:r>
        <w:t>Для создания таких примитивов необходимо выполнить следующие действия:</w:t>
      </w:r>
    </w:p>
    <w:p w:rsidR="00837579" w:rsidRDefault="00837579">
      <w:r>
        <w:t xml:space="preserve">1.Создать новый или открыть существующий узел метаданных </w:t>
      </w:r>
      <w:r>
        <w:rPr>
          <w:b/>
          <w:bCs/>
          <w:i/>
          <w:iCs/>
        </w:rPr>
        <w:t>Библиотека примитивов</w:t>
      </w:r>
      <w:r>
        <w:t xml:space="preserve"> (см. </w:t>
      </w:r>
      <w:hyperlink w:anchor="_Библиотеки_примитивов" w:history="1">
        <w:r>
          <w:rPr>
            <w:rStyle w:val="a8"/>
            <w:i/>
            <w:iCs/>
          </w:rPr>
          <w:t>Библиотеки примитивов</w:t>
        </w:r>
      </w:hyperlink>
      <w:r>
        <w:t>).</w:t>
      </w:r>
    </w:p>
    <w:p w:rsidR="00837579" w:rsidRDefault="00837579">
      <w:r>
        <w:t>2. Добавить новый примитив (если нужно).</w:t>
      </w:r>
    </w:p>
    <w:p w:rsidR="00837579" w:rsidRDefault="00837579">
      <w:r>
        <w:t>3. Редактирование примитива. Если примитив будет использоваться в качестве дуги, то он должен содержать хотя бы одну ломаную или кривую. На фигурах примитива можно поставить точки склейки, которые будут присутствовать на узле (дуге) после вставки или привязки.</w:t>
      </w:r>
    </w:p>
    <w:p w:rsidR="00837579" w:rsidRDefault="00837579">
      <w:r>
        <w:lastRenderedPageBreak/>
        <w:t>4. Если примитив будет использоваться в топологии, то можно указать тип, который автоматически будет назначен при вставке или привязке. Для этого необходимо:</w:t>
      </w:r>
    </w:p>
    <w:p w:rsidR="00837579" w:rsidRDefault="00837579">
      <w:r>
        <w:t xml:space="preserve">а) В инспекторе объектов примитива в узле свойств </w:t>
      </w:r>
      <w:r>
        <w:rPr>
          <w:b/>
          <w:bCs/>
          <w:i/>
          <w:iCs/>
        </w:rPr>
        <w:t>Источник типа</w:t>
      </w:r>
      <w:r>
        <w:t xml:space="preserve"> (</w:t>
      </w:r>
      <w:r>
        <w:fldChar w:fldCharType="begin"/>
      </w:r>
      <w:r>
        <w:instrText xml:space="preserve"> REF _Ref116119117 \h </w:instrText>
      </w:r>
      <w:r>
        <w:fldChar w:fldCharType="separate"/>
      </w:r>
      <w:r>
        <w:t xml:space="preserve">Рис. </w:t>
      </w:r>
      <w:r>
        <w:rPr>
          <w:noProof/>
        </w:rPr>
        <w:t>1</w:t>
      </w:r>
      <w:r>
        <w:noBreakHyphen/>
      </w:r>
      <w:r>
        <w:rPr>
          <w:noProof/>
        </w:rPr>
        <w:t>33</w:t>
      </w:r>
      <w:r>
        <w:fldChar w:fldCharType="end"/>
      </w:r>
      <w:r>
        <w:t xml:space="preserve">) указать таблицу, содержащую типы узлов или дуг топологии. </w:t>
      </w:r>
    </w:p>
    <w:p w:rsidR="00837579" w:rsidRDefault="00837579">
      <w:r>
        <w:t xml:space="preserve">б) В инспекторе объектов в узле свойств </w:t>
      </w:r>
      <w:r>
        <w:rPr>
          <w:b/>
          <w:bCs/>
          <w:i/>
          <w:iCs/>
        </w:rPr>
        <w:t>Источник типа</w:t>
      </w:r>
      <w:r>
        <w:t xml:space="preserve"> (</w:t>
      </w:r>
      <w:r>
        <w:fldChar w:fldCharType="begin"/>
      </w:r>
      <w:r>
        <w:instrText xml:space="preserve"> REF _Ref116119117 \h </w:instrText>
      </w:r>
      <w:r>
        <w:fldChar w:fldCharType="separate"/>
      </w:r>
      <w:r>
        <w:t xml:space="preserve">Рис. </w:t>
      </w:r>
      <w:r>
        <w:rPr>
          <w:noProof/>
        </w:rPr>
        <w:t>1</w:t>
      </w:r>
      <w:r>
        <w:noBreakHyphen/>
      </w:r>
      <w:r>
        <w:rPr>
          <w:noProof/>
        </w:rPr>
        <w:t>33</w:t>
      </w:r>
      <w:r>
        <w:fldChar w:fldCharType="end"/>
      </w:r>
      <w:r>
        <w:t>) указать поле таблицы типов, которое будет использоваться для отображения при дальнейшем выборе типа.</w:t>
      </w:r>
    </w:p>
    <w:p w:rsidR="00837579" w:rsidRDefault="00837579">
      <w:r>
        <w:t xml:space="preserve">в) В инспекторе объектов для свойства </w:t>
      </w:r>
      <w:r>
        <w:rPr>
          <w:b/>
          <w:bCs/>
          <w:i/>
          <w:iCs/>
        </w:rPr>
        <w:t>Тип</w:t>
      </w:r>
      <w:r>
        <w:t xml:space="preserve"> назначить тип (</w:t>
      </w:r>
      <w:r>
        <w:fldChar w:fldCharType="begin"/>
      </w:r>
      <w:r>
        <w:instrText xml:space="preserve"> REF _Ref116119117 \h </w:instrText>
      </w:r>
      <w:r>
        <w:fldChar w:fldCharType="separate"/>
      </w:r>
      <w:r>
        <w:t xml:space="preserve">Рис. </w:t>
      </w:r>
      <w:r>
        <w:rPr>
          <w:noProof/>
        </w:rPr>
        <w:t>1</w:t>
      </w:r>
      <w:r>
        <w:noBreakHyphen/>
      </w:r>
      <w:r>
        <w:rPr>
          <w:noProof/>
        </w:rPr>
        <w:t>33</w:t>
      </w:r>
      <w:r>
        <w:fldChar w:fldCharType="end"/>
      </w:r>
      <w:r>
        <w:t>).</w:t>
      </w:r>
    </w:p>
    <w:p w:rsidR="00837579" w:rsidRDefault="00837579">
      <w:r>
        <w:t xml:space="preserve">5. Для выполнения необходимых операций при вставке примитива (объекта БД), привязке фигуры и назначении типа (класса) необходимо в инспекторе объектов создать скрипты для событий </w:t>
      </w:r>
      <w:r>
        <w:rPr>
          <w:b/>
          <w:bCs/>
          <w:i/>
          <w:iCs/>
          <w:lang w:val="en-US"/>
        </w:rPr>
        <w:t>onAfterInsert</w:t>
      </w:r>
      <w:r>
        <w:rPr>
          <w:b/>
          <w:bCs/>
          <w:i/>
          <w:iCs/>
        </w:rPr>
        <w:t xml:space="preserve">, </w:t>
      </w:r>
      <w:r>
        <w:rPr>
          <w:b/>
          <w:bCs/>
          <w:i/>
          <w:iCs/>
          <w:lang w:val="en-US"/>
        </w:rPr>
        <w:t>onAfterBind</w:t>
      </w:r>
      <w:r>
        <w:t xml:space="preserve"> и </w:t>
      </w:r>
      <w:r>
        <w:rPr>
          <w:b/>
          <w:bCs/>
          <w:i/>
          <w:iCs/>
          <w:lang w:val="en-US"/>
        </w:rPr>
        <w:t>onAfterSetType</w:t>
      </w:r>
      <w:r>
        <w:t xml:space="preserve"> соответственно. В теле соответствующих функций должны вызываться следующие функции:</w:t>
      </w:r>
    </w:p>
    <w:p w:rsidR="00837579" w:rsidRDefault="00837579">
      <w:r>
        <w:t>а) «</w:t>
      </w:r>
      <w:r>
        <w:rPr>
          <w:b/>
          <w:bCs/>
          <w:i/>
          <w:iCs/>
        </w:rPr>
        <w:t>Group();</w:t>
      </w:r>
      <w:r>
        <w:t>» - группировка. Используется только для узлов. Функция должна предшествовать всем остальным.</w:t>
      </w:r>
    </w:p>
    <w:p w:rsidR="00837579" w:rsidRDefault="00837579">
      <w:r>
        <w:t>б) «</w:t>
      </w:r>
      <w:r>
        <w:rPr>
          <w:b/>
          <w:bCs/>
          <w:i/>
          <w:iCs/>
          <w:lang w:val="en-US"/>
        </w:rPr>
        <w:t>Un</w:t>
      </w:r>
      <w:r>
        <w:rPr>
          <w:b/>
          <w:bCs/>
          <w:i/>
          <w:iCs/>
        </w:rPr>
        <w:t>Group();</w:t>
      </w:r>
      <w:r>
        <w:t>» - разгруппировка. Используется только для дуг. Примитив должен содержать, как минимум, одну фигуру, являющуюся либо ломаной, либо кривой. Дальнейшие действия будут производиться с первой найденной в примитиве (если их несколько) ломаной или кривой. Функция должна предшествовать всем остальным.</w:t>
      </w:r>
    </w:p>
    <w:p w:rsidR="00837579" w:rsidRDefault="00837579">
      <w:r>
        <w:t>в) «</w:t>
      </w:r>
      <w:r>
        <w:rPr>
          <w:b/>
          <w:bCs/>
          <w:i/>
          <w:iCs/>
        </w:rPr>
        <w:t>isGroup</w:t>
      </w:r>
      <w:r>
        <w:t>» - признак графической группы.</w:t>
      </w:r>
    </w:p>
    <w:p w:rsidR="00837579" w:rsidRDefault="00837579">
      <w:r>
        <w:t>г) «</w:t>
      </w:r>
      <w:r>
        <w:rPr>
          <w:b/>
          <w:bCs/>
          <w:i/>
          <w:iCs/>
        </w:rPr>
        <w:t>AddGP(</w:t>
      </w:r>
      <w:r>
        <w:rPr>
          <w:b/>
          <w:bCs/>
          <w:i/>
          <w:iCs/>
          <w:lang w:val="en-US"/>
        </w:rPr>
        <w:t>p</w:t>
      </w:r>
      <w:r>
        <w:rPr>
          <w:b/>
          <w:bCs/>
          <w:i/>
          <w:iCs/>
        </w:rPr>
        <w:t xml:space="preserve">1, </w:t>
      </w:r>
      <w:r>
        <w:rPr>
          <w:b/>
          <w:bCs/>
          <w:i/>
          <w:iCs/>
          <w:lang w:val="en-US"/>
        </w:rPr>
        <w:t>p</w:t>
      </w:r>
      <w:r>
        <w:rPr>
          <w:b/>
          <w:bCs/>
          <w:i/>
          <w:iCs/>
        </w:rPr>
        <w:t xml:space="preserve">2, </w:t>
      </w:r>
      <w:r>
        <w:rPr>
          <w:b/>
          <w:bCs/>
          <w:i/>
          <w:iCs/>
          <w:lang w:val="en-US"/>
        </w:rPr>
        <w:t>p</w:t>
      </w:r>
      <w:r>
        <w:rPr>
          <w:b/>
          <w:bCs/>
          <w:i/>
          <w:iCs/>
        </w:rPr>
        <w:t>3);</w:t>
      </w:r>
      <w:r>
        <w:t xml:space="preserve">» - добавление точки склейки. </w:t>
      </w:r>
    </w:p>
    <w:p w:rsidR="00837579" w:rsidRDefault="00837579">
      <w:r>
        <w:t xml:space="preserve">Параметр </w:t>
      </w:r>
      <w:r>
        <w:rPr>
          <w:b/>
          <w:bCs/>
          <w:i/>
          <w:iCs/>
          <w:lang w:val="en-US"/>
        </w:rPr>
        <w:t>p</w:t>
      </w:r>
      <w:r>
        <w:rPr>
          <w:b/>
          <w:bCs/>
          <w:i/>
          <w:iCs/>
        </w:rPr>
        <w:t>1</w:t>
      </w:r>
      <w:r>
        <w:t xml:space="preserve"> – признак узла (</w:t>
      </w:r>
      <w:r>
        <w:rPr>
          <w:b/>
          <w:bCs/>
          <w:i/>
          <w:iCs/>
          <w:lang w:val="en-US"/>
        </w:rPr>
        <w:t>p</w:t>
      </w:r>
      <w:r>
        <w:rPr>
          <w:b/>
          <w:bCs/>
          <w:i/>
          <w:iCs/>
        </w:rPr>
        <w:t>1 = 0</w:t>
      </w:r>
      <w:r>
        <w:t>) или дуги (</w:t>
      </w:r>
      <w:r>
        <w:rPr>
          <w:b/>
          <w:bCs/>
          <w:i/>
          <w:iCs/>
          <w:lang w:val="en-US"/>
        </w:rPr>
        <w:t>p</w:t>
      </w:r>
      <w:r>
        <w:rPr>
          <w:b/>
          <w:bCs/>
          <w:i/>
          <w:iCs/>
        </w:rPr>
        <w:t>1 = 1</w:t>
      </w:r>
      <w:r>
        <w:t xml:space="preserve">). </w:t>
      </w:r>
    </w:p>
    <w:p w:rsidR="00837579" w:rsidRDefault="00837579">
      <w:r>
        <w:rPr>
          <w:i/>
          <w:iCs/>
        </w:rPr>
        <w:t>Для узла</w:t>
      </w:r>
      <w:r>
        <w:t xml:space="preserve">: </w:t>
      </w:r>
    </w:p>
    <w:p w:rsidR="00837579" w:rsidRDefault="00837579">
      <w:r>
        <w:t xml:space="preserve">Параметр </w:t>
      </w:r>
      <w:r>
        <w:rPr>
          <w:b/>
          <w:bCs/>
          <w:i/>
          <w:iCs/>
          <w:lang w:val="en-US"/>
        </w:rPr>
        <w:t>p</w:t>
      </w:r>
      <w:r>
        <w:rPr>
          <w:b/>
          <w:bCs/>
          <w:i/>
          <w:iCs/>
        </w:rPr>
        <w:t>2</w:t>
      </w:r>
      <w:r>
        <w:t xml:space="preserve"> – координата х точки склейки по отношению к центру (</w:t>
      </w:r>
      <w:r>
        <w:rPr>
          <w:lang w:val="en-US"/>
        </w:rPr>
        <w:t>x</w:t>
      </w:r>
      <w:r>
        <w:t xml:space="preserve"> = 0) примитива, дробное число от  «-1» (левая граница) до «1» (правая граница).</w:t>
      </w:r>
    </w:p>
    <w:p w:rsidR="00837579" w:rsidRDefault="00837579">
      <w:r>
        <w:t xml:space="preserve">Параметр </w:t>
      </w:r>
      <w:r>
        <w:rPr>
          <w:b/>
          <w:bCs/>
          <w:i/>
          <w:iCs/>
          <w:lang w:val="en-US"/>
        </w:rPr>
        <w:t>p</w:t>
      </w:r>
      <w:r>
        <w:rPr>
          <w:b/>
          <w:bCs/>
          <w:i/>
          <w:iCs/>
        </w:rPr>
        <w:t>3</w:t>
      </w:r>
      <w:r>
        <w:rPr>
          <w:b/>
          <w:bCs/>
        </w:rPr>
        <w:t xml:space="preserve"> </w:t>
      </w:r>
      <w:r>
        <w:t xml:space="preserve">– координата </w:t>
      </w:r>
      <w:r>
        <w:rPr>
          <w:lang w:val="en-US"/>
        </w:rPr>
        <w:t>y</w:t>
      </w:r>
      <w:r>
        <w:t xml:space="preserve"> точки склейки по отношению к центру (</w:t>
      </w:r>
      <w:r>
        <w:rPr>
          <w:lang w:val="en-US"/>
        </w:rPr>
        <w:t>y</w:t>
      </w:r>
      <w:r>
        <w:t xml:space="preserve"> = 0) примитива, дробное число от  «-1» (нижняя граница) до «1» (верхняя граница).</w:t>
      </w:r>
    </w:p>
    <w:p w:rsidR="00837579" w:rsidRDefault="00837579">
      <w:r>
        <w:rPr>
          <w:i/>
          <w:iCs/>
        </w:rPr>
        <w:t>Для дуги</w:t>
      </w:r>
      <w:r>
        <w:t xml:space="preserve">: </w:t>
      </w:r>
    </w:p>
    <w:p w:rsidR="00837579" w:rsidRDefault="00837579">
      <w:r>
        <w:t xml:space="preserve">Параметр </w:t>
      </w:r>
      <w:r>
        <w:rPr>
          <w:b/>
          <w:bCs/>
          <w:i/>
          <w:iCs/>
          <w:lang w:val="en-US"/>
        </w:rPr>
        <w:t>p</w:t>
      </w:r>
      <w:r>
        <w:rPr>
          <w:b/>
          <w:bCs/>
          <w:i/>
          <w:iCs/>
        </w:rPr>
        <w:t>2</w:t>
      </w:r>
      <w:r>
        <w:t xml:space="preserve"> – номер вершины ломаной (кривой), на которую будет поставлена точка склейки.</w:t>
      </w:r>
    </w:p>
    <w:p w:rsidR="00837579" w:rsidRDefault="00837579">
      <w:r>
        <w:t xml:space="preserve">Параметр </w:t>
      </w:r>
      <w:r>
        <w:rPr>
          <w:b/>
          <w:bCs/>
          <w:i/>
          <w:iCs/>
          <w:lang w:val="en-US"/>
        </w:rPr>
        <w:t>p</w:t>
      </w:r>
      <w:r>
        <w:rPr>
          <w:b/>
          <w:bCs/>
          <w:i/>
          <w:iCs/>
        </w:rPr>
        <w:t>3</w:t>
      </w:r>
      <w:r>
        <w:t xml:space="preserve"> – признак входа (выхода) точки склейки. 0, 1 – вход, иначе - выход.</w:t>
      </w:r>
    </w:p>
    <w:p w:rsidR="00837579" w:rsidRDefault="00837579">
      <w:r>
        <w:t>д) «</w:t>
      </w:r>
      <w:r>
        <w:rPr>
          <w:b/>
          <w:bCs/>
          <w:i/>
          <w:iCs/>
        </w:rPr>
        <w:t>PickupGluePoints();</w:t>
      </w:r>
      <w:r>
        <w:t>» - поднятие точек склейки, находящихся внутри графической группы.</w:t>
      </w:r>
    </w:p>
    <w:p w:rsidR="00837579" w:rsidRDefault="00837579">
      <w:r>
        <w:lastRenderedPageBreak/>
        <w:t>е) «</w:t>
      </w:r>
      <w:r>
        <w:rPr>
          <w:b/>
          <w:bCs/>
          <w:i/>
          <w:iCs/>
        </w:rPr>
        <w:t>GluePointsExists</w:t>
      </w:r>
      <w:r>
        <w:t>» - признак наличия точек склейки на выделенной фигуре.</w:t>
      </w:r>
    </w:p>
    <w:p w:rsidR="00837579" w:rsidRDefault="00837579">
      <w:r>
        <w:t>ж) «</w:t>
      </w:r>
      <w:r>
        <w:rPr>
          <w:b/>
          <w:bCs/>
          <w:i/>
          <w:iCs/>
        </w:rPr>
        <w:t>SetType(</w:t>
      </w:r>
      <w:r>
        <w:rPr>
          <w:b/>
          <w:bCs/>
          <w:i/>
          <w:iCs/>
          <w:lang w:val="en-US"/>
        </w:rPr>
        <w:t>p</w:t>
      </w:r>
      <w:r>
        <w:rPr>
          <w:b/>
          <w:bCs/>
          <w:i/>
          <w:iCs/>
        </w:rPr>
        <w:t>1);</w:t>
      </w:r>
      <w:r>
        <w:t xml:space="preserve">»  Параметр </w:t>
      </w:r>
      <w:r>
        <w:rPr>
          <w:b/>
          <w:bCs/>
          <w:i/>
          <w:iCs/>
          <w:lang w:val="en-US"/>
        </w:rPr>
        <w:t>p</w:t>
      </w:r>
      <w:r>
        <w:rPr>
          <w:b/>
          <w:bCs/>
          <w:i/>
          <w:iCs/>
        </w:rPr>
        <w:t>1</w:t>
      </w:r>
      <w:r>
        <w:t xml:space="preserve"> – </w:t>
      </w:r>
      <w:r>
        <w:rPr>
          <w:lang w:val="en-US"/>
        </w:rPr>
        <w:t>ID</w:t>
      </w:r>
      <w:r>
        <w:t xml:space="preserve"> типа (класса). Если параметр отсутствует, то установится тип в соответствии с выбранным значением поля поля </w:t>
      </w:r>
      <w:r>
        <w:rPr>
          <w:b/>
          <w:bCs/>
          <w:i/>
          <w:iCs/>
        </w:rPr>
        <w:t xml:space="preserve">Тип </w:t>
      </w:r>
      <w:r>
        <w:t>в инспекторе объектов примитива.</w:t>
      </w:r>
    </w:p>
    <w:p w:rsidR="00837579" w:rsidRDefault="00837579">
      <w:r>
        <w:t>з) «</w:t>
      </w:r>
      <w:r>
        <w:rPr>
          <w:b/>
          <w:bCs/>
          <w:i/>
          <w:iCs/>
        </w:rPr>
        <w:t>Se</w:t>
      </w:r>
      <w:r>
        <w:rPr>
          <w:b/>
          <w:bCs/>
          <w:i/>
          <w:iCs/>
          <w:lang w:val="en-US"/>
        </w:rPr>
        <w:t>lect</w:t>
      </w:r>
      <w:r>
        <w:rPr>
          <w:b/>
          <w:bCs/>
          <w:i/>
          <w:iCs/>
        </w:rPr>
        <w:t>Type();</w:t>
      </w:r>
      <w:r>
        <w:t>» - установка типа в интерактивном режиме (при будет предложено выбрать тип из списка возможных).</w:t>
      </w:r>
    </w:p>
    <w:p w:rsidR="00837579" w:rsidRDefault="00837579">
      <w:r>
        <w:t>е) «</w:t>
      </w:r>
      <w:r>
        <w:rPr>
          <w:b/>
          <w:bCs/>
          <w:i/>
          <w:iCs/>
          <w:lang w:val="en-US"/>
        </w:rPr>
        <w:t>G</w:t>
      </w:r>
      <w:r>
        <w:rPr>
          <w:b/>
          <w:bCs/>
          <w:i/>
          <w:iCs/>
        </w:rPr>
        <w:t>e</w:t>
      </w:r>
      <w:r>
        <w:rPr>
          <w:b/>
          <w:bCs/>
          <w:i/>
          <w:iCs/>
          <w:lang w:val="en-US"/>
        </w:rPr>
        <w:t>t</w:t>
      </w:r>
      <w:r>
        <w:rPr>
          <w:b/>
          <w:bCs/>
          <w:i/>
          <w:iCs/>
        </w:rPr>
        <w:t>Type</w:t>
      </w:r>
      <w:r>
        <w:rPr>
          <w:b/>
          <w:bCs/>
          <w:i/>
          <w:iCs/>
          <w:lang w:val="en-US"/>
        </w:rPr>
        <w:t>Name</w:t>
      </w:r>
      <w:r>
        <w:rPr>
          <w:b/>
          <w:bCs/>
          <w:i/>
          <w:iCs/>
        </w:rPr>
        <w:t>();</w:t>
      </w:r>
      <w:r>
        <w:t>» - имя типа дуги или класса узла.</w:t>
      </w:r>
    </w:p>
    <w:p w:rsidR="00837579" w:rsidRDefault="00837579">
      <w:r>
        <w:t>и) «</w:t>
      </w:r>
      <w:r>
        <w:rPr>
          <w:b/>
          <w:bCs/>
          <w:i/>
          <w:iCs/>
        </w:rPr>
        <w:t>SetAttribute(</w:t>
      </w:r>
      <w:r>
        <w:rPr>
          <w:b/>
          <w:bCs/>
          <w:i/>
          <w:iCs/>
          <w:lang w:val="en-US"/>
        </w:rPr>
        <w:t>p</w:t>
      </w:r>
      <w:r>
        <w:rPr>
          <w:b/>
          <w:bCs/>
          <w:i/>
          <w:iCs/>
        </w:rPr>
        <w:t xml:space="preserve">1, </w:t>
      </w:r>
      <w:r>
        <w:rPr>
          <w:b/>
          <w:bCs/>
          <w:i/>
          <w:iCs/>
          <w:lang w:val="en-US"/>
        </w:rPr>
        <w:t>p</w:t>
      </w:r>
      <w:r>
        <w:rPr>
          <w:b/>
          <w:bCs/>
          <w:i/>
          <w:iCs/>
        </w:rPr>
        <w:t xml:space="preserve">2, </w:t>
      </w:r>
      <w:r>
        <w:rPr>
          <w:b/>
          <w:bCs/>
          <w:i/>
          <w:iCs/>
          <w:lang w:val="en-US"/>
        </w:rPr>
        <w:t>p</w:t>
      </w:r>
      <w:r>
        <w:rPr>
          <w:b/>
          <w:bCs/>
          <w:i/>
          <w:iCs/>
        </w:rPr>
        <w:t>3);</w:t>
      </w:r>
      <w:r>
        <w:t xml:space="preserve">» - заполнение атрибута. </w:t>
      </w:r>
      <w:r>
        <w:rPr>
          <w:b/>
          <w:bCs/>
          <w:i/>
          <w:iCs/>
          <w:lang w:val="en-US"/>
        </w:rPr>
        <w:t>p</w:t>
      </w:r>
      <w:r>
        <w:rPr>
          <w:b/>
          <w:bCs/>
          <w:i/>
          <w:iCs/>
        </w:rPr>
        <w:t>1</w:t>
      </w:r>
      <w:r>
        <w:t xml:space="preserve"> – имя атрибута (строка), </w:t>
      </w:r>
      <w:r>
        <w:rPr>
          <w:b/>
          <w:bCs/>
          <w:i/>
          <w:iCs/>
          <w:lang w:val="en-US"/>
        </w:rPr>
        <w:t>p</w:t>
      </w:r>
      <w:r>
        <w:rPr>
          <w:b/>
          <w:bCs/>
          <w:i/>
          <w:iCs/>
        </w:rPr>
        <w:t>2</w:t>
      </w:r>
      <w:r>
        <w:t xml:space="preserve"> – значение атрибута (строка), </w:t>
      </w:r>
      <w:r>
        <w:rPr>
          <w:b/>
          <w:bCs/>
          <w:i/>
          <w:iCs/>
          <w:lang w:val="en-US"/>
        </w:rPr>
        <w:t>p</w:t>
      </w:r>
      <w:r>
        <w:rPr>
          <w:b/>
          <w:bCs/>
          <w:i/>
          <w:iCs/>
        </w:rPr>
        <w:t>3</w:t>
      </w:r>
      <w:r>
        <w:t xml:space="preserve"> – признак выравнивания текста внутри примитива (</w:t>
      </w:r>
      <w:r>
        <w:rPr>
          <w:i/>
          <w:iCs/>
          <w:lang w:val="en-US"/>
        </w:rPr>
        <w:t>true</w:t>
      </w:r>
      <w:r>
        <w:t xml:space="preserve"> или </w:t>
      </w:r>
      <w:r>
        <w:rPr>
          <w:i/>
          <w:iCs/>
          <w:lang w:val="en-US"/>
        </w:rPr>
        <w:t>false</w:t>
      </w:r>
      <w:r>
        <w:t>). Функция записывается для каждого атрибута.</w:t>
      </w:r>
    </w:p>
    <w:p w:rsidR="00837579" w:rsidRDefault="00837579">
      <w:r>
        <w:t>к) «</w:t>
      </w:r>
      <w:r>
        <w:rPr>
          <w:b/>
          <w:bCs/>
          <w:i/>
          <w:iCs/>
        </w:rPr>
        <w:t>SetDefaultAttribute(</w:t>
      </w:r>
      <w:r>
        <w:rPr>
          <w:b/>
          <w:bCs/>
          <w:i/>
          <w:iCs/>
          <w:lang w:val="en-US"/>
        </w:rPr>
        <w:t>p</w:t>
      </w:r>
      <w:r>
        <w:rPr>
          <w:b/>
          <w:bCs/>
          <w:i/>
          <w:iCs/>
        </w:rPr>
        <w:t>1);</w:t>
      </w:r>
      <w:r>
        <w:t xml:space="preserve">» - заполнение атрибута по умолчанию. </w:t>
      </w:r>
      <w:r>
        <w:rPr>
          <w:i/>
          <w:iCs/>
          <w:lang w:val="en-US"/>
        </w:rPr>
        <w:t>p</w:t>
      </w:r>
      <w:r>
        <w:rPr>
          <w:i/>
          <w:iCs/>
        </w:rPr>
        <w:t>1</w:t>
      </w:r>
      <w:r>
        <w:t xml:space="preserve"> – имя атрибута (строка). Функция записывается для каждого атрибута.</w:t>
      </w:r>
    </w:p>
    <w:p w:rsidR="00837579" w:rsidRDefault="00837579">
      <w:r>
        <w:t>Типичный пример «</w:t>
      </w:r>
      <w:r>
        <w:rPr>
          <w:b/>
          <w:bCs/>
          <w:i/>
          <w:iCs/>
          <w:lang w:val="en-US"/>
        </w:rPr>
        <w:t>onAfterInsert</w:t>
      </w:r>
      <w:r>
        <w:t>» для узла:</w:t>
      </w:r>
    </w:p>
    <w:p w:rsidR="00837579" w:rsidRDefault="00837579">
      <w:pPr>
        <w:spacing w:before="0" w:after="0"/>
        <w:rPr>
          <w:i/>
          <w:iCs/>
          <w:sz w:val="20"/>
          <w:szCs w:val="20"/>
          <w:lang w:val="en-US"/>
        </w:rPr>
      </w:pPr>
      <w:r>
        <w:rPr>
          <w:i/>
          <w:iCs/>
          <w:sz w:val="20"/>
          <w:szCs w:val="20"/>
          <w:lang w:val="en-US"/>
        </w:rPr>
        <w:t>function Node_AfterInsert()</w:t>
      </w:r>
    </w:p>
    <w:p w:rsidR="00837579" w:rsidRDefault="00837579">
      <w:pPr>
        <w:spacing w:before="0" w:after="0"/>
        <w:rPr>
          <w:i/>
          <w:iCs/>
          <w:sz w:val="20"/>
          <w:szCs w:val="20"/>
          <w:lang w:val="en-US"/>
        </w:rPr>
      </w:pPr>
      <w:r>
        <w:rPr>
          <w:i/>
          <w:iCs/>
          <w:sz w:val="20"/>
          <w:szCs w:val="20"/>
          <w:lang w:val="en-US"/>
        </w:rPr>
        <w:t>{</w:t>
      </w:r>
    </w:p>
    <w:p w:rsidR="00837579" w:rsidRDefault="00837579">
      <w:pPr>
        <w:spacing w:before="0" w:after="0"/>
        <w:rPr>
          <w:i/>
          <w:iCs/>
          <w:sz w:val="20"/>
          <w:szCs w:val="20"/>
          <w:lang w:val="en-US"/>
        </w:rPr>
      </w:pPr>
      <w:r>
        <w:rPr>
          <w:i/>
          <w:iCs/>
          <w:sz w:val="20"/>
          <w:szCs w:val="20"/>
          <w:lang w:val="en-US"/>
        </w:rPr>
        <w:t xml:space="preserve">  if (!isGroup())</w:t>
      </w:r>
    </w:p>
    <w:p w:rsidR="00837579" w:rsidRDefault="00837579">
      <w:pPr>
        <w:spacing w:before="0" w:after="0"/>
        <w:rPr>
          <w:i/>
          <w:iCs/>
          <w:sz w:val="20"/>
          <w:szCs w:val="20"/>
          <w:lang w:val="en-US"/>
        </w:rPr>
      </w:pPr>
      <w:r>
        <w:rPr>
          <w:i/>
          <w:iCs/>
          <w:sz w:val="20"/>
          <w:szCs w:val="20"/>
          <w:lang w:val="en-US"/>
        </w:rPr>
        <w:t xml:space="preserve">    Group();</w:t>
      </w:r>
    </w:p>
    <w:p w:rsidR="00837579" w:rsidRDefault="00837579">
      <w:pPr>
        <w:spacing w:before="0" w:after="0"/>
        <w:rPr>
          <w:i/>
          <w:iCs/>
          <w:sz w:val="20"/>
          <w:szCs w:val="20"/>
          <w:lang w:val="en-US"/>
        </w:rPr>
      </w:pPr>
      <w:r>
        <w:rPr>
          <w:i/>
          <w:iCs/>
          <w:sz w:val="20"/>
          <w:szCs w:val="20"/>
          <w:lang w:val="en-US"/>
        </w:rPr>
        <w:t xml:space="preserve">  if (!GluePointsExists())</w:t>
      </w:r>
    </w:p>
    <w:p w:rsidR="00837579" w:rsidRDefault="00837579">
      <w:pPr>
        <w:spacing w:before="0" w:after="0"/>
        <w:rPr>
          <w:i/>
          <w:iCs/>
          <w:sz w:val="20"/>
          <w:szCs w:val="20"/>
          <w:lang w:val="en-US"/>
        </w:rPr>
      </w:pPr>
      <w:r>
        <w:rPr>
          <w:i/>
          <w:iCs/>
          <w:sz w:val="20"/>
          <w:szCs w:val="20"/>
          <w:lang w:val="en-US"/>
        </w:rPr>
        <w:t xml:space="preserve">    PickupGluePoints();</w:t>
      </w:r>
    </w:p>
    <w:p w:rsidR="00837579" w:rsidRDefault="00837579">
      <w:pPr>
        <w:spacing w:before="0" w:after="0"/>
        <w:rPr>
          <w:i/>
          <w:iCs/>
          <w:sz w:val="20"/>
          <w:szCs w:val="20"/>
          <w:lang w:val="en-US"/>
        </w:rPr>
      </w:pPr>
      <w:r>
        <w:rPr>
          <w:i/>
          <w:iCs/>
          <w:sz w:val="20"/>
          <w:szCs w:val="20"/>
          <w:lang w:val="en-US"/>
        </w:rPr>
        <w:t xml:space="preserve">  SetDefaultAttribute('ATTR');</w:t>
      </w:r>
    </w:p>
    <w:p w:rsidR="00837579" w:rsidRDefault="00837579">
      <w:pPr>
        <w:spacing w:before="0" w:after="0"/>
        <w:rPr>
          <w:i/>
          <w:iCs/>
          <w:sz w:val="20"/>
          <w:szCs w:val="20"/>
          <w:lang w:val="en-US"/>
        </w:rPr>
      </w:pPr>
      <w:r>
        <w:rPr>
          <w:i/>
          <w:iCs/>
          <w:sz w:val="20"/>
          <w:szCs w:val="20"/>
          <w:lang w:val="en-US"/>
        </w:rPr>
        <w:t xml:space="preserve">  SetType();</w:t>
      </w:r>
    </w:p>
    <w:p w:rsidR="00837579" w:rsidRPr="00C80CBB" w:rsidRDefault="00837579">
      <w:pPr>
        <w:spacing w:before="0" w:after="0"/>
        <w:rPr>
          <w:i/>
          <w:iCs/>
          <w:sz w:val="20"/>
          <w:szCs w:val="20"/>
          <w:lang w:val="en-US"/>
        </w:rPr>
      </w:pPr>
      <w:r>
        <w:rPr>
          <w:i/>
          <w:iCs/>
          <w:sz w:val="20"/>
          <w:szCs w:val="20"/>
          <w:lang w:val="en-US"/>
        </w:rPr>
        <w:t xml:space="preserve"> </w:t>
      </w:r>
      <w:r w:rsidRPr="00C80CBB">
        <w:rPr>
          <w:i/>
          <w:iCs/>
          <w:sz w:val="20"/>
          <w:szCs w:val="20"/>
          <w:lang w:val="en-US"/>
        </w:rPr>
        <w:t>}</w:t>
      </w:r>
    </w:p>
    <w:p w:rsidR="00837579" w:rsidRPr="00C80CBB" w:rsidRDefault="00837579">
      <w:pPr>
        <w:spacing w:before="0" w:after="0"/>
        <w:rPr>
          <w:lang w:val="en-US"/>
        </w:rPr>
      </w:pPr>
      <w:r>
        <w:t>Типичный</w:t>
      </w:r>
      <w:r w:rsidRPr="00C80CBB">
        <w:rPr>
          <w:lang w:val="en-US"/>
        </w:rPr>
        <w:t xml:space="preserve"> </w:t>
      </w:r>
      <w:r>
        <w:t>пример</w:t>
      </w:r>
      <w:r w:rsidRPr="00C80CBB">
        <w:rPr>
          <w:lang w:val="en-US"/>
        </w:rPr>
        <w:t xml:space="preserve"> «</w:t>
      </w:r>
      <w:r>
        <w:rPr>
          <w:b/>
          <w:bCs/>
          <w:i/>
          <w:iCs/>
          <w:lang w:val="en-US"/>
        </w:rPr>
        <w:t>onAfterInsert</w:t>
      </w:r>
      <w:r w:rsidRPr="00C80CBB">
        <w:rPr>
          <w:lang w:val="en-US"/>
        </w:rPr>
        <w:t xml:space="preserve">» </w:t>
      </w:r>
      <w:r>
        <w:t>для</w:t>
      </w:r>
      <w:r w:rsidRPr="00C80CBB">
        <w:rPr>
          <w:lang w:val="en-US"/>
        </w:rPr>
        <w:t xml:space="preserve"> </w:t>
      </w:r>
      <w:r>
        <w:t>дуги</w:t>
      </w:r>
      <w:r w:rsidRPr="00C80CBB">
        <w:rPr>
          <w:lang w:val="en-US"/>
        </w:rPr>
        <w:t>:</w:t>
      </w:r>
    </w:p>
    <w:p w:rsidR="00837579" w:rsidRDefault="00837579">
      <w:pPr>
        <w:spacing w:before="0" w:after="0"/>
        <w:rPr>
          <w:i/>
          <w:iCs/>
          <w:sz w:val="20"/>
          <w:szCs w:val="20"/>
          <w:lang w:val="en-US"/>
        </w:rPr>
      </w:pPr>
      <w:r>
        <w:rPr>
          <w:i/>
          <w:iCs/>
          <w:sz w:val="20"/>
          <w:szCs w:val="20"/>
          <w:lang w:val="en-US"/>
        </w:rPr>
        <w:t>function Arc_AfterInsert()</w:t>
      </w:r>
    </w:p>
    <w:p w:rsidR="00837579" w:rsidRDefault="00837579">
      <w:pPr>
        <w:spacing w:before="0" w:after="0"/>
        <w:rPr>
          <w:i/>
          <w:iCs/>
          <w:sz w:val="20"/>
          <w:szCs w:val="20"/>
          <w:lang w:val="en-US"/>
        </w:rPr>
      </w:pPr>
      <w:r>
        <w:rPr>
          <w:i/>
          <w:iCs/>
          <w:sz w:val="20"/>
          <w:szCs w:val="20"/>
          <w:lang w:val="en-US"/>
        </w:rPr>
        <w:t>{</w:t>
      </w:r>
    </w:p>
    <w:p w:rsidR="00837579" w:rsidRDefault="00837579">
      <w:pPr>
        <w:spacing w:before="0" w:after="0"/>
        <w:rPr>
          <w:i/>
          <w:iCs/>
          <w:sz w:val="20"/>
          <w:szCs w:val="20"/>
          <w:lang w:val="en-US"/>
        </w:rPr>
      </w:pPr>
      <w:r>
        <w:rPr>
          <w:i/>
          <w:iCs/>
          <w:sz w:val="20"/>
          <w:szCs w:val="20"/>
          <w:lang w:val="en-US"/>
        </w:rPr>
        <w:t xml:space="preserve">  UnGroup();</w:t>
      </w:r>
    </w:p>
    <w:p w:rsidR="00837579" w:rsidRDefault="00837579">
      <w:pPr>
        <w:spacing w:before="0" w:after="0"/>
        <w:rPr>
          <w:i/>
          <w:iCs/>
          <w:sz w:val="20"/>
          <w:szCs w:val="20"/>
          <w:lang w:val="en-US"/>
        </w:rPr>
      </w:pPr>
      <w:r>
        <w:rPr>
          <w:i/>
          <w:iCs/>
          <w:sz w:val="20"/>
          <w:szCs w:val="20"/>
          <w:lang w:val="en-US"/>
        </w:rPr>
        <w:t xml:space="preserve">  SetType();</w:t>
      </w:r>
    </w:p>
    <w:p w:rsidR="00837579" w:rsidRPr="00C80CBB" w:rsidRDefault="00837579">
      <w:pPr>
        <w:spacing w:before="0" w:after="0"/>
        <w:rPr>
          <w:i/>
          <w:iCs/>
          <w:sz w:val="20"/>
          <w:szCs w:val="20"/>
        </w:rPr>
      </w:pPr>
      <w:r w:rsidRPr="00C80CBB">
        <w:rPr>
          <w:i/>
          <w:iCs/>
          <w:sz w:val="20"/>
          <w:szCs w:val="20"/>
        </w:rPr>
        <w:t>}</w:t>
      </w:r>
    </w:p>
    <w:p w:rsidR="00837579" w:rsidRPr="00C80CBB" w:rsidRDefault="00837579">
      <w:r>
        <w:t>Типичный</w:t>
      </w:r>
      <w:r w:rsidRPr="00C80CBB">
        <w:t xml:space="preserve"> </w:t>
      </w:r>
      <w:r>
        <w:t>пример</w:t>
      </w:r>
      <w:r w:rsidRPr="00C80CBB">
        <w:t xml:space="preserve"> «</w:t>
      </w:r>
      <w:r>
        <w:rPr>
          <w:b/>
          <w:bCs/>
          <w:i/>
          <w:iCs/>
          <w:lang w:val="en-US"/>
        </w:rPr>
        <w:t>onAfterBind</w:t>
      </w:r>
      <w:r w:rsidRPr="00C80CBB">
        <w:t xml:space="preserve">» </w:t>
      </w:r>
      <w:r>
        <w:t>для</w:t>
      </w:r>
      <w:r w:rsidRPr="00C80CBB">
        <w:t xml:space="preserve"> </w:t>
      </w:r>
      <w:r>
        <w:t>узла</w:t>
      </w:r>
      <w:r w:rsidRPr="00C80CBB">
        <w:t>:</w:t>
      </w:r>
    </w:p>
    <w:p w:rsidR="00837579" w:rsidRDefault="00837579">
      <w:pPr>
        <w:spacing w:before="0" w:after="0"/>
        <w:rPr>
          <w:i/>
          <w:iCs/>
          <w:sz w:val="20"/>
          <w:szCs w:val="20"/>
          <w:lang w:val="en-US"/>
        </w:rPr>
      </w:pPr>
      <w:r>
        <w:rPr>
          <w:i/>
          <w:iCs/>
          <w:sz w:val="20"/>
          <w:szCs w:val="20"/>
          <w:lang w:val="en-US"/>
        </w:rPr>
        <w:t>function Node_AfterBind()</w:t>
      </w:r>
    </w:p>
    <w:p w:rsidR="00837579" w:rsidRDefault="00837579">
      <w:pPr>
        <w:spacing w:before="0" w:after="0"/>
        <w:rPr>
          <w:i/>
          <w:iCs/>
          <w:sz w:val="20"/>
          <w:szCs w:val="20"/>
          <w:lang w:val="en-US"/>
        </w:rPr>
      </w:pPr>
      <w:r>
        <w:rPr>
          <w:i/>
          <w:iCs/>
          <w:sz w:val="20"/>
          <w:szCs w:val="20"/>
          <w:lang w:val="en-US"/>
        </w:rPr>
        <w:t>{</w:t>
      </w:r>
    </w:p>
    <w:p w:rsidR="00837579" w:rsidRDefault="00837579">
      <w:pPr>
        <w:spacing w:before="0" w:after="0"/>
        <w:rPr>
          <w:i/>
          <w:iCs/>
          <w:sz w:val="20"/>
          <w:szCs w:val="20"/>
          <w:lang w:val="en-US"/>
        </w:rPr>
      </w:pPr>
      <w:r>
        <w:rPr>
          <w:i/>
          <w:iCs/>
          <w:sz w:val="20"/>
          <w:szCs w:val="20"/>
          <w:lang w:val="en-US"/>
        </w:rPr>
        <w:t xml:space="preserve">  if (!isGroup())</w:t>
      </w:r>
    </w:p>
    <w:p w:rsidR="00837579" w:rsidRDefault="00837579">
      <w:pPr>
        <w:spacing w:before="0" w:after="0"/>
        <w:rPr>
          <w:i/>
          <w:iCs/>
          <w:sz w:val="20"/>
          <w:szCs w:val="20"/>
          <w:lang w:val="en-US"/>
        </w:rPr>
      </w:pPr>
      <w:r>
        <w:rPr>
          <w:i/>
          <w:iCs/>
          <w:sz w:val="20"/>
          <w:szCs w:val="20"/>
          <w:lang w:val="en-US"/>
        </w:rPr>
        <w:t xml:space="preserve">    Group();</w:t>
      </w:r>
    </w:p>
    <w:p w:rsidR="00837579" w:rsidRDefault="00837579">
      <w:pPr>
        <w:spacing w:before="0" w:after="0"/>
        <w:rPr>
          <w:i/>
          <w:iCs/>
          <w:sz w:val="20"/>
          <w:szCs w:val="20"/>
          <w:lang w:val="en-US"/>
        </w:rPr>
      </w:pPr>
      <w:r>
        <w:rPr>
          <w:i/>
          <w:iCs/>
          <w:sz w:val="20"/>
          <w:szCs w:val="20"/>
          <w:lang w:val="en-US"/>
        </w:rPr>
        <w:t xml:space="preserve">  if (!GluePointsExists())</w:t>
      </w:r>
    </w:p>
    <w:p w:rsidR="00837579" w:rsidRDefault="00837579">
      <w:pPr>
        <w:spacing w:before="0" w:after="0"/>
        <w:rPr>
          <w:i/>
          <w:iCs/>
          <w:sz w:val="20"/>
          <w:szCs w:val="20"/>
          <w:lang w:val="en-US"/>
        </w:rPr>
      </w:pPr>
      <w:r>
        <w:rPr>
          <w:i/>
          <w:iCs/>
          <w:sz w:val="20"/>
          <w:szCs w:val="20"/>
          <w:lang w:val="en-US"/>
        </w:rPr>
        <w:t xml:space="preserve">    PickupGluePoints();</w:t>
      </w:r>
    </w:p>
    <w:p w:rsidR="00837579" w:rsidRDefault="00837579">
      <w:pPr>
        <w:spacing w:before="0" w:after="0"/>
        <w:rPr>
          <w:i/>
          <w:iCs/>
          <w:sz w:val="20"/>
          <w:szCs w:val="20"/>
          <w:lang w:val="en-US"/>
        </w:rPr>
      </w:pPr>
      <w:r>
        <w:rPr>
          <w:i/>
          <w:iCs/>
          <w:sz w:val="20"/>
          <w:szCs w:val="20"/>
          <w:lang w:val="en-US"/>
        </w:rPr>
        <w:t xml:space="preserve">  SetAttribute('ATTR',datamodel.tableAgreementPoint.name_short.asString, true);</w:t>
      </w:r>
    </w:p>
    <w:p w:rsidR="00837579" w:rsidRDefault="00837579">
      <w:pPr>
        <w:spacing w:before="0" w:after="0"/>
        <w:rPr>
          <w:i/>
          <w:iCs/>
          <w:sz w:val="20"/>
          <w:szCs w:val="20"/>
          <w:lang w:val="en-US"/>
        </w:rPr>
      </w:pPr>
      <w:r>
        <w:rPr>
          <w:i/>
          <w:iCs/>
          <w:sz w:val="20"/>
          <w:szCs w:val="20"/>
          <w:lang w:val="en-US"/>
        </w:rPr>
        <w:t xml:space="preserve">  SelectType();</w:t>
      </w:r>
    </w:p>
    <w:p w:rsidR="00837579" w:rsidRDefault="00837579">
      <w:pPr>
        <w:spacing w:before="0" w:after="0"/>
        <w:rPr>
          <w:i/>
          <w:iCs/>
          <w:sz w:val="20"/>
          <w:szCs w:val="20"/>
          <w:lang w:val="en-US"/>
        </w:rPr>
      </w:pPr>
      <w:r>
        <w:rPr>
          <w:i/>
          <w:iCs/>
          <w:sz w:val="20"/>
          <w:szCs w:val="20"/>
          <w:lang w:val="en-US"/>
        </w:rPr>
        <w:t>}</w:t>
      </w:r>
    </w:p>
    <w:p w:rsidR="00837579" w:rsidRDefault="00837579">
      <w:pPr>
        <w:rPr>
          <w:lang w:val="en-US"/>
        </w:rPr>
      </w:pPr>
      <w:r>
        <w:t>Типичный</w:t>
      </w:r>
      <w:r>
        <w:rPr>
          <w:lang w:val="en-US"/>
        </w:rPr>
        <w:t xml:space="preserve"> </w:t>
      </w:r>
      <w:r>
        <w:t>пример</w:t>
      </w:r>
      <w:r>
        <w:rPr>
          <w:lang w:val="en-US"/>
        </w:rPr>
        <w:t xml:space="preserve"> «</w:t>
      </w:r>
      <w:r>
        <w:rPr>
          <w:b/>
          <w:bCs/>
          <w:i/>
          <w:iCs/>
          <w:lang w:val="en-US"/>
        </w:rPr>
        <w:t>onAfterSetType</w:t>
      </w:r>
      <w:r>
        <w:rPr>
          <w:lang w:val="en-US"/>
        </w:rPr>
        <w:t xml:space="preserve">» </w:t>
      </w:r>
      <w:r>
        <w:t>для</w:t>
      </w:r>
      <w:r>
        <w:rPr>
          <w:lang w:val="en-US"/>
        </w:rPr>
        <w:t xml:space="preserve"> </w:t>
      </w:r>
      <w:r>
        <w:t>узла</w:t>
      </w:r>
      <w:r>
        <w:rPr>
          <w:lang w:val="en-US"/>
        </w:rPr>
        <w:t>:</w:t>
      </w:r>
    </w:p>
    <w:p w:rsidR="00837579" w:rsidRDefault="00837579">
      <w:pPr>
        <w:spacing w:before="0" w:after="0"/>
        <w:rPr>
          <w:i/>
          <w:iCs/>
          <w:sz w:val="20"/>
          <w:szCs w:val="20"/>
          <w:lang w:val="en-US"/>
        </w:rPr>
      </w:pPr>
      <w:r>
        <w:rPr>
          <w:i/>
          <w:iCs/>
          <w:sz w:val="20"/>
          <w:szCs w:val="20"/>
          <w:lang w:val="en-US"/>
        </w:rPr>
        <w:t>function Node_AfterSetType()</w:t>
      </w:r>
    </w:p>
    <w:p w:rsidR="00837579" w:rsidRDefault="00837579">
      <w:pPr>
        <w:spacing w:before="0" w:after="0"/>
        <w:rPr>
          <w:i/>
          <w:iCs/>
          <w:sz w:val="20"/>
          <w:szCs w:val="20"/>
          <w:lang w:val="en-US"/>
        </w:rPr>
      </w:pPr>
      <w:r>
        <w:rPr>
          <w:i/>
          <w:iCs/>
          <w:sz w:val="20"/>
          <w:szCs w:val="20"/>
          <w:lang w:val="en-US"/>
        </w:rPr>
        <w:t>{</w:t>
      </w:r>
    </w:p>
    <w:p w:rsidR="00837579" w:rsidRDefault="00837579">
      <w:pPr>
        <w:spacing w:before="0" w:after="0"/>
        <w:rPr>
          <w:i/>
          <w:iCs/>
          <w:sz w:val="20"/>
          <w:szCs w:val="20"/>
          <w:lang w:val="en-US"/>
        </w:rPr>
      </w:pPr>
      <w:r>
        <w:rPr>
          <w:i/>
          <w:iCs/>
          <w:sz w:val="20"/>
          <w:szCs w:val="20"/>
          <w:lang w:val="en-US"/>
        </w:rPr>
        <w:t xml:space="preserve">  SetAttribute('Type', GetTypeName(), false);</w:t>
      </w:r>
    </w:p>
    <w:p w:rsidR="00837579" w:rsidRDefault="00837579">
      <w:pPr>
        <w:spacing w:before="0" w:after="0"/>
        <w:rPr>
          <w:i/>
          <w:iCs/>
          <w:sz w:val="20"/>
          <w:szCs w:val="20"/>
        </w:rPr>
      </w:pPr>
      <w:r>
        <w:rPr>
          <w:i/>
          <w:iCs/>
          <w:sz w:val="20"/>
          <w:szCs w:val="20"/>
        </w:rPr>
        <w:lastRenderedPageBreak/>
        <w:t>}</w:t>
      </w:r>
    </w:p>
    <w:p w:rsidR="00837579" w:rsidRDefault="00837579">
      <w:r>
        <w:t xml:space="preserve">Исполнение </w:t>
      </w:r>
      <w:r>
        <w:rPr>
          <w:i/>
          <w:iCs/>
        </w:rPr>
        <w:t>скриптов</w:t>
      </w:r>
      <w:r>
        <w:t xml:space="preserve"> происходит в следующих случаях:</w:t>
      </w:r>
    </w:p>
    <w:p w:rsidR="00837579" w:rsidRDefault="00837579">
      <w:r>
        <w:t>1) При вставке объекта БД с панели привязки исполняется «</w:t>
      </w:r>
      <w:r>
        <w:rPr>
          <w:b/>
          <w:bCs/>
          <w:i/>
          <w:iCs/>
          <w:lang w:val="en-US"/>
        </w:rPr>
        <w:t>onAfterInsert</w:t>
      </w:r>
      <w:r>
        <w:t>», затем «</w:t>
      </w:r>
      <w:r>
        <w:rPr>
          <w:b/>
          <w:bCs/>
          <w:i/>
          <w:iCs/>
          <w:lang w:val="en-US"/>
        </w:rPr>
        <w:t>onAfterBind</w:t>
      </w:r>
      <w:r>
        <w:t>».</w:t>
      </w:r>
    </w:p>
    <w:p w:rsidR="00837579" w:rsidRDefault="00837579">
      <w:r>
        <w:t>2)  При вставке с панели примитивов исполняется «</w:t>
      </w:r>
      <w:r>
        <w:rPr>
          <w:b/>
          <w:bCs/>
          <w:i/>
          <w:iCs/>
          <w:lang w:val="en-US"/>
        </w:rPr>
        <w:t>onAfterInsert</w:t>
      </w:r>
      <w:r>
        <w:t>».</w:t>
      </w:r>
    </w:p>
    <w:p w:rsidR="00837579" w:rsidRDefault="00837579">
      <w:r>
        <w:t>3) При привязке вставки примитива, либо графической группы (содержащей вставку примитива) исполняется «</w:t>
      </w:r>
      <w:r>
        <w:rPr>
          <w:b/>
          <w:bCs/>
          <w:i/>
          <w:iCs/>
          <w:lang w:val="en-US"/>
        </w:rPr>
        <w:t>onAfterBind</w:t>
      </w:r>
      <w:r>
        <w:t>».</w:t>
      </w:r>
    </w:p>
    <w:p w:rsidR="00837579" w:rsidRDefault="00837579">
      <w:r>
        <w:t>4) При изменении примитива у вставки примитива исполняется «</w:t>
      </w:r>
      <w:r>
        <w:rPr>
          <w:b/>
          <w:bCs/>
          <w:i/>
          <w:iCs/>
          <w:lang w:val="en-US"/>
        </w:rPr>
        <w:t>onAfterInsert</w:t>
      </w:r>
      <w:r>
        <w:t>».</w:t>
      </w:r>
    </w:p>
    <w:p w:rsidR="00837579" w:rsidRDefault="00837579">
      <w:r>
        <w:t>5) При установке типа дуги или класса узла фигуры «</w:t>
      </w:r>
      <w:r>
        <w:rPr>
          <w:b/>
          <w:bCs/>
          <w:i/>
          <w:iCs/>
          <w:lang w:val="en-US"/>
        </w:rPr>
        <w:t>onAfterSetType</w:t>
      </w:r>
      <w:r>
        <w:t>» (применительно к сетям).</w:t>
      </w:r>
    </w:p>
    <w:p w:rsidR="00837579" w:rsidRDefault="00837579">
      <w:pPr>
        <w:pStyle w:val="10"/>
        <w:tabs>
          <w:tab w:val="num" w:pos="1173"/>
        </w:tabs>
      </w:pPr>
      <w:bookmarkStart w:id="309" w:name="_Маршруты_согласования"/>
      <w:bookmarkStart w:id="310" w:name="_Toc226805156"/>
      <w:bookmarkStart w:id="311" w:name="_Toc251075220"/>
      <w:bookmarkStart w:id="312" w:name="_Toc285541660"/>
      <w:bookmarkEnd w:id="309"/>
      <w:r>
        <w:lastRenderedPageBreak/>
        <w:t>Маршруты согласования</w:t>
      </w:r>
      <w:bookmarkEnd w:id="310"/>
      <w:bookmarkEnd w:id="311"/>
      <w:bookmarkEnd w:id="312"/>
      <w:r>
        <w:t xml:space="preserve"> </w:t>
      </w:r>
    </w:p>
    <w:p w:rsidR="00837579" w:rsidRDefault="00837579">
      <w:pPr>
        <w:pStyle w:val="af4"/>
        <w:overflowPunct/>
        <w:autoSpaceDE/>
        <w:autoSpaceDN/>
        <w:adjustRightInd/>
        <w:textAlignment w:val="auto"/>
        <w:rPr>
          <w:rFonts w:ascii="Arial" w:hAnsi="Arial"/>
          <w:szCs w:val="24"/>
          <w:lang w:val="ru-RU"/>
        </w:rPr>
      </w:pPr>
      <w:r>
        <w:rPr>
          <w:rFonts w:ascii="Arial" w:hAnsi="Arial"/>
          <w:szCs w:val="24"/>
          <w:lang w:val="ru-RU"/>
        </w:rPr>
        <w:t>Для удобства работы пользователей при создании и редактировании маршрутов согласования все необходимые настройки, включая привязки к БД, выполнены при настройке АСМО, и функции пользователя сводятся фактически к рисованию новых или корректировке уже созданных схем маршрутов в графическом редакторе.</w:t>
      </w:r>
    </w:p>
    <w:p w:rsidR="00837579" w:rsidRDefault="00837579">
      <w:r>
        <w:t xml:space="preserve">Маршрут согласования документа (как набора данных) является направленным графом сети топологии (см. </w:t>
      </w:r>
      <w:hyperlink w:anchor="_Топология_сети_1" w:history="1">
        <w:r>
          <w:rPr>
            <w:rStyle w:val="a8"/>
            <w:i/>
            <w:iCs/>
          </w:rPr>
          <w:t>Топология сети</w:t>
        </w:r>
      </w:hyperlink>
      <w:r>
        <w:t>). Узлы сети (</w:t>
      </w:r>
      <w:r>
        <w:rPr>
          <w:i/>
          <w:iCs/>
        </w:rPr>
        <w:t>пункты согласования</w:t>
      </w:r>
      <w:r>
        <w:t>) и связывающие их дуги графа отражают путь прохождения документом процеду</w:t>
      </w:r>
      <w:r>
        <w:softHyphen/>
        <w:t xml:space="preserve">ры согласования. </w:t>
      </w:r>
      <w:r>
        <w:rPr>
          <w:i/>
          <w:iCs/>
        </w:rPr>
        <w:t>Пункты согласования</w:t>
      </w:r>
      <w:r>
        <w:t xml:space="preserve"> маршрута подразделяются на </w:t>
      </w:r>
      <w:r>
        <w:rPr>
          <w:i/>
          <w:iCs/>
        </w:rPr>
        <w:t>Исходный, Промежуточные</w:t>
      </w:r>
      <w:r>
        <w:t xml:space="preserve"> и </w:t>
      </w:r>
      <w:r>
        <w:rPr>
          <w:i/>
          <w:iCs/>
        </w:rPr>
        <w:t>Конечный</w:t>
      </w:r>
      <w:r>
        <w:t xml:space="preserve">.  Дуги определяют направление пути  документа, и бывают </w:t>
      </w:r>
      <w:r>
        <w:rPr>
          <w:i/>
          <w:iCs/>
        </w:rPr>
        <w:t>прямые</w:t>
      </w:r>
      <w:r>
        <w:t xml:space="preserve"> и </w:t>
      </w:r>
      <w:r>
        <w:rPr>
          <w:i/>
          <w:iCs/>
        </w:rPr>
        <w:t>обратные</w:t>
      </w:r>
      <w:r>
        <w:t xml:space="preserve">, по отношению к </w:t>
      </w:r>
      <w:r>
        <w:rPr>
          <w:i/>
          <w:iCs/>
        </w:rPr>
        <w:t>пункту согласования</w:t>
      </w:r>
      <w:r>
        <w:t xml:space="preserve"> каждая из них может быть </w:t>
      </w:r>
      <w:r>
        <w:rPr>
          <w:i/>
          <w:iCs/>
        </w:rPr>
        <w:t>входящей</w:t>
      </w:r>
      <w:r>
        <w:t xml:space="preserve"> или </w:t>
      </w:r>
      <w:r>
        <w:rPr>
          <w:i/>
          <w:iCs/>
        </w:rPr>
        <w:t>исходящей</w:t>
      </w:r>
      <w:r>
        <w:t xml:space="preserve">. </w:t>
      </w:r>
    </w:p>
    <w:p w:rsidR="00837579" w:rsidRDefault="00837579">
      <w:r>
        <w:t xml:space="preserve">Основные принципы электронного процесса согласования, реализованные программным модулем:  </w:t>
      </w:r>
    </w:p>
    <w:p w:rsidR="00837579" w:rsidRDefault="00837579">
      <w:r>
        <w:t xml:space="preserve">1. Документ вводится в процесс согласования и правится только </w:t>
      </w:r>
      <w:r>
        <w:rPr>
          <w:i/>
          <w:iCs/>
        </w:rPr>
        <w:t>Исходным пунктом</w:t>
      </w:r>
      <w:r>
        <w:t xml:space="preserve">. </w:t>
      </w:r>
      <w:r>
        <w:rPr>
          <w:i/>
          <w:iCs/>
        </w:rPr>
        <w:t>Промежуточные</w:t>
      </w:r>
      <w:r>
        <w:t xml:space="preserve"> </w:t>
      </w:r>
      <w:r>
        <w:rPr>
          <w:i/>
          <w:iCs/>
        </w:rPr>
        <w:t>пункты</w:t>
      </w:r>
      <w:r>
        <w:t xml:space="preserve"> лишь отмечают свое согласие или несогласие. В случае несогласия </w:t>
      </w:r>
      <w:r>
        <w:rPr>
          <w:i/>
          <w:iCs/>
        </w:rPr>
        <w:t>Промежуточный пункт</w:t>
      </w:r>
      <w:r>
        <w:t xml:space="preserve"> должен ввести комментарий, отражающий замечания и предложения.</w:t>
      </w:r>
    </w:p>
    <w:p w:rsidR="00837579" w:rsidRDefault="00837579">
      <w:r>
        <w:t xml:space="preserve">2. Несогласованный документ идет по </w:t>
      </w:r>
      <w:r>
        <w:rPr>
          <w:i/>
          <w:iCs/>
        </w:rPr>
        <w:t xml:space="preserve">обратной </w:t>
      </w:r>
      <w:r>
        <w:t xml:space="preserve">дуге, если у него есть хотя бы одно замечание. Согласованный документ идет по </w:t>
      </w:r>
      <w:r>
        <w:rPr>
          <w:i/>
          <w:iCs/>
        </w:rPr>
        <w:t>прямому</w:t>
      </w:r>
      <w:r>
        <w:t xml:space="preserve"> пути (как с замечаниями, так и без них). </w:t>
      </w:r>
    </w:p>
    <w:p w:rsidR="00837579" w:rsidRDefault="00837579">
      <w:r>
        <w:t xml:space="preserve">3. В пределах маршрута для </w:t>
      </w:r>
      <w:r>
        <w:rPr>
          <w:i/>
          <w:iCs/>
        </w:rPr>
        <w:t xml:space="preserve">Промежуточных пунктов </w:t>
      </w:r>
      <w:r>
        <w:t xml:space="preserve"> могут быть заданы условия (например, максимальное время, в течение которого документ может находиться в данном пункте, ожидая отправки). </w:t>
      </w:r>
    </w:p>
    <w:p w:rsidR="00837579" w:rsidRDefault="00837579">
      <w:r>
        <w:t xml:space="preserve">4. Документ не может находиться одновременно в двух и боле одинаковых </w:t>
      </w:r>
      <w:r>
        <w:rPr>
          <w:i/>
          <w:iCs/>
        </w:rPr>
        <w:t>пунктах согласования</w:t>
      </w:r>
      <w:r>
        <w:t xml:space="preserve">. </w:t>
      </w:r>
    </w:p>
    <w:p w:rsidR="00837579" w:rsidRDefault="00837579">
      <w:r>
        <w:t>Требования программного модуля согласования, которые должны соблюдаться пользователем при построении маршрута:</w:t>
      </w:r>
    </w:p>
    <w:p w:rsidR="00837579" w:rsidRDefault="00837579">
      <w:r>
        <w:t>1.</w:t>
      </w:r>
      <w:r>
        <w:rPr>
          <w:i/>
          <w:iCs/>
        </w:rPr>
        <w:t xml:space="preserve"> Исходный пункт</w:t>
      </w:r>
      <w:r>
        <w:t xml:space="preserve"> не должен иметь </w:t>
      </w:r>
      <w:r>
        <w:rPr>
          <w:i/>
          <w:iCs/>
        </w:rPr>
        <w:t>прямых входящих</w:t>
      </w:r>
      <w:r>
        <w:t xml:space="preserve"> дуг и должен иметь хотя бы одну </w:t>
      </w:r>
      <w:r>
        <w:rPr>
          <w:i/>
          <w:iCs/>
        </w:rPr>
        <w:t>прямую исходящую</w:t>
      </w:r>
      <w:r>
        <w:t xml:space="preserve"> дугу, </w:t>
      </w:r>
      <w:r>
        <w:rPr>
          <w:i/>
          <w:iCs/>
        </w:rPr>
        <w:t>Конечный пункт</w:t>
      </w:r>
      <w:r>
        <w:t xml:space="preserve"> не должен иметь </w:t>
      </w:r>
      <w:r>
        <w:rPr>
          <w:i/>
          <w:iCs/>
        </w:rPr>
        <w:t xml:space="preserve">исходящих </w:t>
      </w:r>
      <w:r>
        <w:t>дуг.</w:t>
      </w:r>
    </w:p>
    <w:p w:rsidR="00837579" w:rsidRDefault="00837579">
      <w:r>
        <w:t xml:space="preserve">2. Все прямые пути должны приводить к </w:t>
      </w:r>
      <w:r>
        <w:rPr>
          <w:i/>
          <w:iCs/>
        </w:rPr>
        <w:t>Конечному пункту</w:t>
      </w:r>
      <w:r>
        <w:t>.</w:t>
      </w:r>
    </w:p>
    <w:p w:rsidR="00837579" w:rsidRDefault="00837579">
      <w:r>
        <w:t xml:space="preserve">3. </w:t>
      </w:r>
      <w:r>
        <w:rPr>
          <w:i/>
          <w:iCs/>
        </w:rPr>
        <w:t>Промежуточные пункты</w:t>
      </w:r>
      <w:r>
        <w:t xml:space="preserve"> могут иметь по одной обратной дуге, из каждого </w:t>
      </w:r>
      <w:r>
        <w:rPr>
          <w:i/>
          <w:iCs/>
        </w:rPr>
        <w:t>Промежуточного пункта</w:t>
      </w:r>
      <w:r>
        <w:t xml:space="preserve"> должен быть путь к </w:t>
      </w:r>
      <w:r>
        <w:rPr>
          <w:i/>
          <w:iCs/>
        </w:rPr>
        <w:t>Исходному пункту</w:t>
      </w:r>
      <w:r>
        <w:t>, состоящий только из обратных дуг.</w:t>
      </w:r>
    </w:p>
    <w:p w:rsidR="00837579" w:rsidRDefault="00837579">
      <w:r>
        <w:t xml:space="preserve">4. Не должно быть более одной дуги любого типа, соединяющих два одних и тех же </w:t>
      </w:r>
      <w:r>
        <w:rPr>
          <w:i/>
          <w:iCs/>
        </w:rPr>
        <w:t>пункта согласования</w:t>
      </w:r>
      <w:r>
        <w:t>.</w:t>
      </w:r>
    </w:p>
    <w:p w:rsidR="00837579" w:rsidRDefault="00837579">
      <w:r>
        <w:lastRenderedPageBreak/>
        <w:t xml:space="preserve">Перечисленные требования накладывают определенные ограничения на схему маршрута. В общем случае в вариантах маршрутов можно выделить два основных </w:t>
      </w:r>
      <w:r>
        <w:rPr>
          <w:rStyle w:val="af1"/>
        </w:rPr>
        <w:footnoteReference w:id="24"/>
      </w:r>
      <w:r>
        <w:t xml:space="preserve">. В первом варианте </w:t>
      </w:r>
      <w:r>
        <w:rPr>
          <w:i/>
          <w:iCs/>
        </w:rPr>
        <w:t>Исходный</w:t>
      </w:r>
      <w:r>
        <w:t xml:space="preserve"> и </w:t>
      </w:r>
      <w:r>
        <w:rPr>
          <w:i/>
          <w:iCs/>
        </w:rPr>
        <w:t>Конечный</w:t>
      </w:r>
      <w:r>
        <w:t xml:space="preserve"> пункты маршрута – различные подразделения. Например, схема маршрута запроса на пополнение централизованных справочников выглядит, как показано на рисунке:</w:t>
      </w:r>
    </w:p>
    <w:p w:rsidR="00837579" w:rsidRDefault="00331D58">
      <w:pPr>
        <w:ind w:firstLine="0"/>
        <w:jc w:val="center"/>
      </w:pPr>
      <w:r>
        <w:rPr>
          <w:noProof/>
        </w:rPr>
        <w:drawing>
          <wp:inline distT="0" distB="0" distL="0" distR="0">
            <wp:extent cx="5492750" cy="688975"/>
            <wp:effectExtent l="0" t="0" r="0" b="0"/>
            <wp:docPr id="397" name="Рисунок 39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1"/>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5492750" cy="688975"/>
                    </a:xfrm>
                    <a:prstGeom prst="rect">
                      <a:avLst/>
                    </a:prstGeom>
                    <a:noFill/>
                    <a:ln>
                      <a:noFill/>
                    </a:ln>
                  </pic:spPr>
                </pic:pic>
              </a:graphicData>
            </a:graphic>
          </wp:inline>
        </w:drawing>
      </w:r>
    </w:p>
    <w:p w:rsidR="00837579" w:rsidRDefault="00837579">
      <w:pPr>
        <w:pStyle w:val="aa"/>
      </w:pPr>
      <w:r>
        <w:t xml:space="preserve">Рис. </w:t>
      </w:r>
      <w:fldSimple w:instr=" STYLEREF 1 \s ">
        <w:r>
          <w:rPr>
            <w:noProof/>
          </w:rPr>
          <w:t>5</w:t>
        </w:r>
      </w:fldSimple>
      <w:r>
        <w:noBreakHyphen/>
      </w:r>
      <w:fldSimple w:instr=" SEQ Рис. \* ARABIC \s 1 ">
        <w:r>
          <w:rPr>
            <w:noProof/>
          </w:rPr>
          <w:t>1</w:t>
        </w:r>
      </w:fldSimple>
    </w:p>
    <w:p w:rsidR="00837579" w:rsidRDefault="00837579">
      <w:r>
        <w:t xml:space="preserve">Чтобы были выполнены требования к схеме маршрута, конечное подразделение включается в схему дважды, как </w:t>
      </w:r>
      <w:r>
        <w:rPr>
          <w:i/>
          <w:iCs/>
        </w:rPr>
        <w:t>Промежуточный</w:t>
      </w:r>
      <w:r>
        <w:t xml:space="preserve"> и </w:t>
      </w:r>
      <w:r>
        <w:rPr>
          <w:i/>
          <w:iCs/>
        </w:rPr>
        <w:t>Конечный пункт</w:t>
      </w:r>
      <w:r>
        <w:t xml:space="preserve">. </w:t>
      </w:r>
    </w:p>
    <w:p w:rsidR="00837579" w:rsidRDefault="00837579">
      <w:r>
        <w:t xml:space="preserve">Во втором варианте документ проходит цикл согласования и возвращается в исходное подразделение, но так как </w:t>
      </w:r>
      <w:r>
        <w:rPr>
          <w:i/>
          <w:iCs/>
        </w:rPr>
        <w:t>Исходный</w:t>
      </w:r>
      <w:r>
        <w:t xml:space="preserve"> пункт в маршруте может быть только один, в схему оно включается еще раз с присвоенным классом </w:t>
      </w:r>
      <w:r>
        <w:rPr>
          <w:i/>
          <w:iCs/>
        </w:rPr>
        <w:t>Конечный пункт</w:t>
      </w:r>
      <w:r>
        <w:t xml:space="preserve">. Например, первичная документация службы Филиала для плана капитального ремонта при предварительном согласовании имеет следующий маршрут: </w:t>
      </w:r>
    </w:p>
    <w:p w:rsidR="00837579" w:rsidRDefault="00331D58">
      <w:pPr>
        <w:ind w:firstLine="0"/>
        <w:jc w:val="center"/>
      </w:pPr>
      <w:r>
        <w:rPr>
          <w:noProof/>
        </w:rPr>
        <w:drawing>
          <wp:inline distT="0" distB="0" distL="0" distR="0">
            <wp:extent cx="5563870" cy="695325"/>
            <wp:effectExtent l="0" t="0" r="0" b="9525"/>
            <wp:docPr id="398" name="Рисунок 39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2"/>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5563870" cy="695325"/>
                    </a:xfrm>
                    <a:prstGeom prst="rect">
                      <a:avLst/>
                    </a:prstGeom>
                    <a:noFill/>
                    <a:ln>
                      <a:noFill/>
                    </a:ln>
                  </pic:spPr>
                </pic:pic>
              </a:graphicData>
            </a:graphic>
          </wp:inline>
        </w:drawing>
      </w:r>
    </w:p>
    <w:p w:rsidR="00837579" w:rsidRDefault="00837579">
      <w:pPr>
        <w:pStyle w:val="aa"/>
      </w:pPr>
      <w:r>
        <w:t xml:space="preserve">Рис. </w:t>
      </w:r>
      <w:fldSimple w:instr=" STYLEREF 1 \s ">
        <w:r>
          <w:rPr>
            <w:noProof/>
          </w:rPr>
          <w:t>5</w:t>
        </w:r>
      </w:fldSimple>
      <w:r>
        <w:noBreakHyphen/>
      </w:r>
      <w:fldSimple w:instr=" SEQ Рис. \* ARABIC \s 1 ">
        <w:r>
          <w:rPr>
            <w:noProof/>
          </w:rPr>
          <w:t>2</w:t>
        </w:r>
      </w:fldSimple>
    </w:p>
    <w:p w:rsidR="00837579" w:rsidRDefault="00837579">
      <w:r>
        <w:t xml:space="preserve">Как видно из рисунков, в обоих случаях для обеспечения работы маршрута в соответствии с вышеперечисленными требованиями необходимо дублирование подразделений в  </w:t>
      </w:r>
      <w:r>
        <w:rPr>
          <w:i/>
          <w:iCs/>
        </w:rPr>
        <w:t>Конечном пункте</w:t>
      </w:r>
      <w:r>
        <w:t xml:space="preserve"> согласования.</w:t>
      </w:r>
    </w:p>
    <w:p w:rsidR="00837579" w:rsidRDefault="00837579">
      <w:pPr>
        <w:pStyle w:val="2"/>
      </w:pPr>
      <w:bookmarkStart w:id="313" w:name="_Создание_нового_маршрута"/>
      <w:bookmarkStart w:id="314" w:name="_Toc209605044"/>
      <w:bookmarkStart w:id="315" w:name="_Toc226805157"/>
      <w:bookmarkStart w:id="316" w:name="_Toc251075221"/>
      <w:bookmarkStart w:id="317" w:name="_Toc285541661"/>
      <w:bookmarkEnd w:id="313"/>
      <w:r>
        <w:t>Создание нового маршрута согласования</w:t>
      </w:r>
      <w:bookmarkEnd w:id="314"/>
      <w:bookmarkEnd w:id="315"/>
      <w:bookmarkEnd w:id="316"/>
      <w:bookmarkEnd w:id="317"/>
    </w:p>
    <w:p w:rsidR="00837579" w:rsidRDefault="00837579">
      <w:r>
        <w:t xml:space="preserve">Создание и редактирование маршрутов согласования выполняется в форме общего справочника с узлом запуска </w:t>
      </w:r>
      <w:r w:rsidR="00331D58">
        <w:rPr>
          <w:noProof/>
        </w:rPr>
        <w:drawing>
          <wp:inline distT="0" distB="0" distL="0" distR="0">
            <wp:extent cx="1455420" cy="147955"/>
            <wp:effectExtent l="0" t="0" r="0" b="4445"/>
            <wp:docPr id="399" name="Рисунок 39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1"/>
                    <pic:cNvPicPr>
                      <a:picLocks noChangeAspect="1" noChangeArrowheads="1"/>
                    </pic:cNvPicPr>
                  </pic:nvPicPr>
                  <pic:blipFill>
                    <a:blip r:embed="rId357">
                      <a:lum contrast="-12000"/>
                      <a:extLst>
                        <a:ext uri="{28A0092B-C50C-407E-A947-70E740481C1C}">
                          <a14:useLocalDpi xmlns:a14="http://schemas.microsoft.com/office/drawing/2010/main" val="0"/>
                        </a:ext>
                      </a:extLst>
                    </a:blip>
                    <a:srcRect/>
                    <a:stretch>
                      <a:fillRect/>
                    </a:stretch>
                  </pic:blipFill>
                  <pic:spPr bwMode="auto">
                    <a:xfrm>
                      <a:off x="0" y="0"/>
                      <a:ext cx="1455420" cy="147955"/>
                    </a:xfrm>
                    <a:prstGeom prst="rect">
                      <a:avLst/>
                    </a:prstGeom>
                    <a:noFill/>
                    <a:ln>
                      <a:noFill/>
                    </a:ln>
                  </pic:spPr>
                </pic:pic>
              </a:graphicData>
            </a:graphic>
          </wp:inline>
        </w:drawing>
      </w:r>
      <w:r>
        <w:t xml:space="preserve"> в дереве структуры доступа к функциям. Пример вида первой вкладки </w:t>
      </w:r>
      <w:r>
        <w:rPr>
          <w:rStyle w:val="af1"/>
        </w:rPr>
        <w:footnoteReference w:id="25"/>
      </w:r>
      <w:r>
        <w:t xml:space="preserve"> формы с перечнем наименований схем маршрутов согласования, сгруппированным для удобства поиска в папки и видом схемы маршрута согласования, выбранного в перечне, приведен на следующем рисунке:</w:t>
      </w:r>
    </w:p>
    <w:p w:rsidR="00837579" w:rsidRDefault="00331D58">
      <w:pPr>
        <w:ind w:firstLine="0"/>
        <w:jc w:val="center"/>
      </w:pPr>
      <w:r>
        <w:rPr>
          <w:noProof/>
        </w:rPr>
        <w:lastRenderedPageBreak/>
        <w:drawing>
          <wp:inline distT="0" distB="0" distL="0" distR="0">
            <wp:extent cx="5924550" cy="3709035"/>
            <wp:effectExtent l="0" t="0" r="0" b="5715"/>
            <wp:docPr id="400" name="Рисунок 40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1"/>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5924550" cy="3709035"/>
                    </a:xfrm>
                    <a:prstGeom prst="rect">
                      <a:avLst/>
                    </a:prstGeom>
                    <a:noFill/>
                    <a:ln>
                      <a:noFill/>
                    </a:ln>
                  </pic:spPr>
                </pic:pic>
              </a:graphicData>
            </a:graphic>
          </wp:inline>
        </w:drawing>
      </w:r>
    </w:p>
    <w:p w:rsidR="00837579" w:rsidRDefault="00837579">
      <w:pPr>
        <w:pStyle w:val="aa"/>
      </w:pPr>
      <w:bookmarkStart w:id="318" w:name="_Ref209434938"/>
      <w:r>
        <w:t xml:space="preserve">Рис. </w:t>
      </w:r>
      <w:fldSimple w:instr=" STYLEREF 1 \s ">
        <w:r>
          <w:rPr>
            <w:noProof/>
          </w:rPr>
          <w:t>5</w:t>
        </w:r>
      </w:fldSimple>
      <w:r>
        <w:noBreakHyphen/>
      </w:r>
      <w:fldSimple w:instr=" SEQ Рис. \* ARABIC \s 1 ">
        <w:r>
          <w:rPr>
            <w:noProof/>
          </w:rPr>
          <w:t>3</w:t>
        </w:r>
      </w:fldSimple>
      <w:bookmarkEnd w:id="318"/>
    </w:p>
    <w:p w:rsidR="00837579" w:rsidRDefault="00837579">
      <w:r>
        <w:t xml:space="preserve">При просмотре схем на вкладке </w:t>
      </w:r>
      <w:r>
        <w:rPr>
          <w:b/>
          <w:bCs/>
          <w:i/>
          <w:iCs/>
        </w:rPr>
        <w:t>Схема маршрута</w:t>
      </w:r>
      <w:r>
        <w:t xml:space="preserve"> и в окне графического редактора применяются следующие основные приемы:</w:t>
      </w:r>
    </w:p>
    <w:p w:rsidR="00837579" w:rsidRDefault="00837579" w:rsidP="00837579">
      <w:pPr>
        <w:numPr>
          <w:ilvl w:val="0"/>
          <w:numId w:val="51"/>
        </w:numPr>
      </w:pPr>
      <w:r>
        <w:t>масштабирование (приближение/удаление) схемы колесом прокрутки мыши;</w:t>
      </w:r>
    </w:p>
    <w:p w:rsidR="00837579" w:rsidRDefault="00837579" w:rsidP="00837579">
      <w:pPr>
        <w:numPr>
          <w:ilvl w:val="0"/>
          <w:numId w:val="51"/>
        </w:numPr>
      </w:pPr>
      <w:r>
        <w:t>перемещение схемы в окне с нажатой правой кнопкой мыши;</w:t>
      </w:r>
    </w:p>
    <w:p w:rsidR="00837579" w:rsidRDefault="00837579" w:rsidP="00837579">
      <w:pPr>
        <w:numPr>
          <w:ilvl w:val="0"/>
          <w:numId w:val="51"/>
        </w:numPr>
      </w:pPr>
      <w:r>
        <w:t>возврат к просмотру всей схемы - клавиша «</w:t>
      </w:r>
      <w:r>
        <w:rPr>
          <w:b/>
          <w:bCs/>
        </w:rPr>
        <w:t>*</w:t>
      </w:r>
      <w:r>
        <w:t>» цифровой  или «</w:t>
      </w:r>
      <w:r>
        <w:rPr>
          <w:b/>
          <w:bCs/>
        </w:rPr>
        <w:t>~</w:t>
      </w:r>
      <w:r>
        <w:t xml:space="preserve">» основной клавиатуры, или кнопка </w:t>
      </w:r>
      <w:r w:rsidR="00331D58">
        <w:rPr>
          <w:noProof/>
        </w:rPr>
        <w:drawing>
          <wp:inline distT="0" distB="0" distL="0" distR="0">
            <wp:extent cx="219075" cy="212725"/>
            <wp:effectExtent l="0" t="0" r="9525" b="0"/>
            <wp:docPr id="401" name="Рисунок 40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1"/>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19075" cy="212725"/>
                    </a:xfrm>
                    <a:prstGeom prst="rect">
                      <a:avLst/>
                    </a:prstGeom>
                    <a:noFill/>
                    <a:ln>
                      <a:noFill/>
                    </a:ln>
                  </pic:spPr>
                </pic:pic>
              </a:graphicData>
            </a:graphic>
          </wp:inline>
        </w:drawing>
      </w:r>
      <w:r>
        <w:t xml:space="preserve"> панели инструментов </w:t>
      </w:r>
      <w:hyperlink w:anchor="_Перемещения_и_масштаб" w:history="1">
        <w:r>
          <w:rPr>
            <w:rStyle w:val="a8"/>
            <w:i/>
            <w:iCs/>
          </w:rPr>
          <w:t>Перемещения и масштаб</w:t>
        </w:r>
      </w:hyperlink>
      <w:r>
        <w:t>.</w:t>
      </w:r>
    </w:p>
    <w:p w:rsidR="00837579" w:rsidRDefault="00837579">
      <w:r>
        <w:t xml:space="preserve">При работе с маршрутами согласования рекомендуется выполнение последовательности операций, приведенной в настоящем разделе и разделе </w:t>
      </w:r>
      <w:hyperlink w:anchor="_Создание_маршрутов_на" w:history="1">
        <w:r>
          <w:rPr>
            <w:rStyle w:val="a8"/>
            <w:i/>
            <w:iCs/>
          </w:rPr>
          <w:t>Создание маршрутов на основе имеющихся</w:t>
        </w:r>
      </w:hyperlink>
      <w:r>
        <w:t>. Во избежание ошибок при построении маршрутов использовать другие функциональные возможности графического редактора (изменение свойств схемы, слоев и фигур, использование команд контекстных меню и других вариантов редактирования) не следует.</w:t>
      </w:r>
    </w:p>
    <w:p w:rsidR="00837579" w:rsidRDefault="00837579">
      <w:r>
        <w:t>При создании нового маршрута согласования:</w:t>
      </w:r>
    </w:p>
    <w:p w:rsidR="00837579" w:rsidRDefault="00837579">
      <w:r>
        <w:t xml:space="preserve">1) Открыть форму </w:t>
      </w:r>
      <w:r>
        <w:rPr>
          <w:b/>
          <w:bCs/>
        </w:rPr>
        <w:t xml:space="preserve">Маршруты согласования </w:t>
      </w:r>
      <w:r>
        <w:t>(</w:t>
      </w:r>
      <w:r>
        <w:fldChar w:fldCharType="begin"/>
      </w:r>
      <w:r>
        <w:instrText xml:space="preserve"> REF _Ref209434938 \h </w:instrText>
      </w:r>
      <w:r>
        <w:fldChar w:fldCharType="separate"/>
      </w:r>
      <w:r>
        <w:t xml:space="preserve">Рис. </w:t>
      </w:r>
      <w:r>
        <w:rPr>
          <w:noProof/>
        </w:rPr>
        <w:t>5</w:t>
      </w:r>
      <w:r>
        <w:noBreakHyphen/>
      </w:r>
      <w:r>
        <w:rPr>
          <w:noProof/>
        </w:rPr>
        <w:t>3</w:t>
      </w:r>
      <w:r>
        <w:fldChar w:fldCharType="end"/>
      </w:r>
      <w:r>
        <w:t>).</w:t>
      </w:r>
    </w:p>
    <w:p w:rsidR="00837579" w:rsidRDefault="00837579">
      <w:r>
        <w:lastRenderedPageBreak/>
        <w:t xml:space="preserve">2) Добавить новую папку и (или) запись в перечень с помощью команд контекстного меню папки </w:t>
      </w:r>
      <w:r w:rsidR="00331D58">
        <w:rPr>
          <w:noProof/>
        </w:rPr>
        <w:drawing>
          <wp:inline distT="0" distB="0" distL="0" distR="0">
            <wp:extent cx="1648460" cy="534670"/>
            <wp:effectExtent l="0" t="0" r="8890" b="0"/>
            <wp:docPr id="402" name="Рисунок 40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1"/>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648460" cy="534670"/>
                    </a:xfrm>
                    <a:prstGeom prst="rect">
                      <a:avLst/>
                    </a:prstGeom>
                    <a:noFill/>
                    <a:ln>
                      <a:noFill/>
                    </a:ln>
                  </pic:spPr>
                </pic:pic>
              </a:graphicData>
            </a:graphic>
          </wp:inline>
        </w:drawing>
      </w:r>
      <w:r>
        <w:t xml:space="preserve"> </w:t>
      </w:r>
      <w:r>
        <w:rPr>
          <w:rStyle w:val="af1"/>
        </w:rPr>
        <w:footnoteReference w:id="26"/>
      </w:r>
      <w:r>
        <w:t xml:space="preserve"> . Наименование новой схемы маршрута, как сети топологии (обозначение </w:t>
      </w:r>
      <w:r w:rsidR="00331D58">
        <w:rPr>
          <w:noProof/>
        </w:rPr>
        <w:drawing>
          <wp:inline distT="0" distB="0" distL="0" distR="0">
            <wp:extent cx="141605" cy="141605"/>
            <wp:effectExtent l="0" t="0" r="0" b="0"/>
            <wp:docPr id="403" name="Рисунок 40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6"/>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41605" cy="141605"/>
                    </a:xfrm>
                    <a:prstGeom prst="rect">
                      <a:avLst/>
                    </a:prstGeom>
                    <a:noFill/>
                    <a:ln>
                      <a:noFill/>
                    </a:ln>
                  </pic:spPr>
                </pic:pic>
              </a:graphicData>
            </a:graphic>
          </wp:inline>
        </w:drawing>
      </w:r>
      <w:r>
        <w:t xml:space="preserve">) вводится вручную. </w:t>
      </w:r>
    </w:p>
    <w:p w:rsidR="00837579" w:rsidRDefault="00837579">
      <w:r>
        <w:t xml:space="preserve">3) Открыть окно редактора схем (кнопка </w:t>
      </w:r>
      <w:r w:rsidR="00331D58">
        <w:rPr>
          <w:noProof/>
        </w:rPr>
        <w:drawing>
          <wp:inline distT="0" distB="0" distL="0" distR="0">
            <wp:extent cx="1416685" cy="238125"/>
            <wp:effectExtent l="0" t="0" r="0" b="9525"/>
            <wp:docPr id="404" name="Рисунок 40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1"/>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416685" cy="238125"/>
                    </a:xfrm>
                    <a:prstGeom prst="rect">
                      <a:avLst/>
                    </a:prstGeom>
                    <a:noFill/>
                    <a:ln>
                      <a:noFill/>
                    </a:ln>
                  </pic:spPr>
                </pic:pic>
              </a:graphicData>
            </a:graphic>
          </wp:inline>
        </w:drawing>
      </w:r>
      <w:r>
        <w:t>).</w:t>
      </w:r>
    </w:p>
    <w:p w:rsidR="00837579" w:rsidRDefault="00837579">
      <w:r>
        <w:t xml:space="preserve">4) Включить режим </w:t>
      </w:r>
      <w:r>
        <w:rPr>
          <w:b/>
          <w:bCs/>
          <w:i/>
          <w:iCs/>
        </w:rPr>
        <w:t>Управление точками склейки</w:t>
      </w:r>
      <w:r>
        <w:t xml:space="preserve"> (кнопка </w:t>
      </w:r>
      <w:r w:rsidR="00331D58">
        <w:rPr>
          <w:noProof/>
        </w:rPr>
        <w:drawing>
          <wp:inline distT="0" distB="0" distL="0" distR="0">
            <wp:extent cx="257810" cy="238125"/>
            <wp:effectExtent l="0" t="0" r="8890" b="9525"/>
            <wp:docPr id="405" name="Рисунок 40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1"/>
                    <pic:cNvPicPr>
                      <a:picLocks noChangeAspect="1" noChangeArrowheads="1"/>
                    </pic:cNvPicPr>
                  </pic:nvPicPr>
                  <pic:blipFill>
                    <a:blip r:embed="rId363">
                      <a:lum contrast="-12000"/>
                      <a:extLst>
                        <a:ext uri="{28A0092B-C50C-407E-A947-70E740481C1C}">
                          <a14:useLocalDpi xmlns:a14="http://schemas.microsoft.com/office/drawing/2010/main" val="0"/>
                        </a:ext>
                      </a:extLst>
                    </a:blip>
                    <a:srcRect/>
                    <a:stretch>
                      <a:fillRect/>
                    </a:stretch>
                  </pic:blipFill>
                  <pic:spPr bwMode="auto">
                    <a:xfrm>
                      <a:off x="0" y="0"/>
                      <a:ext cx="257810" cy="238125"/>
                    </a:xfrm>
                    <a:prstGeom prst="rect">
                      <a:avLst/>
                    </a:prstGeom>
                    <a:noFill/>
                    <a:ln>
                      <a:noFill/>
                    </a:ln>
                  </pic:spPr>
                </pic:pic>
              </a:graphicData>
            </a:graphic>
          </wp:inline>
        </w:drawing>
      </w:r>
      <w:r>
        <w:t xml:space="preserve"> панели инструментов или клавиша </w:t>
      </w:r>
      <w:r>
        <w:rPr>
          <w:b/>
          <w:bCs/>
        </w:rPr>
        <w:t>2</w:t>
      </w:r>
      <w:r>
        <w:t xml:space="preserve">). </w:t>
      </w:r>
    </w:p>
    <w:p w:rsidR="00837579" w:rsidRDefault="00837579">
      <w:r>
        <w:t>5) Вывести окно привязки</w:t>
      </w:r>
      <w:r>
        <w:rPr>
          <w:b/>
          <w:bCs/>
        </w:rPr>
        <w:t xml:space="preserve"> </w:t>
      </w:r>
      <w:r>
        <w:t xml:space="preserve">(кнопка </w:t>
      </w:r>
      <w:r w:rsidR="00331D58">
        <w:rPr>
          <w:noProof/>
        </w:rPr>
        <w:drawing>
          <wp:inline distT="0" distB="0" distL="0" distR="0">
            <wp:extent cx="257810" cy="250825"/>
            <wp:effectExtent l="0" t="0" r="8890" b="0"/>
            <wp:docPr id="406" name="Рисунок 40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1"/>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57810" cy="250825"/>
                    </a:xfrm>
                    <a:prstGeom prst="rect">
                      <a:avLst/>
                    </a:prstGeom>
                    <a:noFill/>
                    <a:ln>
                      <a:noFill/>
                    </a:ln>
                  </pic:spPr>
                </pic:pic>
              </a:graphicData>
            </a:graphic>
          </wp:inline>
        </w:drawing>
      </w:r>
      <w:r>
        <w:t xml:space="preserve"> </w:t>
      </w:r>
      <w:r>
        <w:rPr>
          <w:b/>
          <w:bCs/>
        </w:rPr>
        <w:t xml:space="preserve">Привязка фигур к базе данных </w:t>
      </w:r>
      <w:r>
        <w:t>панели инструментов). Единственная доступная в поле выбора окна привязка настроена для выбора нужных подразделений (</w:t>
      </w:r>
      <w:r>
        <w:rPr>
          <w:i/>
          <w:iCs/>
        </w:rPr>
        <w:t>пунктов согласования</w:t>
      </w:r>
      <w:r>
        <w:t xml:space="preserve">), отображаемых  в таблице: </w:t>
      </w:r>
    </w:p>
    <w:p w:rsidR="00837579" w:rsidRDefault="00331D58">
      <w:pPr>
        <w:ind w:firstLine="0"/>
        <w:jc w:val="center"/>
      </w:pPr>
      <w:r>
        <w:rPr>
          <w:noProof/>
        </w:rPr>
        <w:drawing>
          <wp:inline distT="0" distB="0" distL="0" distR="0">
            <wp:extent cx="5930900" cy="2066925"/>
            <wp:effectExtent l="0" t="0" r="0" b="9525"/>
            <wp:docPr id="407" name="Рисунок 40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1"/>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5930900" cy="2066925"/>
                    </a:xfrm>
                    <a:prstGeom prst="rect">
                      <a:avLst/>
                    </a:prstGeom>
                    <a:noFill/>
                    <a:ln>
                      <a:noFill/>
                    </a:ln>
                  </pic:spPr>
                </pic:pic>
              </a:graphicData>
            </a:graphic>
          </wp:inline>
        </w:drawing>
      </w:r>
    </w:p>
    <w:p w:rsidR="00837579" w:rsidRDefault="00837579">
      <w:pPr>
        <w:pStyle w:val="aa"/>
      </w:pPr>
      <w:bookmarkStart w:id="319" w:name="_Ref209508418"/>
      <w:r>
        <w:t xml:space="preserve">Рис. </w:t>
      </w:r>
      <w:fldSimple w:instr=" STYLEREF 1 \s ">
        <w:r>
          <w:rPr>
            <w:noProof/>
          </w:rPr>
          <w:t>5</w:t>
        </w:r>
      </w:fldSimple>
      <w:r>
        <w:noBreakHyphen/>
      </w:r>
      <w:fldSimple w:instr=" SEQ Рис. \* ARABIC \s 1 ">
        <w:r>
          <w:rPr>
            <w:noProof/>
          </w:rPr>
          <w:t>4</w:t>
        </w:r>
      </w:fldSimple>
      <w:bookmarkEnd w:id="319"/>
    </w:p>
    <w:p w:rsidR="00837579" w:rsidRDefault="00837579">
      <w:r>
        <w:t xml:space="preserve">6) Добавить </w:t>
      </w:r>
      <w:r>
        <w:rPr>
          <w:i/>
          <w:iCs/>
        </w:rPr>
        <w:t>пункт согласования.</w:t>
      </w:r>
      <w:r>
        <w:t xml:space="preserve"> Для этого с помощью левой кнопки мыши </w:t>
      </w:r>
      <w:r>
        <w:rPr>
          <w:i/>
          <w:iCs/>
        </w:rPr>
        <w:t>перетащить</w:t>
      </w:r>
      <w:r>
        <w:t xml:space="preserve"> на схему нужную запись таблицы окна привязки (например, </w:t>
      </w:r>
      <w:r>
        <w:rPr>
          <w:b/>
          <w:bCs/>
          <w:i/>
          <w:iCs/>
        </w:rPr>
        <w:t>ПО по ЭМГ</w:t>
      </w:r>
      <w:r>
        <w:t xml:space="preserve"> на </w:t>
      </w:r>
      <w:r>
        <w:fldChar w:fldCharType="begin"/>
      </w:r>
      <w:r>
        <w:instrText xml:space="preserve"> REF _Ref209508418 \h </w:instrText>
      </w:r>
      <w:r>
        <w:fldChar w:fldCharType="separate"/>
      </w:r>
      <w:r>
        <w:t xml:space="preserve">Рис. </w:t>
      </w:r>
      <w:r>
        <w:rPr>
          <w:noProof/>
        </w:rPr>
        <w:t>5</w:t>
      </w:r>
      <w:r>
        <w:noBreakHyphen/>
      </w:r>
      <w:r>
        <w:rPr>
          <w:noProof/>
        </w:rPr>
        <w:t>4</w:t>
      </w:r>
      <w:r>
        <w:fldChar w:fldCharType="end"/>
      </w:r>
      <w:r>
        <w:t xml:space="preserve">). При этом будет предложено выбрать класс узла (окно на </w:t>
      </w:r>
      <w:r>
        <w:fldChar w:fldCharType="begin"/>
      </w:r>
      <w:r>
        <w:instrText xml:space="preserve"> REF _Ref209416343 \h </w:instrText>
      </w:r>
      <w:r>
        <w:fldChar w:fldCharType="separate"/>
      </w:r>
      <w:r>
        <w:t xml:space="preserve">Рис. </w:t>
      </w:r>
      <w:r>
        <w:rPr>
          <w:noProof/>
        </w:rPr>
        <w:t>5</w:t>
      </w:r>
      <w:r>
        <w:noBreakHyphen/>
      </w:r>
      <w:r>
        <w:rPr>
          <w:noProof/>
        </w:rPr>
        <w:t>5</w:t>
      </w:r>
      <w:r>
        <w:fldChar w:fldCharType="end"/>
      </w:r>
      <w:r>
        <w:t xml:space="preserve"> слева). После выбора на поле схемы отображается автоматически привязанная к базе данных фигура с необходимым набором точек склейки и назначенным классом:</w:t>
      </w:r>
    </w:p>
    <w:p w:rsidR="00837579" w:rsidRDefault="00331D58">
      <w:pPr>
        <w:ind w:firstLine="0"/>
        <w:jc w:val="center"/>
      </w:pPr>
      <w:r>
        <w:rPr>
          <w:noProof/>
        </w:rPr>
        <w:lastRenderedPageBreak/>
        <w:drawing>
          <wp:inline distT="0" distB="0" distL="0" distR="0">
            <wp:extent cx="1275080" cy="1790065"/>
            <wp:effectExtent l="0" t="0" r="1270" b="635"/>
            <wp:docPr id="408" name="Рисунок 40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1"/>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275080" cy="1790065"/>
                    </a:xfrm>
                    <a:prstGeom prst="rect">
                      <a:avLst/>
                    </a:prstGeom>
                    <a:noFill/>
                    <a:ln>
                      <a:noFill/>
                    </a:ln>
                  </pic:spPr>
                </pic:pic>
              </a:graphicData>
            </a:graphic>
          </wp:inline>
        </w:drawing>
      </w:r>
      <w:r w:rsidR="00837579">
        <w:t xml:space="preserve">                </w:t>
      </w:r>
      <w:r>
        <w:rPr>
          <w:noProof/>
        </w:rPr>
        <w:drawing>
          <wp:inline distT="0" distB="0" distL="0" distR="0">
            <wp:extent cx="3735070" cy="1802765"/>
            <wp:effectExtent l="0" t="0" r="0" b="6985"/>
            <wp:docPr id="409" name="Рисунок 40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1"/>
                    <pic:cNvPicPr>
                      <a:picLocks noChangeAspect="1" noChangeArrowheads="1"/>
                    </pic:cNvPicPr>
                  </pic:nvPicPr>
                  <pic:blipFill>
                    <a:blip r:embed="rId367">
                      <a:lum contrast="-12000"/>
                      <a:extLst>
                        <a:ext uri="{28A0092B-C50C-407E-A947-70E740481C1C}">
                          <a14:useLocalDpi xmlns:a14="http://schemas.microsoft.com/office/drawing/2010/main" val="0"/>
                        </a:ext>
                      </a:extLst>
                    </a:blip>
                    <a:srcRect/>
                    <a:stretch>
                      <a:fillRect/>
                    </a:stretch>
                  </pic:blipFill>
                  <pic:spPr bwMode="auto">
                    <a:xfrm>
                      <a:off x="0" y="0"/>
                      <a:ext cx="3735070" cy="1802765"/>
                    </a:xfrm>
                    <a:prstGeom prst="rect">
                      <a:avLst/>
                    </a:prstGeom>
                    <a:noFill/>
                    <a:ln>
                      <a:noFill/>
                    </a:ln>
                  </pic:spPr>
                </pic:pic>
              </a:graphicData>
            </a:graphic>
          </wp:inline>
        </w:drawing>
      </w:r>
    </w:p>
    <w:p w:rsidR="00837579" w:rsidRDefault="00837579">
      <w:pPr>
        <w:pStyle w:val="aa"/>
      </w:pPr>
      <w:bookmarkStart w:id="320" w:name="_Ref209416343"/>
      <w:r>
        <w:t xml:space="preserve">Рис. </w:t>
      </w:r>
      <w:fldSimple w:instr=" STYLEREF 1 \s ">
        <w:r>
          <w:rPr>
            <w:noProof/>
          </w:rPr>
          <w:t>5</w:t>
        </w:r>
      </w:fldSimple>
      <w:r>
        <w:noBreakHyphen/>
      </w:r>
      <w:fldSimple w:instr=" SEQ Рис. \* ARABIC \s 1 ">
        <w:r>
          <w:rPr>
            <w:noProof/>
          </w:rPr>
          <w:t>5</w:t>
        </w:r>
      </w:fldSimple>
      <w:bookmarkEnd w:id="320"/>
    </w:p>
    <w:p w:rsidR="00837579" w:rsidRDefault="00837579">
      <w:r>
        <w:t xml:space="preserve">Для перемещения </w:t>
      </w:r>
      <w:r>
        <w:rPr>
          <w:i/>
          <w:iCs/>
        </w:rPr>
        <w:t>пункта согласования</w:t>
      </w:r>
      <w:r>
        <w:t xml:space="preserve"> на нужное место выделить его левой кнопкой мыши в области фигуры (курсор должен иметь вид  </w:t>
      </w:r>
      <w:r w:rsidR="00331D58">
        <w:rPr>
          <w:noProof/>
        </w:rPr>
        <w:drawing>
          <wp:inline distT="0" distB="0" distL="0" distR="0">
            <wp:extent cx="212725" cy="199390"/>
            <wp:effectExtent l="0" t="0" r="0" b="0"/>
            <wp:docPr id="410" name="Рисунок 4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1"/>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12725" cy="199390"/>
                    </a:xfrm>
                    <a:prstGeom prst="rect">
                      <a:avLst/>
                    </a:prstGeom>
                    <a:noFill/>
                    <a:ln>
                      <a:noFill/>
                    </a:ln>
                  </pic:spPr>
                </pic:pic>
              </a:graphicData>
            </a:graphic>
          </wp:inline>
        </w:drawing>
      </w:r>
      <w:r>
        <w:t>, то есть не должен находиться над вершинами и границами фигуры) и, удерживая ее, переместить.</w:t>
      </w:r>
    </w:p>
    <w:p w:rsidR="00837579" w:rsidRDefault="00837579">
      <w:r>
        <w:t xml:space="preserve">6) Вывести окно </w:t>
      </w:r>
      <w:r>
        <w:rPr>
          <w:b/>
        </w:rPr>
        <w:t>Примитивы</w:t>
      </w:r>
      <w:r>
        <w:rPr>
          <w:bCs/>
          <w:iCs/>
        </w:rPr>
        <w:t xml:space="preserve"> (</w:t>
      </w:r>
      <w:r>
        <w:t xml:space="preserve">пункт </w:t>
      </w:r>
      <w:r>
        <w:rPr>
          <w:b/>
          <w:i/>
        </w:rPr>
        <w:t>Примитивы</w:t>
      </w:r>
      <w:r>
        <w:t xml:space="preserve"> в меню </w:t>
      </w:r>
      <w:r>
        <w:rPr>
          <w:b/>
          <w:i/>
        </w:rPr>
        <w:t>Вид / Панели инструментов</w:t>
      </w:r>
      <w:r>
        <w:t xml:space="preserve"> редактора или кнопка </w:t>
      </w:r>
      <w:r w:rsidR="00331D58">
        <w:rPr>
          <w:noProof/>
        </w:rPr>
        <w:drawing>
          <wp:inline distT="0" distB="0" distL="0" distR="0">
            <wp:extent cx="295910" cy="302895"/>
            <wp:effectExtent l="0" t="0" r="8890" b="1905"/>
            <wp:docPr id="411" name="Рисунок 4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1"/>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95910" cy="302895"/>
                    </a:xfrm>
                    <a:prstGeom prst="rect">
                      <a:avLst/>
                    </a:prstGeom>
                    <a:noFill/>
                    <a:ln>
                      <a:noFill/>
                    </a:ln>
                  </pic:spPr>
                </pic:pic>
              </a:graphicData>
            </a:graphic>
          </wp:inline>
        </w:drawing>
      </w:r>
      <w:r>
        <w:t>).</w:t>
      </w:r>
    </w:p>
    <w:p w:rsidR="00837579" w:rsidRDefault="00837579">
      <w:r>
        <w:t xml:space="preserve">4) </w:t>
      </w:r>
      <w:r>
        <w:rPr>
          <w:i/>
          <w:iCs/>
        </w:rPr>
        <w:t>Перетащить</w:t>
      </w:r>
      <w:r>
        <w:t xml:space="preserve"> на поле редактирования с панели окна </w:t>
      </w:r>
      <w:r>
        <w:rPr>
          <w:b/>
          <w:bCs/>
          <w:i/>
          <w:iCs/>
        </w:rPr>
        <w:t>Примитивы</w:t>
      </w:r>
      <w:r>
        <w:t xml:space="preserve"> примитив типа </w:t>
      </w:r>
      <w:r>
        <w:rPr>
          <w:b/>
          <w:bCs/>
          <w:i/>
          <w:iCs/>
        </w:rPr>
        <w:t>На согласование</w:t>
      </w:r>
      <w:r>
        <w:t xml:space="preserve"> (</w:t>
      </w:r>
      <w:r>
        <w:rPr>
          <w:i/>
          <w:iCs/>
        </w:rPr>
        <w:t>прямая</w:t>
      </w:r>
      <w:r>
        <w:t xml:space="preserve"> дуга) или </w:t>
      </w:r>
      <w:r>
        <w:rPr>
          <w:b/>
          <w:bCs/>
          <w:i/>
          <w:iCs/>
        </w:rPr>
        <w:t>На доработку</w:t>
      </w:r>
      <w:r>
        <w:t xml:space="preserve"> (</w:t>
      </w:r>
      <w:r>
        <w:rPr>
          <w:i/>
          <w:iCs/>
        </w:rPr>
        <w:t>обратная</w:t>
      </w:r>
      <w:r>
        <w:t xml:space="preserve"> дуга). Добавляемые дуги имеют две точки склейки – </w:t>
      </w:r>
      <w:r>
        <w:rPr>
          <w:i/>
          <w:iCs/>
        </w:rPr>
        <w:t>начало</w:t>
      </w:r>
      <w:r>
        <w:t xml:space="preserve"> (</w:t>
      </w:r>
      <w:r w:rsidR="00331D58">
        <w:rPr>
          <w:noProof/>
        </w:rPr>
        <w:drawing>
          <wp:inline distT="0" distB="0" distL="0" distR="0">
            <wp:extent cx="444500" cy="315595"/>
            <wp:effectExtent l="0" t="0" r="0" b="8255"/>
            <wp:docPr id="412" name="Рисунок 41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12"/>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44500" cy="315595"/>
                    </a:xfrm>
                    <a:prstGeom prst="rect">
                      <a:avLst/>
                    </a:prstGeom>
                    <a:noFill/>
                    <a:ln>
                      <a:noFill/>
                    </a:ln>
                  </pic:spPr>
                </pic:pic>
              </a:graphicData>
            </a:graphic>
          </wp:inline>
        </w:drawing>
      </w:r>
      <w:r>
        <w:t xml:space="preserve">)  и </w:t>
      </w:r>
      <w:r>
        <w:rPr>
          <w:i/>
          <w:iCs/>
        </w:rPr>
        <w:t>окончание</w:t>
      </w:r>
      <w:r>
        <w:t xml:space="preserve"> (</w:t>
      </w:r>
      <w:r w:rsidR="00331D58">
        <w:rPr>
          <w:noProof/>
        </w:rPr>
        <w:drawing>
          <wp:inline distT="0" distB="0" distL="0" distR="0">
            <wp:extent cx="495935" cy="309245"/>
            <wp:effectExtent l="0" t="0" r="0" b="0"/>
            <wp:docPr id="413" name="Рисунок 4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1"/>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495935" cy="309245"/>
                    </a:xfrm>
                    <a:prstGeom prst="rect">
                      <a:avLst/>
                    </a:prstGeom>
                    <a:noFill/>
                    <a:ln>
                      <a:noFill/>
                    </a:ln>
                  </pic:spPr>
                </pic:pic>
              </a:graphicData>
            </a:graphic>
          </wp:inline>
        </w:drawing>
      </w:r>
      <w:r>
        <w:t xml:space="preserve">), </w:t>
      </w:r>
      <w:r>
        <w:rPr>
          <w:i/>
          <w:iCs/>
        </w:rPr>
        <w:t xml:space="preserve">обратная </w:t>
      </w:r>
      <w:r>
        <w:t xml:space="preserve">дуга отображается на схеме пунктирной линией </w:t>
      </w:r>
    </w:p>
    <w:p w:rsidR="00837579" w:rsidRDefault="00837579">
      <w:pPr>
        <w:pStyle w:val="af4"/>
        <w:overflowPunct/>
        <w:autoSpaceDE/>
        <w:autoSpaceDN/>
        <w:adjustRightInd/>
        <w:textAlignment w:val="auto"/>
        <w:rPr>
          <w:rFonts w:ascii="Arial" w:hAnsi="Arial"/>
          <w:szCs w:val="24"/>
          <w:lang w:val="ru-RU"/>
        </w:rPr>
      </w:pPr>
      <w:r>
        <w:rPr>
          <w:rFonts w:ascii="Arial" w:hAnsi="Arial"/>
          <w:szCs w:val="24"/>
          <w:lang w:val="ru-RU"/>
        </w:rPr>
        <w:t xml:space="preserve">5) Склеить </w:t>
      </w:r>
      <w:r>
        <w:rPr>
          <w:rFonts w:ascii="Arial" w:hAnsi="Arial"/>
          <w:i/>
          <w:iCs/>
          <w:szCs w:val="24"/>
          <w:lang w:val="ru-RU"/>
        </w:rPr>
        <w:t>дугу</w:t>
      </w:r>
      <w:r>
        <w:rPr>
          <w:rFonts w:ascii="Arial" w:hAnsi="Arial"/>
          <w:szCs w:val="24"/>
          <w:lang w:val="ru-RU"/>
        </w:rPr>
        <w:t xml:space="preserve"> с </w:t>
      </w:r>
      <w:r>
        <w:rPr>
          <w:rFonts w:ascii="Arial" w:hAnsi="Arial"/>
          <w:i/>
          <w:iCs/>
          <w:szCs w:val="24"/>
          <w:lang w:val="ru-RU"/>
        </w:rPr>
        <w:t>пунктом согласования</w:t>
      </w:r>
      <w:r>
        <w:rPr>
          <w:rFonts w:ascii="Arial" w:hAnsi="Arial"/>
          <w:szCs w:val="24"/>
          <w:lang w:val="ru-RU"/>
        </w:rPr>
        <w:t xml:space="preserve">, для чего переместить выделенную вершину дуги таким образом, чтобы ее точка склейки оказалась над или вблизи от нужной точки склейки </w:t>
      </w:r>
      <w:r>
        <w:rPr>
          <w:rFonts w:ascii="Arial" w:hAnsi="Arial"/>
          <w:i/>
          <w:iCs/>
          <w:szCs w:val="24"/>
          <w:lang w:val="ru-RU"/>
        </w:rPr>
        <w:t>пункта согласования</w:t>
      </w:r>
      <w:r>
        <w:rPr>
          <w:rFonts w:ascii="Arial" w:hAnsi="Arial"/>
          <w:szCs w:val="24"/>
          <w:lang w:val="ru-RU"/>
        </w:rPr>
        <w:t xml:space="preserve">. При перемещении </w:t>
      </w:r>
      <w:r>
        <w:rPr>
          <w:rFonts w:ascii="Arial" w:hAnsi="Arial"/>
          <w:i/>
          <w:iCs/>
          <w:szCs w:val="24"/>
          <w:lang w:val="ru-RU"/>
        </w:rPr>
        <w:t xml:space="preserve">пункта </w:t>
      </w:r>
      <w:r>
        <w:rPr>
          <w:rFonts w:ascii="Arial" w:hAnsi="Arial"/>
          <w:szCs w:val="24"/>
          <w:lang w:val="ru-RU"/>
        </w:rPr>
        <w:t xml:space="preserve">или </w:t>
      </w:r>
      <w:r>
        <w:rPr>
          <w:rFonts w:ascii="Arial" w:hAnsi="Arial"/>
          <w:i/>
          <w:iCs/>
          <w:szCs w:val="24"/>
          <w:lang w:val="ru-RU"/>
        </w:rPr>
        <w:t xml:space="preserve">дуги </w:t>
      </w:r>
      <w:r>
        <w:rPr>
          <w:rFonts w:ascii="Arial" w:hAnsi="Arial"/>
          <w:szCs w:val="24"/>
          <w:lang w:val="ru-RU"/>
        </w:rPr>
        <w:t xml:space="preserve">склеенные фигуры будут перемещаться синхронно. </w:t>
      </w:r>
    </w:p>
    <w:p w:rsidR="00837579" w:rsidRDefault="00837579">
      <w:r>
        <w:t xml:space="preserve">Для отсоединения склеенных фигур переместить одну из них на свободное от точек склейки место с нажатой клавишей </w:t>
      </w:r>
      <w:r>
        <w:rPr>
          <w:b/>
          <w:bCs/>
          <w:lang w:val="en-US"/>
        </w:rPr>
        <w:t>Shift</w:t>
      </w:r>
      <w:r>
        <w:t>.</w:t>
      </w:r>
    </w:p>
    <w:p w:rsidR="00837579" w:rsidRDefault="00837579">
      <w:r>
        <w:t>6) Повторить вышеописанные операции для всех пунктов согласования и дуг маршрута.</w:t>
      </w:r>
    </w:p>
    <w:p w:rsidR="00837579" w:rsidRDefault="00837579">
      <w:pPr>
        <w:rPr>
          <w:color w:val="000000"/>
        </w:rPr>
      </w:pPr>
      <w:r>
        <w:t xml:space="preserve">7) Сохранить </w:t>
      </w:r>
      <w:r>
        <w:rPr>
          <w:color w:val="000000"/>
        </w:rPr>
        <w:t xml:space="preserve">изменения - сохранить схему, сеть, закрыть редактор, сохранить форму </w:t>
      </w:r>
      <w:r>
        <w:rPr>
          <w:b/>
          <w:bCs/>
          <w:color w:val="000000"/>
        </w:rPr>
        <w:t>Маршруты согласования</w:t>
      </w:r>
      <w:r>
        <w:rPr>
          <w:color w:val="000000"/>
        </w:rPr>
        <w:t>.</w:t>
      </w:r>
    </w:p>
    <w:p w:rsidR="00837579" w:rsidRDefault="00837579">
      <w:r>
        <w:t xml:space="preserve">Удаление выделенных пунктов и дуг выполняется нажатием сочетания клавиш </w:t>
      </w:r>
      <w:r>
        <w:rPr>
          <w:b/>
          <w:bCs/>
          <w:lang w:val="en-US"/>
        </w:rPr>
        <w:t>Ctrl</w:t>
      </w:r>
      <w:r>
        <w:rPr>
          <w:b/>
          <w:bCs/>
        </w:rPr>
        <w:t xml:space="preserve"> + </w:t>
      </w:r>
      <w:r>
        <w:rPr>
          <w:b/>
          <w:bCs/>
          <w:lang w:val="en-US"/>
        </w:rPr>
        <w:t>Del</w:t>
      </w:r>
      <w:r>
        <w:t xml:space="preserve"> или с помощью кнопки </w:t>
      </w:r>
      <w:r w:rsidR="00331D58">
        <w:rPr>
          <w:noProof/>
        </w:rPr>
        <w:drawing>
          <wp:inline distT="0" distB="0" distL="0" distR="0">
            <wp:extent cx="257810" cy="250825"/>
            <wp:effectExtent l="0" t="0" r="8890" b="0"/>
            <wp:docPr id="414" name="Рисунок 4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1"/>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57810" cy="250825"/>
                    </a:xfrm>
                    <a:prstGeom prst="rect">
                      <a:avLst/>
                    </a:prstGeom>
                    <a:noFill/>
                    <a:ln>
                      <a:noFill/>
                    </a:ln>
                  </pic:spPr>
                </pic:pic>
              </a:graphicData>
            </a:graphic>
          </wp:inline>
        </w:drawing>
      </w:r>
      <w:r>
        <w:t xml:space="preserve"> панели инструментов </w:t>
      </w:r>
      <w:r>
        <w:rPr>
          <w:rStyle w:val="af1"/>
        </w:rPr>
        <w:footnoteReference w:id="27"/>
      </w:r>
      <w:r>
        <w:t xml:space="preserve">.  </w:t>
      </w:r>
    </w:p>
    <w:p w:rsidR="00837579" w:rsidRDefault="00837579">
      <w:r>
        <w:lastRenderedPageBreak/>
        <w:t xml:space="preserve">Редактирование маршрутов применяется при их изменении и при создании нового маршрута на основе одного из уже созданных (см. </w:t>
      </w:r>
      <w:hyperlink w:anchor="_Создание_маршрутов_на" w:history="1">
        <w:r>
          <w:rPr>
            <w:rStyle w:val="a8"/>
            <w:i/>
            <w:iCs/>
          </w:rPr>
          <w:t>Создание маршрутов на основе имеющихся</w:t>
        </w:r>
      </w:hyperlink>
      <w:r>
        <w:t>)</w:t>
      </w:r>
      <w:r>
        <w:rPr>
          <w:rStyle w:val="af1"/>
        </w:rPr>
        <w:footnoteReference w:id="28"/>
      </w:r>
      <w:r>
        <w:t xml:space="preserve">. </w:t>
      </w:r>
    </w:p>
    <w:p w:rsidR="00837579" w:rsidRDefault="00837579">
      <w:pPr>
        <w:rPr>
          <w:color w:val="000000"/>
        </w:rPr>
      </w:pPr>
      <w:r>
        <w:rPr>
          <w:color w:val="000000"/>
        </w:rPr>
        <w:t xml:space="preserve">После создания (редактирования) и сохранения маршрута можно визуально проверить его правильность на вкладке </w:t>
      </w:r>
      <w:r>
        <w:rPr>
          <w:b/>
          <w:bCs/>
          <w:i/>
          <w:iCs/>
          <w:color w:val="000000"/>
        </w:rPr>
        <w:t>Описание маршрута</w:t>
      </w:r>
      <w:r>
        <w:rPr>
          <w:color w:val="000000"/>
        </w:rPr>
        <w:t xml:space="preserve"> формы:</w:t>
      </w:r>
    </w:p>
    <w:p w:rsidR="00837579" w:rsidRDefault="00331D58">
      <w:pPr>
        <w:ind w:firstLine="0"/>
        <w:jc w:val="center"/>
        <w:rPr>
          <w:color w:val="000000"/>
        </w:rPr>
      </w:pPr>
      <w:r>
        <w:rPr>
          <w:noProof/>
          <w:color w:val="000000"/>
        </w:rPr>
        <w:drawing>
          <wp:inline distT="0" distB="0" distL="0" distR="0">
            <wp:extent cx="5898515" cy="1403985"/>
            <wp:effectExtent l="19050" t="19050" r="26035" b="24765"/>
            <wp:docPr id="415" name="Рисунок 4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1"/>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898515" cy="1403985"/>
                    </a:xfrm>
                    <a:prstGeom prst="rect">
                      <a:avLst/>
                    </a:prstGeom>
                    <a:noFill/>
                    <a:ln w="6350" cmpd="sng">
                      <a:solidFill>
                        <a:srgbClr val="000000"/>
                      </a:solidFill>
                      <a:miter lim="800000"/>
                      <a:headEnd/>
                      <a:tailEnd/>
                    </a:ln>
                    <a:effectLst/>
                  </pic:spPr>
                </pic:pic>
              </a:graphicData>
            </a:graphic>
          </wp:inline>
        </w:drawing>
      </w:r>
    </w:p>
    <w:p w:rsidR="00837579" w:rsidRDefault="00837579">
      <w:pPr>
        <w:pStyle w:val="aa"/>
        <w:rPr>
          <w:color w:val="000000"/>
        </w:rPr>
      </w:pPr>
      <w:r>
        <w:t xml:space="preserve">Рис. </w:t>
      </w:r>
      <w:fldSimple w:instr=" STYLEREF 1 \s ">
        <w:r>
          <w:rPr>
            <w:noProof/>
          </w:rPr>
          <w:t>5</w:t>
        </w:r>
      </w:fldSimple>
      <w:r>
        <w:noBreakHyphen/>
      </w:r>
      <w:fldSimple w:instr=" SEQ Рис. \* ARABIC \s 1 ">
        <w:r>
          <w:rPr>
            <w:noProof/>
          </w:rPr>
          <w:t>6</w:t>
        </w:r>
      </w:fldSimple>
    </w:p>
    <w:p w:rsidR="00837579" w:rsidRDefault="00837579">
      <w:r>
        <w:rPr>
          <w:color w:val="000000"/>
        </w:rPr>
        <w:t xml:space="preserve"> Например, если число элементов в таблицах вкладки не соответствует графическому изображению, это означает, что некоторые из пунктов или дуг не склеены. В случае обнаружения любых несоответствий следует открыть редактор и выполнить необходимые корректировки.</w:t>
      </w:r>
    </w:p>
    <w:p w:rsidR="00837579" w:rsidRDefault="00837579">
      <w:pPr>
        <w:rPr>
          <w:color w:val="000000"/>
        </w:rPr>
      </w:pPr>
      <w:r>
        <w:rPr>
          <w:color w:val="000000"/>
        </w:rPr>
        <w:t xml:space="preserve">В схеме маршрута может храниться дополнительная графическая информация (графические объекты), не влияющая на маршрут, но относящаяся к  процессу согласования (например, см. </w:t>
      </w:r>
      <w:hyperlink w:anchor="_Сторонние_пункты_согласования" w:history="1">
        <w:r>
          <w:rPr>
            <w:rStyle w:val="a8"/>
            <w:i/>
            <w:iCs/>
          </w:rPr>
          <w:t>Сторонние пункты согласования</w:t>
        </w:r>
      </w:hyperlink>
      <w:r>
        <w:rPr>
          <w:color w:val="000000"/>
        </w:rPr>
        <w:t xml:space="preserve">). Кроме этого в слоях схемы можно размещать любую пояснительную информацию. Например, </w:t>
      </w:r>
      <w:r>
        <w:t xml:space="preserve">разделительная линия </w:t>
      </w:r>
      <w:r>
        <w:rPr>
          <w:b/>
          <w:bCs/>
          <w:i/>
          <w:iCs/>
        </w:rPr>
        <w:t>Управление / Филиал</w:t>
      </w:r>
      <w:r>
        <w:t xml:space="preserve">, показанная на </w:t>
      </w:r>
      <w:r>
        <w:fldChar w:fldCharType="begin"/>
      </w:r>
      <w:r>
        <w:instrText xml:space="preserve"> REF _Ref209434938 \h </w:instrText>
      </w:r>
      <w:r>
        <w:fldChar w:fldCharType="separate"/>
      </w:r>
      <w:r>
        <w:t xml:space="preserve">Рис. </w:t>
      </w:r>
      <w:r>
        <w:rPr>
          <w:noProof/>
        </w:rPr>
        <w:t>5</w:t>
      </w:r>
      <w:r>
        <w:noBreakHyphen/>
      </w:r>
      <w:r>
        <w:rPr>
          <w:noProof/>
        </w:rPr>
        <w:t>3</w:t>
      </w:r>
      <w:r>
        <w:fldChar w:fldCharType="end"/>
      </w:r>
      <w:r>
        <w:t>, служит только для визуального ориентирования (наглядности) в схеме маршрута согласования и находится в косметическом слое схемы.</w:t>
      </w:r>
    </w:p>
    <w:p w:rsidR="00837579" w:rsidRDefault="00837579">
      <w:pPr>
        <w:pStyle w:val="2"/>
      </w:pPr>
      <w:bookmarkStart w:id="321" w:name="_Создание_маршрутов_на"/>
      <w:bookmarkStart w:id="322" w:name="_Toc209605045"/>
      <w:bookmarkStart w:id="323" w:name="_Toc226805158"/>
      <w:bookmarkStart w:id="324" w:name="_Toc251075222"/>
      <w:bookmarkStart w:id="325" w:name="_Toc285541662"/>
      <w:bookmarkEnd w:id="321"/>
      <w:r>
        <w:t xml:space="preserve">Создание маршрутов </w:t>
      </w:r>
      <w:bookmarkEnd w:id="322"/>
      <w:r>
        <w:t>на основе имеющихся</w:t>
      </w:r>
      <w:bookmarkEnd w:id="323"/>
      <w:bookmarkEnd w:id="324"/>
      <w:bookmarkEnd w:id="325"/>
    </w:p>
    <w:p w:rsidR="00837579" w:rsidRDefault="00837579">
      <w:r>
        <w:t>Для создания нового маршрута на основе имеющегося или его отдельного фрагмента:</w:t>
      </w:r>
    </w:p>
    <w:p w:rsidR="00837579" w:rsidRDefault="00837579">
      <w:r>
        <w:t>1) Выбрать в перечне вкладки (</w:t>
      </w:r>
      <w:r>
        <w:fldChar w:fldCharType="begin"/>
      </w:r>
      <w:r>
        <w:instrText xml:space="preserve"> REF _Ref209434938 \h </w:instrText>
      </w:r>
      <w:r>
        <w:fldChar w:fldCharType="separate"/>
      </w:r>
      <w:r>
        <w:t xml:space="preserve">Рис. </w:t>
      </w:r>
      <w:r>
        <w:rPr>
          <w:noProof/>
        </w:rPr>
        <w:t>5</w:t>
      </w:r>
      <w:r>
        <w:noBreakHyphen/>
      </w:r>
      <w:r>
        <w:rPr>
          <w:noProof/>
        </w:rPr>
        <w:t>3</w:t>
      </w:r>
      <w:r>
        <w:fldChar w:fldCharType="end"/>
      </w:r>
      <w:r>
        <w:t xml:space="preserve">) маршрут, на основе которого планируется создать новый. </w:t>
      </w:r>
    </w:p>
    <w:p w:rsidR="00837579" w:rsidRDefault="00837579">
      <w:r>
        <w:t xml:space="preserve">2) Перемещением и масштабированием схемы добиться отображения в окне только элементов схемы нужных для копирования. </w:t>
      </w:r>
    </w:p>
    <w:p w:rsidR="00837579" w:rsidRDefault="00837579">
      <w:r>
        <w:t xml:space="preserve">3) В контекстном меню окна просмотра выбрать пункт </w:t>
      </w:r>
      <w:r>
        <w:rPr>
          <w:b/>
          <w:bCs/>
          <w:i/>
          <w:iCs/>
        </w:rPr>
        <w:t xml:space="preserve">Копировать видимую часть схемы </w:t>
      </w:r>
      <w:r>
        <w:t>(или</w:t>
      </w:r>
      <w:r>
        <w:rPr>
          <w:b/>
          <w:bCs/>
        </w:rPr>
        <w:t xml:space="preserve"> Сtrl + </w:t>
      </w:r>
      <w:r>
        <w:rPr>
          <w:b/>
          <w:bCs/>
          <w:lang w:val="en-US"/>
        </w:rPr>
        <w:t>S</w:t>
      </w:r>
      <w:r>
        <w:rPr>
          <w:b/>
          <w:bCs/>
        </w:rPr>
        <w:t>hift + С</w:t>
      </w:r>
      <w:r>
        <w:t xml:space="preserve">). </w:t>
      </w:r>
    </w:p>
    <w:p w:rsidR="00837579" w:rsidRDefault="00837579">
      <w:r>
        <w:lastRenderedPageBreak/>
        <w:t xml:space="preserve">4) Создать новую запись в списке схем маршрутов согласования и кнопкой </w:t>
      </w:r>
      <w:r w:rsidR="00331D58">
        <w:rPr>
          <w:noProof/>
        </w:rPr>
        <w:drawing>
          <wp:inline distT="0" distB="0" distL="0" distR="0">
            <wp:extent cx="1203960" cy="199390"/>
            <wp:effectExtent l="0" t="0" r="0" b="0"/>
            <wp:docPr id="416" name="Рисунок 4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1"/>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203960" cy="199390"/>
                    </a:xfrm>
                    <a:prstGeom prst="rect">
                      <a:avLst/>
                    </a:prstGeom>
                    <a:noFill/>
                    <a:ln>
                      <a:noFill/>
                    </a:ln>
                  </pic:spPr>
                </pic:pic>
              </a:graphicData>
            </a:graphic>
          </wp:inline>
        </w:drawing>
      </w:r>
      <w:r>
        <w:t xml:space="preserve"> открыть его на редактирование (см</w:t>
      </w:r>
      <w:r>
        <w:rPr>
          <w:i/>
          <w:iCs/>
        </w:rPr>
        <w:t xml:space="preserve">. </w:t>
      </w:r>
      <w:hyperlink w:anchor="_Создание_нового_маршрута" w:history="1">
        <w:r>
          <w:rPr>
            <w:rStyle w:val="a8"/>
            <w:i/>
            <w:iCs/>
          </w:rPr>
          <w:t>Создание нового маршрута согласования</w:t>
        </w:r>
      </w:hyperlink>
      <w:r>
        <w:t>).</w:t>
      </w:r>
    </w:p>
    <w:p w:rsidR="00837579" w:rsidRDefault="00837579">
      <w:r>
        <w:t xml:space="preserve">5)  Нажать кнопку </w:t>
      </w:r>
      <w:r w:rsidR="00331D58">
        <w:rPr>
          <w:noProof/>
        </w:rPr>
        <w:drawing>
          <wp:inline distT="0" distB="0" distL="0" distR="0">
            <wp:extent cx="264160" cy="264160"/>
            <wp:effectExtent l="0" t="0" r="2540" b="2540"/>
            <wp:docPr id="417" name="Рисунок 4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2"/>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264160" cy="264160"/>
                    </a:xfrm>
                    <a:prstGeom prst="rect">
                      <a:avLst/>
                    </a:prstGeom>
                    <a:noFill/>
                    <a:ln>
                      <a:noFill/>
                    </a:ln>
                  </pic:spPr>
                </pic:pic>
              </a:graphicData>
            </a:graphic>
          </wp:inline>
        </w:drawing>
      </w:r>
      <w:r>
        <w:t xml:space="preserve"> на панели инструментов (</w:t>
      </w:r>
      <w:r>
        <w:rPr>
          <w:b/>
          <w:bCs/>
          <w:lang w:val="en-US"/>
        </w:rPr>
        <w:t>C</w:t>
      </w:r>
      <w:r>
        <w:rPr>
          <w:b/>
          <w:bCs/>
        </w:rPr>
        <w:t>trl + V</w:t>
      </w:r>
      <w:r>
        <w:t xml:space="preserve">). Вставка из буфера может производиться в двух режимах: </w:t>
      </w:r>
    </w:p>
    <w:p w:rsidR="00837579" w:rsidRDefault="00837579">
      <w:r>
        <w:t xml:space="preserve">  а) строго на позиции копируемых фигур (при этом для создаваемой схемы в </w:t>
      </w:r>
      <w:r>
        <w:rPr>
          <w:i/>
          <w:iCs/>
        </w:rPr>
        <w:t>Инспекторе объектов</w:t>
      </w:r>
      <w:r>
        <w:t xml:space="preserve"> (</w:t>
      </w:r>
      <w:r>
        <w:fldChar w:fldCharType="begin"/>
      </w:r>
      <w:r>
        <w:instrText xml:space="preserve"> REF _Ref209508418 \h </w:instrText>
      </w:r>
      <w:r>
        <w:fldChar w:fldCharType="separate"/>
      </w:r>
      <w:r>
        <w:t xml:space="preserve">Рис. </w:t>
      </w:r>
      <w:r>
        <w:rPr>
          <w:noProof/>
        </w:rPr>
        <w:t>5</w:t>
      </w:r>
      <w:r>
        <w:noBreakHyphen/>
      </w:r>
      <w:r>
        <w:rPr>
          <w:noProof/>
        </w:rPr>
        <w:t>4</w:t>
      </w:r>
      <w:r>
        <w:fldChar w:fldCharType="end"/>
      </w:r>
      <w:r>
        <w:t xml:space="preserve">) должно быть установлено свойство </w:t>
      </w:r>
      <w:r>
        <w:rPr>
          <w:b/>
          <w:bCs/>
          <w:i/>
          <w:iCs/>
        </w:rPr>
        <w:t>Прямая вставка из буфера</w:t>
      </w:r>
      <w:r>
        <w:t xml:space="preserve">). </w:t>
      </w:r>
    </w:p>
    <w:p w:rsidR="00837579" w:rsidRDefault="00837579">
      <w:r>
        <w:t xml:space="preserve">  б) в центр схемы, если позиция вставляемой фигуры находится за пределами области видимости новой схемы, иначе на исходные координаты (свойство </w:t>
      </w:r>
      <w:r>
        <w:rPr>
          <w:b/>
          <w:bCs/>
          <w:i/>
          <w:iCs/>
        </w:rPr>
        <w:t>Прямая вставка из буфера</w:t>
      </w:r>
      <w:r>
        <w:t xml:space="preserve"> отключено).</w:t>
      </w:r>
    </w:p>
    <w:p w:rsidR="00837579" w:rsidRDefault="00837579">
      <w:r>
        <w:t>Копирование и вставка пунктов и дуг внутри одного маршрута осуществляется аналогичным образом.</w:t>
      </w:r>
    </w:p>
    <w:p w:rsidR="00837579" w:rsidRDefault="00837579">
      <w:pPr>
        <w:pStyle w:val="2"/>
      </w:pPr>
      <w:bookmarkStart w:id="326" w:name="_Toc209605046"/>
      <w:bookmarkStart w:id="327" w:name="_Toc226805159"/>
      <w:bookmarkStart w:id="328" w:name="_Toc251075223"/>
      <w:bookmarkStart w:id="329" w:name="_Toc285541663"/>
      <w:r>
        <w:t>Пункты согласования</w:t>
      </w:r>
      <w:bookmarkEnd w:id="326"/>
      <w:bookmarkEnd w:id="327"/>
      <w:bookmarkEnd w:id="328"/>
      <w:bookmarkEnd w:id="329"/>
    </w:p>
    <w:p w:rsidR="00837579" w:rsidRDefault="00837579">
      <w:r>
        <w:t xml:space="preserve">Перечень пунктов согласования, используемый как справочный при составлении и редактировании маршрутов, формируется на второй вкладке формы </w:t>
      </w:r>
      <w:r>
        <w:rPr>
          <w:b/>
          <w:bCs/>
          <w:i/>
          <w:iCs/>
        </w:rPr>
        <w:t>Маршруты согласования</w:t>
      </w:r>
      <w:r>
        <w:t>:</w:t>
      </w:r>
    </w:p>
    <w:p w:rsidR="00837579" w:rsidRDefault="00331D58">
      <w:pPr>
        <w:ind w:firstLine="0"/>
        <w:jc w:val="center"/>
      </w:pPr>
      <w:r>
        <w:rPr>
          <w:noProof/>
        </w:rPr>
        <w:drawing>
          <wp:inline distT="0" distB="0" distL="0" distR="0">
            <wp:extent cx="5930900" cy="3728720"/>
            <wp:effectExtent l="0" t="0" r="0" b="5080"/>
            <wp:docPr id="418" name="Рисунок 4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1"/>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5930900" cy="3728720"/>
                    </a:xfrm>
                    <a:prstGeom prst="rect">
                      <a:avLst/>
                    </a:prstGeom>
                    <a:noFill/>
                    <a:ln>
                      <a:noFill/>
                    </a:ln>
                  </pic:spPr>
                </pic:pic>
              </a:graphicData>
            </a:graphic>
          </wp:inline>
        </w:drawing>
      </w:r>
    </w:p>
    <w:p w:rsidR="00837579" w:rsidRDefault="00837579">
      <w:pPr>
        <w:pStyle w:val="aa"/>
      </w:pPr>
      <w:r>
        <w:t xml:space="preserve">Рис. </w:t>
      </w:r>
      <w:fldSimple w:instr=" STYLEREF 1 \s ">
        <w:r>
          <w:rPr>
            <w:noProof/>
          </w:rPr>
          <w:t>5</w:t>
        </w:r>
      </w:fldSimple>
      <w:r>
        <w:noBreakHyphen/>
      </w:r>
      <w:fldSimple w:instr=" SEQ Рис. \* ARABIC \s 1 ">
        <w:r>
          <w:rPr>
            <w:noProof/>
          </w:rPr>
          <w:t>7</w:t>
        </w:r>
      </w:fldSimple>
    </w:p>
    <w:p w:rsidR="00837579" w:rsidRDefault="00837579">
      <w:r>
        <w:t xml:space="preserve">Для редактирования перечня используются кнопки </w:t>
      </w:r>
      <w:r w:rsidR="00331D58">
        <w:rPr>
          <w:noProof/>
        </w:rPr>
        <w:drawing>
          <wp:inline distT="0" distB="0" distL="0" distR="0">
            <wp:extent cx="740410" cy="219075"/>
            <wp:effectExtent l="0" t="0" r="2540" b="9525"/>
            <wp:docPr id="419" name="Рисунок 4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1"/>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740410" cy="219075"/>
                    </a:xfrm>
                    <a:prstGeom prst="rect">
                      <a:avLst/>
                    </a:prstGeom>
                    <a:noFill/>
                    <a:ln>
                      <a:noFill/>
                    </a:ln>
                  </pic:spPr>
                </pic:pic>
              </a:graphicData>
            </a:graphic>
          </wp:inline>
        </w:drawing>
      </w:r>
      <w:r>
        <w:t xml:space="preserve"> и  панели вкладки и соответствующие команды контекстного меню. </w:t>
      </w:r>
    </w:p>
    <w:p w:rsidR="00837579" w:rsidRDefault="00837579">
      <w:r>
        <w:lastRenderedPageBreak/>
        <w:t xml:space="preserve">Обозначение и наименование пунктов вводятся вручную, для выбора значений граф </w:t>
      </w:r>
      <w:r>
        <w:rPr>
          <w:b/>
          <w:bCs/>
          <w:i/>
          <w:iCs/>
        </w:rPr>
        <w:t>Приложение</w:t>
      </w:r>
      <w:r>
        <w:t xml:space="preserve"> (направление деятельности) и </w:t>
      </w:r>
      <w:r>
        <w:rPr>
          <w:b/>
          <w:bCs/>
          <w:i/>
          <w:iCs/>
        </w:rPr>
        <w:t>Вид пункта</w:t>
      </w:r>
      <w:r>
        <w:t xml:space="preserve"> </w:t>
      </w:r>
      <w:r>
        <w:rPr>
          <w:b/>
          <w:bCs/>
          <w:i/>
          <w:iCs/>
        </w:rPr>
        <w:t>согласования</w:t>
      </w:r>
      <w:r>
        <w:t xml:space="preserve"> используются выпадающие списки:</w:t>
      </w:r>
    </w:p>
    <w:p w:rsidR="00837579" w:rsidRDefault="00331D58">
      <w:pPr>
        <w:ind w:firstLine="0"/>
        <w:jc w:val="center"/>
      </w:pPr>
      <w:r>
        <w:rPr>
          <w:noProof/>
        </w:rPr>
        <w:drawing>
          <wp:inline distT="0" distB="0" distL="0" distR="0">
            <wp:extent cx="1719580" cy="1262380"/>
            <wp:effectExtent l="0" t="0" r="0" b="0"/>
            <wp:docPr id="420" name="Рисунок 4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1"/>
                    <pic:cNvPicPr>
                      <a:picLocks noChangeAspect="1" noChangeArrowheads="1"/>
                    </pic:cNvPicPr>
                  </pic:nvPicPr>
                  <pic:blipFill>
                    <a:blip r:embed="rId378">
                      <a:lum contrast="-12000"/>
                      <a:extLst>
                        <a:ext uri="{28A0092B-C50C-407E-A947-70E740481C1C}">
                          <a14:useLocalDpi xmlns:a14="http://schemas.microsoft.com/office/drawing/2010/main" val="0"/>
                        </a:ext>
                      </a:extLst>
                    </a:blip>
                    <a:srcRect/>
                    <a:stretch>
                      <a:fillRect/>
                    </a:stretch>
                  </pic:blipFill>
                  <pic:spPr bwMode="auto">
                    <a:xfrm>
                      <a:off x="0" y="0"/>
                      <a:ext cx="1719580" cy="1262380"/>
                    </a:xfrm>
                    <a:prstGeom prst="rect">
                      <a:avLst/>
                    </a:prstGeom>
                    <a:noFill/>
                    <a:ln>
                      <a:noFill/>
                    </a:ln>
                  </pic:spPr>
                </pic:pic>
              </a:graphicData>
            </a:graphic>
          </wp:inline>
        </w:drawing>
      </w:r>
      <w:r w:rsidR="00837579">
        <w:t xml:space="preserve">        </w:t>
      </w:r>
      <w:r>
        <w:rPr>
          <w:noProof/>
        </w:rPr>
        <w:drawing>
          <wp:inline distT="0" distB="0" distL="0" distR="0">
            <wp:extent cx="3316605" cy="1287780"/>
            <wp:effectExtent l="0" t="0" r="0" b="7620"/>
            <wp:docPr id="421" name="Рисунок 4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1"/>
                    <pic:cNvPicPr>
                      <a:picLocks noChangeAspect="1" noChangeArrowheads="1"/>
                    </pic:cNvPicPr>
                  </pic:nvPicPr>
                  <pic:blipFill>
                    <a:blip r:embed="rId379">
                      <a:lum contrast="-12000"/>
                      <a:extLst>
                        <a:ext uri="{28A0092B-C50C-407E-A947-70E740481C1C}">
                          <a14:useLocalDpi xmlns:a14="http://schemas.microsoft.com/office/drawing/2010/main" val="0"/>
                        </a:ext>
                      </a:extLst>
                    </a:blip>
                    <a:srcRect/>
                    <a:stretch>
                      <a:fillRect/>
                    </a:stretch>
                  </pic:blipFill>
                  <pic:spPr bwMode="auto">
                    <a:xfrm>
                      <a:off x="0" y="0"/>
                      <a:ext cx="3316605" cy="1287780"/>
                    </a:xfrm>
                    <a:prstGeom prst="rect">
                      <a:avLst/>
                    </a:prstGeom>
                    <a:noFill/>
                    <a:ln>
                      <a:noFill/>
                    </a:ln>
                  </pic:spPr>
                </pic:pic>
              </a:graphicData>
            </a:graphic>
          </wp:inline>
        </w:drawing>
      </w:r>
    </w:p>
    <w:p w:rsidR="00837579" w:rsidRDefault="00837579">
      <w:pPr>
        <w:pStyle w:val="aa"/>
      </w:pPr>
      <w:r>
        <w:t xml:space="preserve">Рис. </w:t>
      </w:r>
      <w:fldSimple w:instr=" STYLEREF 1 \s ">
        <w:r>
          <w:rPr>
            <w:noProof/>
          </w:rPr>
          <w:t>5</w:t>
        </w:r>
      </w:fldSimple>
      <w:r>
        <w:noBreakHyphen/>
      </w:r>
      <w:fldSimple w:instr=" SEQ Рис. \* ARABIC \s 1 ">
        <w:r>
          <w:rPr>
            <w:noProof/>
          </w:rPr>
          <w:t>8</w:t>
        </w:r>
      </w:fldSimple>
    </w:p>
    <w:p w:rsidR="00837579" w:rsidRDefault="00837579">
      <w:r>
        <w:t>В нижнем окне вкладки для выбранного в перечне пункта согласование вводится его подразделение:</w:t>
      </w:r>
    </w:p>
    <w:p w:rsidR="00837579" w:rsidRDefault="00331D58">
      <w:pPr>
        <w:ind w:firstLine="0"/>
        <w:jc w:val="center"/>
      </w:pPr>
      <w:r>
        <w:rPr>
          <w:noProof/>
        </w:rPr>
        <w:drawing>
          <wp:inline distT="0" distB="0" distL="0" distR="0">
            <wp:extent cx="5582920" cy="3399790"/>
            <wp:effectExtent l="0" t="0" r="0" b="0"/>
            <wp:docPr id="422" name="Рисунок 42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2"/>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5582920" cy="3399790"/>
                    </a:xfrm>
                    <a:prstGeom prst="rect">
                      <a:avLst/>
                    </a:prstGeom>
                    <a:noFill/>
                    <a:ln>
                      <a:noFill/>
                    </a:ln>
                  </pic:spPr>
                </pic:pic>
              </a:graphicData>
            </a:graphic>
          </wp:inline>
        </w:drawing>
      </w:r>
    </w:p>
    <w:p w:rsidR="00837579" w:rsidRDefault="00837579">
      <w:pPr>
        <w:pStyle w:val="aa"/>
      </w:pPr>
      <w:r>
        <w:t xml:space="preserve">Рис. </w:t>
      </w:r>
      <w:fldSimple w:instr=" STYLEREF 1 \s ">
        <w:r>
          <w:rPr>
            <w:noProof/>
          </w:rPr>
          <w:t>5</w:t>
        </w:r>
      </w:fldSimple>
      <w:r>
        <w:noBreakHyphen/>
      </w:r>
      <w:fldSimple w:instr=" SEQ Рис. \* ARABIC \s 1 ">
        <w:r>
          <w:rPr>
            <w:noProof/>
          </w:rPr>
          <w:t>9</w:t>
        </w:r>
      </w:fldSimple>
    </w:p>
    <w:p w:rsidR="00837579" w:rsidRDefault="00837579">
      <w:pPr>
        <w:pStyle w:val="2"/>
      </w:pPr>
      <w:bookmarkStart w:id="330" w:name="_Сторонние_пункты_согласования"/>
      <w:bookmarkStart w:id="331" w:name="_Toc209605047"/>
      <w:bookmarkStart w:id="332" w:name="_Toc226805160"/>
      <w:bookmarkStart w:id="333" w:name="_Toc251075224"/>
      <w:bookmarkStart w:id="334" w:name="_Toc285541664"/>
      <w:bookmarkEnd w:id="330"/>
      <w:r>
        <w:t>Сторонние пункты согласования</w:t>
      </w:r>
      <w:bookmarkEnd w:id="331"/>
      <w:bookmarkEnd w:id="332"/>
      <w:bookmarkEnd w:id="333"/>
      <w:bookmarkEnd w:id="334"/>
    </w:p>
    <w:p w:rsidR="00837579" w:rsidRDefault="00837579">
      <w:r>
        <w:t xml:space="preserve">Для возможности учета в процессе согласования части документов необходимых для них дополнительных согласований с организациями, не оборудованными рабочими местами системы, в маршрут включаются </w:t>
      </w:r>
      <w:r>
        <w:rPr>
          <w:i/>
          <w:iCs/>
        </w:rPr>
        <w:t>сторонние пункты согласования</w:t>
      </w:r>
      <w:r>
        <w:t xml:space="preserve">. В отличие от обычных </w:t>
      </w:r>
      <w:r>
        <w:rPr>
          <w:i/>
          <w:iCs/>
        </w:rPr>
        <w:t>пунктов согласования</w:t>
      </w:r>
      <w:r>
        <w:t xml:space="preserve"> (см. </w:t>
      </w:r>
      <w:hyperlink w:anchor="_Пункты_согласования" w:history="1">
        <w:r>
          <w:rPr>
            <w:rStyle w:val="a8"/>
            <w:i/>
            <w:iCs/>
          </w:rPr>
          <w:t>Пункты согласования</w:t>
        </w:r>
      </w:hyperlink>
      <w:r>
        <w:t xml:space="preserve">) </w:t>
      </w:r>
      <w:r>
        <w:rPr>
          <w:i/>
          <w:iCs/>
        </w:rPr>
        <w:t>сторонние пункты согласования</w:t>
      </w:r>
      <w:r>
        <w:t xml:space="preserve"> в схему как узлы графа электронного маршрута не включаются и учитываются программным модулем при прохождении пунктов документом.</w:t>
      </w:r>
    </w:p>
    <w:p w:rsidR="00837579" w:rsidRDefault="00837579">
      <w:r>
        <w:t xml:space="preserve">При необходимости согласования документа с внешними организациями (сторонние предприятия, подрядчики и т.д.)  данные  по состоянию этого процесса </w:t>
      </w:r>
      <w:r>
        <w:lastRenderedPageBreak/>
        <w:t xml:space="preserve">(типа </w:t>
      </w:r>
      <w:r>
        <w:rPr>
          <w:i/>
          <w:iCs/>
        </w:rPr>
        <w:t>отправлен запрос, получено разрешение</w:t>
      </w:r>
      <w:r>
        <w:t>...) вводятся на дополнительной вкладке основной формы (</w:t>
      </w:r>
      <w:r>
        <w:fldChar w:fldCharType="begin"/>
      </w:r>
      <w:r>
        <w:instrText xml:space="preserve"> REF _Ref209434938 \h </w:instrText>
      </w:r>
      <w:r>
        <w:fldChar w:fldCharType="separate"/>
      </w:r>
      <w:r>
        <w:t xml:space="preserve">Рис. </w:t>
      </w:r>
      <w:r>
        <w:rPr>
          <w:noProof/>
        </w:rPr>
        <w:t>5</w:t>
      </w:r>
      <w:r>
        <w:noBreakHyphen/>
      </w:r>
      <w:r>
        <w:rPr>
          <w:noProof/>
        </w:rPr>
        <w:t>3</w:t>
      </w:r>
      <w:r>
        <w:fldChar w:fldCharType="end"/>
      </w:r>
      <w:r>
        <w:t>):</w:t>
      </w:r>
    </w:p>
    <w:p w:rsidR="00837579" w:rsidRDefault="00331D58">
      <w:pPr>
        <w:ind w:firstLine="0"/>
        <w:jc w:val="center"/>
      </w:pPr>
      <w:r>
        <w:rPr>
          <w:noProof/>
        </w:rPr>
        <w:drawing>
          <wp:inline distT="0" distB="0" distL="0" distR="0">
            <wp:extent cx="5924550" cy="875665"/>
            <wp:effectExtent l="19050" t="19050" r="19050" b="19685"/>
            <wp:docPr id="423" name="Рисунок 4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2"/>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5924550" cy="875665"/>
                    </a:xfrm>
                    <a:prstGeom prst="rect">
                      <a:avLst/>
                    </a:prstGeom>
                    <a:noFill/>
                    <a:ln w="6350" cmpd="sng">
                      <a:solidFill>
                        <a:srgbClr val="000000"/>
                      </a:solidFill>
                      <a:miter lim="800000"/>
                      <a:headEnd/>
                      <a:tailEnd/>
                    </a:ln>
                    <a:effectLst/>
                  </pic:spPr>
                </pic:pic>
              </a:graphicData>
            </a:graphic>
          </wp:inline>
        </w:drawing>
      </w:r>
    </w:p>
    <w:p w:rsidR="00837579" w:rsidRDefault="00837579">
      <w:pPr>
        <w:pStyle w:val="aa"/>
      </w:pPr>
      <w:r>
        <w:t xml:space="preserve">Рис. </w:t>
      </w:r>
      <w:fldSimple w:instr=" STYLEREF 1 \s ">
        <w:r>
          <w:rPr>
            <w:noProof/>
          </w:rPr>
          <w:t>5</w:t>
        </w:r>
      </w:fldSimple>
      <w:r>
        <w:noBreakHyphen/>
      </w:r>
      <w:fldSimple w:instr=" SEQ Рис. \* ARABIC \s 1 ">
        <w:r>
          <w:rPr>
            <w:noProof/>
          </w:rPr>
          <w:t>10</w:t>
        </w:r>
      </w:fldSimple>
    </w:p>
    <w:p w:rsidR="00837579" w:rsidRDefault="00837579">
      <w:r>
        <w:t xml:space="preserve">Данные вводятся пользователями АСМО на основании результатов принятых на предприятии технологий согласования с каждой организацией (факс, акт, протокол, запрос и т.д.), непосредственно не связанных с функционированием программного комплекса. Например, при получении разрешения на проведение запланированных работ по установленной форме от сторонней организации, пользователь вводом соответствующего пункта на вкладке фиксирует факт наличия этого разрешения, который и учитывается в АСМО при прохождении маршрута документом. </w:t>
      </w:r>
    </w:p>
    <w:p w:rsidR="00837579" w:rsidRDefault="00837579">
      <w:r>
        <w:t xml:space="preserve">При вводе результата согласования, назначаемого как </w:t>
      </w:r>
      <w:r>
        <w:rPr>
          <w:i/>
          <w:iCs/>
        </w:rPr>
        <w:t>сторонний</w:t>
      </w:r>
      <w:r>
        <w:t xml:space="preserve"> </w:t>
      </w:r>
      <w:r>
        <w:rPr>
          <w:i/>
          <w:iCs/>
        </w:rPr>
        <w:t>пункт согласования</w:t>
      </w:r>
      <w:r>
        <w:t xml:space="preserve"> для выбранного узла маршрута, используется окно выбора значений, выводимое при нажатии на кнопку  </w:t>
      </w:r>
      <w:r w:rsidR="00331D58">
        <w:rPr>
          <w:noProof/>
        </w:rPr>
        <w:drawing>
          <wp:inline distT="0" distB="0" distL="0" distR="0">
            <wp:extent cx="154305" cy="161290"/>
            <wp:effectExtent l="0" t="0" r="0" b="0"/>
            <wp:docPr id="424" name="Рисунок 4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1"/>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54305" cy="161290"/>
                    </a:xfrm>
                    <a:prstGeom prst="rect">
                      <a:avLst/>
                    </a:prstGeom>
                    <a:noFill/>
                    <a:ln>
                      <a:noFill/>
                    </a:ln>
                  </pic:spPr>
                </pic:pic>
              </a:graphicData>
            </a:graphic>
          </wp:inline>
        </w:drawing>
      </w:r>
      <w:r>
        <w:t xml:space="preserve"> в правой части поля:</w:t>
      </w:r>
    </w:p>
    <w:p w:rsidR="00837579" w:rsidRDefault="00331D58">
      <w:pPr>
        <w:ind w:firstLine="0"/>
        <w:jc w:val="center"/>
      </w:pPr>
      <w:r>
        <w:rPr>
          <w:noProof/>
        </w:rPr>
        <w:drawing>
          <wp:inline distT="0" distB="0" distL="0" distR="0">
            <wp:extent cx="5924550" cy="3239135"/>
            <wp:effectExtent l="0" t="0" r="0" b="0"/>
            <wp:docPr id="425" name="Рисунок 42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2"/>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5924550" cy="3239135"/>
                    </a:xfrm>
                    <a:prstGeom prst="rect">
                      <a:avLst/>
                    </a:prstGeom>
                    <a:noFill/>
                    <a:ln>
                      <a:noFill/>
                    </a:ln>
                  </pic:spPr>
                </pic:pic>
              </a:graphicData>
            </a:graphic>
          </wp:inline>
        </w:drawing>
      </w:r>
    </w:p>
    <w:p w:rsidR="00837579" w:rsidRDefault="00837579">
      <w:pPr>
        <w:pStyle w:val="aa"/>
      </w:pPr>
      <w:r>
        <w:t xml:space="preserve">Рис. </w:t>
      </w:r>
      <w:fldSimple w:instr=" STYLEREF 1 \s ">
        <w:r>
          <w:rPr>
            <w:noProof/>
          </w:rPr>
          <w:t>5</w:t>
        </w:r>
      </w:fldSimple>
      <w:r>
        <w:noBreakHyphen/>
      </w:r>
      <w:fldSimple w:instr=" SEQ Рис. \* ARABIC \s 1 ">
        <w:r>
          <w:rPr>
            <w:noProof/>
          </w:rPr>
          <w:t>11</w:t>
        </w:r>
      </w:fldSimple>
    </w:p>
    <w:p w:rsidR="00837579" w:rsidRDefault="00837579">
      <w:r>
        <w:t xml:space="preserve">Установка отметки в графе </w:t>
      </w:r>
      <w:r>
        <w:rPr>
          <w:b/>
          <w:bCs/>
          <w:i/>
          <w:iCs/>
        </w:rPr>
        <w:t>Строгое согласование</w:t>
      </w:r>
      <w:r>
        <w:t xml:space="preserve"> (</w:t>
      </w:r>
      <w:r>
        <w:fldChar w:fldCharType="begin"/>
      </w:r>
      <w:r>
        <w:instrText xml:space="preserve"> REF _Ref220299945 \h </w:instrText>
      </w:r>
      <w:r>
        <w:fldChar w:fldCharType="separate"/>
      </w:r>
      <w:r>
        <w:t xml:space="preserve">Рис. </w:t>
      </w:r>
      <w:r>
        <w:rPr>
          <w:noProof/>
        </w:rPr>
        <w:t>1</w:t>
      </w:r>
      <w:r>
        <w:noBreakHyphen/>
      </w:r>
      <w:r>
        <w:rPr>
          <w:noProof/>
        </w:rPr>
        <w:t>14</w:t>
      </w:r>
      <w:r>
        <w:fldChar w:fldCharType="end"/>
      </w:r>
      <w:r>
        <w:t xml:space="preserve">) определяет режим работы узла маршрута таким образом, что без ввода факта прохождения назначенного </w:t>
      </w:r>
      <w:r>
        <w:rPr>
          <w:i/>
          <w:iCs/>
        </w:rPr>
        <w:t>стороннего пункта согласования</w:t>
      </w:r>
      <w:r>
        <w:t xml:space="preserve"> дальнейшее прохождение основного документа по маршруту невозможно.</w:t>
      </w:r>
    </w:p>
    <w:p w:rsidR="00837579" w:rsidRDefault="00837579">
      <w:pPr>
        <w:pStyle w:val="10"/>
        <w:tabs>
          <w:tab w:val="num" w:pos="1173"/>
        </w:tabs>
      </w:pPr>
      <w:bookmarkStart w:id="335" w:name="_Toc226805161"/>
      <w:bookmarkStart w:id="336" w:name="_Toc251075225"/>
      <w:bookmarkStart w:id="337" w:name="_Toc285541665"/>
      <w:r>
        <w:lastRenderedPageBreak/>
        <w:t>Разрешение конфликтов</w:t>
      </w:r>
      <w:bookmarkEnd w:id="335"/>
      <w:bookmarkEnd w:id="336"/>
      <w:bookmarkEnd w:id="337"/>
    </w:p>
    <w:p w:rsidR="00837579" w:rsidRDefault="00837579">
      <w:r>
        <w:t>В настоящем разделе приводится описание конфликтов, возникающих при многопользовательском режиме редактирования (одновременное редактирование схем двумя и более пользователями) и рекомендации по их разрешению.</w:t>
      </w:r>
    </w:p>
    <w:p w:rsidR="00837579" w:rsidRDefault="00837579">
      <w:pPr>
        <w:pStyle w:val="af4"/>
        <w:rPr>
          <w:rFonts w:ascii="Arial" w:hAnsi="Arial"/>
          <w:szCs w:val="24"/>
          <w:lang w:val="ru-RU"/>
        </w:rPr>
      </w:pPr>
      <w:r>
        <w:rPr>
          <w:rFonts w:ascii="Arial" w:hAnsi="Arial"/>
          <w:szCs w:val="24"/>
          <w:lang w:val="ru-RU"/>
        </w:rPr>
        <w:t xml:space="preserve">В общем случае при сохранении и обновлении схемы пользователем происходит обновление ее графических </w:t>
      </w:r>
      <w:r>
        <w:rPr>
          <w:rFonts w:ascii="Arial" w:hAnsi="Arial"/>
          <w:i/>
          <w:iCs/>
          <w:szCs w:val="24"/>
          <w:lang w:val="ru-RU"/>
        </w:rPr>
        <w:t>объектов</w:t>
      </w:r>
      <w:r>
        <w:rPr>
          <w:rFonts w:ascii="Arial" w:hAnsi="Arial"/>
          <w:szCs w:val="24"/>
          <w:lang w:val="ru-RU"/>
        </w:rPr>
        <w:t xml:space="preserve"> (фигур, слоев или свойств схемы), которые были изменены им и другими пользователями. Возникновение конфликтных ситуаций возможно при редактировании разными пользователями одних и тех же объектов. Под </w:t>
      </w:r>
      <w:r>
        <w:rPr>
          <w:rFonts w:ascii="Arial" w:hAnsi="Arial"/>
          <w:i/>
          <w:iCs/>
          <w:szCs w:val="24"/>
          <w:lang w:val="ru-RU"/>
        </w:rPr>
        <w:t>конфликтом</w:t>
      </w:r>
      <w:r>
        <w:rPr>
          <w:rFonts w:ascii="Arial" w:hAnsi="Arial"/>
          <w:szCs w:val="24"/>
          <w:lang w:val="ru-RU"/>
        </w:rPr>
        <w:t xml:space="preserve"> в графической подсистеме понимается ситуация, когда пользователь изменяет объекты, измененные другими пользователями, сохранившими свои изменения. При этом наличие конфликта проявляется только при попытке сохранения этим пользователем (</w:t>
      </w:r>
      <w:r>
        <w:rPr>
          <w:rFonts w:ascii="Arial" w:hAnsi="Arial"/>
          <w:i/>
          <w:iCs/>
          <w:szCs w:val="24"/>
          <w:lang w:val="ru-RU"/>
        </w:rPr>
        <w:t>автором конфликта</w:t>
      </w:r>
      <w:r>
        <w:rPr>
          <w:rFonts w:ascii="Arial" w:hAnsi="Arial"/>
          <w:szCs w:val="24"/>
          <w:lang w:val="ru-RU"/>
        </w:rPr>
        <w:t>) своих изменений или обновления схемы.</w:t>
      </w:r>
    </w:p>
    <w:p w:rsidR="00837579" w:rsidRDefault="00837579">
      <w:r>
        <w:t xml:space="preserve">При изменении пользователем одного или нескольких объектов и сохранении схемы, остальные пользователи, могут заметить эти изменения только после обновления схемы в своей форме (кнопка </w:t>
      </w:r>
      <w:r w:rsidR="00331D58">
        <w:rPr>
          <w:noProof/>
        </w:rPr>
        <w:drawing>
          <wp:inline distT="0" distB="0" distL="0" distR="0">
            <wp:extent cx="231775" cy="225425"/>
            <wp:effectExtent l="0" t="0" r="0" b="3175"/>
            <wp:docPr id="426" name="Рисунок 4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1"/>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31775" cy="225425"/>
                    </a:xfrm>
                    <a:prstGeom prst="rect">
                      <a:avLst/>
                    </a:prstGeom>
                    <a:noFill/>
                    <a:ln>
                      <a:noFill/>
                    </a:ln>
                  </pic:spPr>
                </pic:pic>
              </a:graphicData>
            </a:graphic>
          </wp:inline>
        </w:drawing>
      </w:r>
      <w:r>
        <w:t xml:space="preserve"> панели инструментов). До обновления схема у них остается в том состоянии, которое было сохранено на сервере в момент ее открытия.  В случае если в это время автор изменит один или несколько объектов из тех, которые уже изменены и сохранены другими пользователями, то при попытке сохранения или обновления схемы у него выводится окно </w:t>
      </w:r>
      <w:r>
        <w:rPr>
          <w:b/>
          <w:bCs/>
        </w:rPr>
        <w:t xml:space="preserve">Разрешение конфликтов </w:t>
      </w:r>
      <w:r>
        <w:t>(</w:t>
      </w:r>
      <w:r>
        <w:fldChar w:fldCharType="begin"/>
      </w:r>
      <w:r>
        <w:instrText xml:space="preserve"> REF _Ref227727331 \h </w:instrText>
      </w:r>
      <w:r>
        <w:fldChar w:fldCharType="separate"/>
      </w:r>
      <w:r>
        <w:t xml:space="preserve">Рис. </w:t>
      </w:r>
      <w:r>
        <w:rPr>
          <w:noProof/>
        </w:rPr>
        <w:t>6</w:t>
      </w:r>
      <w:r>
        <w:noBreakHyphen/>
      </w:r>
      <w:r>
        <w:rPr>
          <w:noProof/>
        </w:rPr>
        <w:t>1</w:t>
      </w:r>
      <w:r>
        <w:fldChar w:fldCharType="end"/>
      </w:r>
      <w:r>
        <w:t>). Окно содержит информацию по составу измененных объектов, автору последних сохраненных изменений и времени их внесения и предназначено для выполнения операций по выбранному варианту разрешения возникшего при редактировании конфликта.</w:t>
      </w:r>
    </w:p>
    <w:p w:rsidR="00837579" w:rsidRDefault="00837579">
      <w:pPr>
        <w:pStyle w:val="af4"/>
        <w:overflowPunct/>
        <w:autoSpaceDE/>
        <w:autoSpaceDN/>
        <w:adjustRightInd/>
        <w:textAlignment w:val="auto"/>
        <w:rPr>
          <w:rFonts w:ascii="Arial" w:hAnsi="Arial"/>
          <w:szCs w:val="24"/>
          <w:lang w:val="ru-RU"/>
        </w:rPr>
      </w:pPr>
      <w:r>
        <w:rPr>
          <w:rFonts w:ascii="Arial" w:hAnsi="Arial"/>
          <w:szCs w:val="24"/>
          <w:lang w:val="ru-RU"/>
        </w:rPr>
        <w:t xml:space="preserve"> Независимо от состава измененных объектов и вида их изменения (операции), пользователю, вызвавшему конфликт (</w:t>
      </w:r>
      <w:r>
        <w:rPr>
          <w:rFonts w:ascii="Arial" w:hAnsi="Arial"/>
          <w:i/>
          <w:iCs/>
          <w:szCs w:val="24"/>
          <w:lang w:val="ru-RU"/>
        </w:rPr>
        <w:t>автору</w:t>
      </w:r>
      <w:r>
        <w:rPr>
          <w:rFonts w:ascii="Arial" w:hAnsi="Arial"/>
          <w:szCs w:val="24"/>
          <w:lang w:val="ru-RU"/>
        </w:rPr>
        <w:t>), предлагается выбор одного из двух возможных вариантов его разрешения:</w:t>
      </w:r>
    </w:p>
    <w:p w:rsidR="00837579" w:rsidRDefault="00837579">
      <w:r>
        <w:t xml:space="preserve">1). </w:t>
      </w:r>
      <w:r>
        <w:rPr>
          <w:i/>
          <w:iCs/>
        </w:rPr>
        <w:t>Отказаться от своих изменений</w:t>
      </w:r>
      <w:r>
        <w:t xml:space="preserve"> (кнопки </w:t>
      </w:r>
      <w:r w:rsidR="00331D58">
        <w:rPr>
          <w:noProof/>
        </w:rPr>
        <w:drawing>
          <wp:inline distT="0" distB="0" distL="0" distR="0">
            <wp:extent cx="573405" cy="193040"/>
            <wp:effectExtent l="0" t="0" r="0" b="0"/>
            <wp:docPr id="427" name="Рисунок 4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73405" cy="193040"/>
                    </a:xfrm>
                    <a:prstGeom prst="rect">
                      <a:avLst/>
                    </a:prstGeom>
                    <a:noFill/>
                    <a:ln>
                      <a:noFill/>
                    </a:ln>
                  </pic:spPr>
                </pic:pic>
              </a:graphicData>
            </a:graphic>
          </wp:inline>
        </w:drawing>
      </w:r>
      <w:r>
        <w:t xml:space="preserve"> или </w:t>
      </w:r>
      <w:r w:rsidR="00331D58">
        <w:rPr>
          <w:noProof/>
        </w:rPr>
        <w:drawing>
          <wp:inline distT="0" distB="0" distL="0" distR="0">
            <wp:extent cx="173990" cy="173990"/>
            <wp:effectExtent l="0" t="0" r="0" b="0"/>
            <wp:docPr id="428" name="Рисунок 42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3"/>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73990" cy="173990"/>
                    </a:xfrm>
                    <a:prstGeom prst="rect">
                      <a:avLst/>
                    </a:prstGeom>
                    <a:noFill/>
                    <a:ln>
                      <a:noFill/>
                    </a:ln>
                  </pic:spPr>
                </pic:pic>
              </a:graphicData>
            </a:graphic>
          </wp:inline>
        </w:drawing>
      </w:r>
      <w:r>
        <w:t xml:space="preserve"> окна разрешения конфликтов), схема при этом автоматически обновляется в соответствии с последними изменениями всех объектов, выполненными другими пользователями и сохраненными на сервере. </w:t>
      </w:r>
    </w:p>
    <w:p w:rsidR="00837579" w:rsidRDefault="00837579">
      <w:r>
        <w:t xml:space="preserve">2). </w:t>
      </w:r>
      <w:r>
        <w:rPr>
          <w:i/>
          <w:iCs/>
        </w:rPr>
        <w:t>Сохранить свои изменения</w:t>
      </w:r>
      <w:r>
        <w:t xml:space="preserve"> (или их часть), заменив тем самым сохраненные предыдущими пользователями (установить флажки в графе </w:t>
      </w:r>
      <w:r>
        <w:rPr>
          <w:b/>
          <w:bCs/>
          <w:i/>
          <w:iCs/>
        </w:rPr>
        <w:t>Игнорировать</w:t>
      </w:r>
      <w:r>
        <w:t xml:space="preserve"> и нажать кнопку </w:t>
      </w:r>
      <w:r w:rsidR="00331D58">
        <w:rPr>
          <w:noProof/>
        </w:rPr>
        <w:drawing>
          <wp:inline distT="0" distB="0" distL="0" distR="0">
            <wp:extent cx="573405" cy="193040"/>
            <wp:effectExtent l="0" t="0" r="0" b="0"/>
            <wp:docPr id="429" name="Рисунок 4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73405" cy="193040"/>
                    </a:xfrm>
                    <a:prstGeom prst="rect">
                      <a:avLst/>
                    </a:prstGeom>
                    <a:noFill/>
                    <a:ln>
                      <a:noFill/>
                    </a:ln>
                  </pic:spPr>
                </pic:pic>
              </a:graphicData>
            </a:graphic>
          </wp:inline>
        </w:drawing>
      </w:r>
      <w:r>
        <w:t xml:space="preserve">). Автоматическое обновление при этом позволяет отобразить в схеме последние изменения всех объектов, включая внесенные автором конфликта. </w:t>
      </w:r>
    </w:p>
    <w:p w:rsidR="00837579" w:rsidRDefault="00837579">
      <w:r>
        <w:t>Во втором случае для фиксирования внесенных изменений автору конфликта необходимо сохранить схему.</w:t>
      </w:r>
    </w:p>
    <w:p w:rsidR="00837579" w:rsidRDefault="00837579">
      <w:r>
        <w:lastRenderedPageBreak/>
        <w:t xml:space="preserve">Способы разрешения возникающих конфликтов описаны ниже на отдельных наиболее типичных примерах. Во всех примерах одна и та же схема изначально открыта для редактирования у двух или более пользователей одновременно, один из которых рассматривается в качестве автора конфликта. </w:t>
      </w:r>
    </w:p>
    <w:p w:rsidR="00837579" w:rsidRDefault="00837579">
      <w:r>
        <w:t xml:space="preserve">1. Вид окна разрешения конфликтов, возникающих при изменении одних и тех же общих свойств схемы, показан на рисунке:     </w:t>
      </w:r>
    </w:p>
    <w:p w:rsidR="00837579" w:rsidRDefault="00331D58">
      <w:pPr>
        <w:ind w:firstLine="0"/>
        <w:jc w:val="center"/>
      </w:pPr>
      <w:r>
        <w:rPr>
          <w:noProof/>
        </w:rPr>
        <w:drawing>
          <wp:inline distT="0" distB="0" distL="0" distR="0">
            <wp:extent cx="5924550" cy="1023620"/>
            <wp:effectExtent l="0" t="0" r="0" b="5080"/>
            <wp:docPr id="430" name="Рисунок 4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1"/>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5924550" cy="1023620"/>
                    </a:xfrm>
                    <a:prstGeom prst="rect">
                      <a:avLst/>
                    </a:prstGeom>
                    <a:noFill/>
                    <a:ln>
                      <a:noFill/>
                    </a:ln>
                  </pic:spPr>
                </pic:pic>
              </a:graphicData>
            </a:graphic>
          </wp:inline>
        </w:drawing>
      </w:r>
    </w:p>
    <w:p w:rsidR="00837579" w:rsidRDefault="00837579">
      <w:pPr>
        <w:pStyle w:val="aa"/>
      </w:pPr>
      <w:bookmarkStart w:id="338" w:name="_Ref227727331"/>
      <w:r>
        <w:t xml:space="preserve">Рис. </w:t>
      </w:r>
      <w:fldSimple w:instr=" STYLEREF 1 \s ">
        <w:r>
          <w:rPr>
            <w:noProof/>
          </w:rPr>
          <w:t>6</w:t>
        </w:r>
      </w:fldSimple>
      <w:r>
        <w:noBreakHyphen/>
      </w:r>
      <w:fldSimple w:instr=" SEQ Рис. \* ARABIC \s 1 ">
        <w:r>
          <w:rPr>
            <w:noProof/>
          </w:rPr>
          <w:t>1</w:t>
        </w:r>
      </w:fldSimple>
      <w:bookmarkEnd w:id="338"/>
    </w:p>
    <w:p w:rsidR="00837579" w:rsidRDefault="00837579">
      <w:r>
        <w:t xml:space="preserve">По умолчанию отметки в графе </w:t>
      </w:r>
      <w:r>
        <w:rPr>
          <w:b/>
          <w:bCs/>
          <w:i/>
          <w:iCs/>
        </w:rPr>
        <w:t>Игнорировать</w:t>
      </w:r>
      <w:r>
        <w:t xml:space="preserve"> у всех объектов, в данном случае - свойств схемы, отсутствуют. </w:t>
      </w:r>
    </w:p>
    <w:p w:rsidR="00837579" w:rsidRDefault="00837579">
      <w:r>
        <w:t xml:space="preserve">При закрытии окна (кнопки </w:t>
      </w:r>
      <w:r w:rsidR="00331D58">
        <w:rPr>
          <w:noProof/>
        </w:rPr>
        <w:drawing>
          <wp:inline distT="0" distB="0" distL="0" distR="0">
            <wp:extent cx="573405" cy="193040"/>
            <wp:effectExtent l="0" t="0" r="0" b="0"/>
            <wp:docPr id="431" name="Рисунок 43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73405" cy="193040"/>
                    </a:xfrm>
                    <a:prstGeom prst="rect">
                      <a:avLst/>
                    </a:prstGeom>
                    <a:noFill/>
                    <a:ln>
                      <a:noFill/>
                    </a:ln>
                  </pic:spPr>
                </pic:pic>
              </a:graphicData>
            </a:graphic>
          </wp:inline>
        </w:drawing>
      </w:r>
      <w:r>
        <w:t xml:space="preserve"> или </w:t>
      </w:r>
      <w:r w:rsidR="00331D58">
        <w:rPr>
          <w:noProof/>
        </w:rPr>
        <w:drawing>
          <wp:inline distT="0" distB="0" distL="0" distR="0">
            <wp:extent cx="173990" cy="173990"/>
            <wp:effectExtent l="0" t="0" r="0" b="0"/>
            <wp:docPr id="432" name="Рисунок 4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3"/>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73990" cy="173990"/>
                    </a:xfrm>
                    <a:prstGeom prst="rect">
                      <a:avLst/>
                    </a:prstGeom>
                    <a:noFill/>
                    <a:ln>
                      <a:noFill/>
                    </a:ln>
                  </pic:spPr>
                </pic:pic>
              </a:graphicData>
            </a:graphic>
          </wp:inline>
        </w:drawing>
      </w:r>
      <w:r>
        <w:t xml:space="preserve">) схема будет обновлена. При этом обновятся все объекты, включая фигуры, слои и свойства схемы, </w:t>
      </w:r>
      <w:r>
        <w:rPr>
          <w:i/>
          <w:iCs/>
        </w:rPr>
        <w:t>без учета  внесенным автором изменений перечисленных в окне объектов</w:t>
      </w:r>
      <w:r>
        <w:t>.</w:t>
      </w:r>
    </w:p>
    <w:p w:rsidR="00837579" w:rsidRDefault="00837579">
      <w:r>
        <w:t xml:space="preserve">Если автор конфликта считает необходимым сохранить все или часть своих изменений, вызвавших конфликт, он должен отметить нужные объекты флажками в графе </w:t>
      </w:r>
      <w:r>
        <w:rPr>
          <w:b/>
          <w:bCs/>
          <w:i/>
          <w:iCs/>
        </w:rPr>
        <w:t>Игнорировать</w:t>
      </w:r>
      <w:r>
        <w:t xml:space="preserve"> и нажать кнопку </w:t>
      </w:r>
      <w:r w:rsidR="00331D58">
        <w:rPr>
          <w:noProof/>
        </w:rPr>
        <w:drawing>
          <wp:inline distT="0" distB="0" distL="0" distR="0">
            <wp:extent cx="573405" cy="193040"/>
            <wp:effectExtent l="0" t="0" r="0" b="0"/>
            <wp:docPr id="433" name="Рисунок 43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73405" cy="193040"/>
                    </a:xfrm>
                    <a:prstGeom prst="rect">
                      <a:avLst/>
                    </a:prstGeom>
                    <a:noFill/>
                    <a:ln>
                      <a:noFill/>
                    </a:ln>
                  </pic:spPr>
                </pic:pic>
              </a:graphicData>
            </a:graphic>
          </wp:inline>
        </w:drawing>
      </w:r>
      <w:r>
        <w:t xml:space="preserve">. Все объекты схемы как и в первом случае будут обновлены, но </w:t>
      </w:r>
      <w:r>
        <w:rPr>
          <w:i/>
          <w:iCs/>
        </w:rPr>
        <w:t>с учетом изменений автора</w:t>
      </w:r>
      <w:r>
        <w:t xml:space="preserve">. Для сохранения авторских изменений нужно сохранить схему целиком (кнопка  </w:t>
      </w:r>
      <w:r w:rsidR="00331D58">
        <w:rPr>
          <w:noProof/>
        </w:rPr>
        <w:drawing>
          <wp:inline distT="0" distB="0" distL="0" distR="0">
            <wp:extent cx="199390" cy="193040"/>
            <wp:effectExtent l="0" t="0" r="0" b="0"/>
            <wp:docPr id="434" name="Рисунок 43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1"/>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99390" cy="193040"/>
                    </a:xfrm>
                    <a:prstGeom prst="rect">
                      <a:avLst/>
                    </a:prstGeom>
                    <a:noFill/>
                    <a:ln>
                      <a:noFill/>
                    </a:ln>
                  </pic:spPr>
                </pic:pic>
              </a:graphicData>
            </a:graphic>
          </wp:inline>
        </w:drawing>
      </w:r>
      <w:r>
        <w:t>).</w:t>
      </w:r>
    </w:p>
    <w:p w:rsidR="00837579" w:rsidRDefault="00837579">
      <w:r>
        <w:t xml:space="preserve"> 2. Если среди измененных автором фигур схемы, есть измененные до этого другими пользователями, то при его попытке сохранить свои изменения (или обновить схему), окно разрешения конфликтов содержит их перечень:</w:t>
      </w:r>
    </w:p>
    <w:p w:rsidR="00837579" w:rsidRDefault="00331D58">
      <w:pPr>
        <w:ind w:firstLine="0"/>
        <w:jc w:val="center"/>
      </w:pPr>
      <w:r>
        <w:rPr>
          <w:noProof/>
        </w:rPr>
        <w:drawing>
          <wp:inline distT="0" distB="0" distL="0" distR="0">
            <wp:extent cx="5924550" cy="940435"/>
            <wp:effectExtent l="0" t="0" r="0" b="0"/>
            <wp:docPr id="435" name="Рисунок 43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1"/>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5924550" cy="940435"/>
                    </a:xfrm>
                    <a:prstGeom prst="rect">
                      <a:avLst/>
                    </a:prstGeom>
                    <a:noFill/>
                    <a:ln>
                      <a:noFill/>
                    </a:ln>
                  </pic:spPr>
                </pic:pic>
              </a:graphicData>
            </a:graphic>
          </wp:inline>
        </w:drawing>
      </w:r>
    </w:p>
    <w:p w:rsidR="00837579" w:rsidRDefault="00837579">
      <w:pPr>
        <w:pStyle w:val="aa"/>
      </w:pPr>
      <w:bookmarkStart w:id="339" w:name="_Ref226971226"/>
      <w:r>
        <w:t xml:space="preserve">Рис. </w:t>
      </w:r>
      <w:fldSimple w:instr=" STYLEREF 1 \s ">
        <w:r>
          <w:rPr>
            <w:noProof/>
          </w:rPr>
          <w:t>6</w:t>
        </w:r>
      </w:fldSimple>
      <w:r>
        <w:noBreakHyphen/>
      </w:r>
      <w:fldSimple w:instr=" SEQ Рис. \* ARABIC \s 1 ">
        <w:r>
          <w:rPr>
            <w:noProof/>
          </w:rPr>
          <w:t>2</w:t>
        </w:r>
      </w:fldSimple>
      <w:bookmarkEnd w:id="339"/>
    </w:p>
    <w:p w:rsidR="00837579" w:rsidRDefault="00837579">
      <w:r>
        <w:t xml:space="preserve">Возможные варианты разрешения конфликта в данном случае те же, что и при изменении свойств схемы. Дополнительно с помощью кнопки  </w:t>
      </w:r>
      <w:r w:rsidR="00331D58">
        <w:rPr>
          <w:noProof/>
        </w:rPr>
        <w:drawing>
          <wp:inline distT="0" distB="0" distL="0" distR="0">
            <wp:extent cx="927100" cy="193040"/>
            <wp:effectExtent l="0" t="0" r="6350" b="0"/>
            <wp:docPr id="436" name="Рисунок 43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927100" cy="193040"/>
                    </a:xfrm>
                    <a:prstGeom prst="rect">
                      <a:avLst/>
                    </a:prstGeom>
                    <a:noFill/>
                    <a:ln>
                      <a:noFill/>
                    </a:ln>
                  </pic:spPr>
                </pic:pic>
              </a:graphicData>
            </a:graphic>
          </wp:inline>
        </w:drawing>
      </w:r>
      <w:r>
        <w:t xml:space="preserve"> окна пользователю предоставляется возможность просмотра изменяемой фигуры в том виде, в котором она в текущий момент сохранена на сервере. Показываемая фигура позиционируется в центр схемы и выделяется цветом и мерцанием.</w:t>
      </w:r>
    </w:p>
    <w:p w:rsidR="00837579" w:rsidRDefault="00837579">
      <w:r>
        <w:lastRenderedPageBreak/>
        <w:t xml:space="preserve">Так как объект </w:t>
      </w:r>
      <w:r>
        <w:rPr>
          <w:i/>
          <w:iCs/>
        </w:rPr>
        <w:t>Многоугольник</w:t>
      </w:r>
      <w:r>
        <w:t xml:space="preserve"> на </w:t>
      </w:r>
      <w:r>
        <w:fldChar w:fldCharType="begin"/>
      </w:r>
      <w:r>
        <w:instrText xml:space="preserve"> REF _Ref226971226 \h </w:instrText>
      </w:r>
      <w:r>
        <w:fldChar w:fldCharType="separate"/>
      </w:r>
      <w:r>
        <w:t xml:space="preserve">Рис. </w:t>
      </w:r>
      <w:r>
        <w:rPr>
          <w:noProof/>
        </w:rPr>
        <w:t>6</w:t>
      </w:r>
      <w:r>
        <w:noBreakHyphen/>
      </w:r>
      <w:r>
        <w:rPr>
          <w:noProof/>
        </w:rPr>
        <w:t>2</w:t>
      </w:r>
      <w:r>
        <w:fldChar w:fldCharType="end"/>
      </w:r>
      <w:r>
        <w:t xml:space="preserve"> был удален одним из пользователей сохранить его авторские изменения невозможно (поле для установки флага в графе </w:t>
      </w:r>
      <w:r>
        <w:rPr>
          <w:b/>
          <w:bCs/>
          <w:i/>
          <w:iCs/>
        </w:rPr>
        <w:t>Игнорировать</w:t>
      </w:r>
      <w:r>
        <w:t xml:space="preserve"> имеет вид </w:t>
      </w:r>
      <w:r w:rsidR="00331D58">
        <w:rPr>
          <w:noProof/>
        </w:rPr>
        <w:drawing>
          <wp:inline distT="0" distB="0" distL="0" distR="0">
            <wp:extent cx="161290" cy="161290"/>
            <wp:effectExtent l="0" t="0" r="0" b="0"/>
            <wp:docPr id="437" name="Рисунок 43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1"/>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61290" cy="161290"/>
                    </a:xfrm>
                    <a:prstGeom prst="rect">
                      <a:avLst/>
                    </a:prstGeom>
                    <a:noFill/>
                    <a:ln>
                      <a:noFill/>
                    </a:ln>
                  </pic:spPr>
                </pic:pic>
              </a:graphicData>
            </a:graphic>
          </wp:inline>
        </w:drawing>
      </w:r>
      <w:r>
        <w:t>).</w:t>
      </w:r>
    </w:p>
    <w:p w:rsidR="00837579" w:rsidRDefault="00837579">
      <w:r>
        <w:t>При редактировании графических групп или входящих в них фигур, в окне разрешения конфликтов отображается состав всех объектов группы, но отметку игнорирования можно устанавливать (снимать) только для группы в целом. При игнорировании изменений графической группы, оно распространяется на все входящие в ее состав элементы, отдельное игнорирование по которым невозможно (</w:t>
      </w:r>
      <w:r w:rsidR="00331D58">
        <w:rPr>
          <w:noProof/>
        </w:rPr>
        <w:drawing>
          <wp:inline distT="0" distB="0" distL="0" distR="0">
            <wp:extent cx="1854835" cy="489585"/>
            <wp:effectExtent l="0" t="0" r="0" b="5715"/>
            <wp:docPr id="438" name="Рисунок 4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1"/>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854835" cy="489585"/>
                    </a:xfrm>
                    <a:prstGeom prst="rect">
                      <a:avLst/>
                    </a:prstGeom>
                    <a:noFill/>
                    <a:ln>
                      <a:noFill/>
                    </a:ln>
                  </pic:spPr>
                </pic:pic>
              </a:graphicData>
            </a:graphic>
          </wp:inline>
        </w:drawing>
      </w:r>
      <w:r>
        <w:t xml:space="preserve">).  </w:t>
      </w:r>
    </w:p>
    <w:p w:rsidR="00837579" w:rsidRDefault="00837579">
      <w:r>
        <w:t xml:space="preserve">3. При попытке изменения пользователем (автором) свойств слоев схемы, измененных и сохраненных в это время другими пользователями, принципы разрешения конфликтов такие же, как для общих свойств схемы.  </w:t>
      </w:r>
    </w:p>
    <w:p w:rsidR="00837579" w:rsidRDefault="00331D58">
      <w:pPr>
        <w:ind w:firstLine="0"/>
        <w:jc w:val="center"/>
      </w:pPr>
      <w:r>
        <w:rPr>
          <w:noProof/>
        </w:rPr>
        <w:drawing>
          <wp:inline distT="0" distB="0" distL="0" distR="0">
            <wp:extent cx="5930900" cy="1094740"/>
            <wp:effectExtent l="0" t="0" r="0" b="0"/>
            <wp:docPr id="439" name="Рисунок 43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1"/>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5930900" cy="1094740"/>
                    </a:xfrm>
                    <a:prstGeom prst="rect">
                      <a:avLst/>
                    </a:prstGeom>
                    <a:noFill/>
                    <a:ln>
                      <a:noFill/>
                    </a:ln>
                  </pic:spPr>
                </pic:pic>
              </a:graphicData>
            </a:graphic>
          </wp:inline>
        </w:drawing>
      </w:r>
    </w:p>
    <w:p w:rsidR="00837579" w:rsidRDefault="00837579">
      <w:pPr>
        <w:pStyle w:val="aa"/>
      </w:pPr>
      <w:r>
        <w:t xml:space="preserve">Рис. </w:t>
      </w:r>
      <w:fldSimple w:instr=" STYLEREF 1 \s ">
        <w:r>
          <w:rPr>
            <w:noProof/>
          </w:rPr>
          <w:t>6</w:t>
        </w:r>
      </w:fldSimple>
      <w:r>
        <w:noBreakHyphen/>
      </w:r>
      <w:fldSimple w:instr=" SEQ Рис. \* ARABIC \s 1 ">
        <w:r>
          <w:rPr>
            <w:noProof/>
          </w:rPr>
          <w:t>3</w:t>
        </w:r>
      </w:fldSimple>
    </w:p>
    <w:p w:rsidR="00837579" w:rsidRDefault="00837579">
      <w:pPr>
        <w:pStyle w:val="af4"/>
        <w:overflowPunct/>
        <w:autoSpaceDE/>
        <w:autoSpaceDN/>
        <w:adjustRightInd/>
        <w:textAlignment w:val="auto"/>
        <w:rPr>
          <w:rFonts w:ascii="Arial" w:hAnsi="Arial"/>
          <w:szCs w:val="24"/>
          <w:lang w:val="ru-RU"/>
        </w:rPr>
      </w:pPr>
      <w:r>
        <w:rPr>
          <w:rFonts w:ascii="Arial" w:hAnsi="Arial"/>
          <w:szCs w:val="24"/>
          <w:lang w:val="ru-RU"/>
        </w:rPr>
        <w:t>Аналогичные варианты выбора предоставляются авторам при возникновении конфликтов в процессе изменения настроек печати, переходов на другие схемы, привязки объектов, порядка отображения фигур и также различных комбинаций измененных объектов и свойств.</w:t>
      </w:r>
    </w:p>
    <w:p w:rsidR="00837579" w:rsidRDefault="00837579">
      <w:r>
        <w:t xml:space="preserve">Игнорирование изменений невозможно (серые поля в графе </w:t>
      </w:r>
      <w:r>
        <w:rPr>
          <w:b/>
          <w:bCs/>
          <w:i/>
          <w:iCs/>
        </w:rPr>
        <w:t>Игнорировать</w:t>
      </w:r>
      <w:r>
        <w:t xml:space="preserve">) в случае конфликтов, возникающих при одновременном редактировании схемы, не содержащей ни одного объекта и ни разу не сохраненной, конфликтов при попытке редактирования удаленных объектов и конфликтов при создании, удалении и изменении графических групп, с измененными объектами.   </w:t>
      </w:r>
    </w:p>
    <w:p w:rsidR="00837579" w:rsidRDefault="00837579"/>
    <w:p w:rsidR="00837579" w:rsidRDefault="00837579">
      <w:pPr>
        <w:pStyle w:val="ad"/>
        <w:tabs>
          <w:tab w:val="clear" w:pos="4677"/>
          <w:tab w:val="clear" w:pos="9355"/>
        </w:tabs>
      </w:pPr>
    </w:p>
    <w:sectPr w:rsidR="00837579">
      <w:headerReference w:type="default" r:id="rId391"/>
      <w:footnotePr>
        <w:numRestart w:val="eachPage"/>
      </w:footnotePr>
      <w:pgSz w:w="11906" w:h="16838"/>
      <w:pgMar w:top="1134" w:right="850" w:bottom="1134" w:left="171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1566" w:rsidRDefault="00471566">
      <w:r>
        <w:separator/>
      </w:r>
    </w:p>
  </w:endnote>
  <w:endnote w:type="continuationSeparator" w:id="0">
    <w:p w:rsidR="00471566" w:rsidRDefault="004715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579" w:rsidRPr="009F1D91" w:rsidRDefault="00837579" w:rsidP="009F1D91">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579" w:rsidRPr="009F1D91" w:rsidRDefault="00837579" w:rsidP="009F1D91">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D91" w:rsidRDefault="009F1D91">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1566" w:rsidRDefault="00471566">
      <w:r>
        <w:separator/>
      </w:r>
    </w:p>
  </w:footnote>
  <w:footnote w:type="continuationSeparator" w:id="0">
    <w:p w:rsidR="00471566" w:rsidRDefault="00471566">
      <w:r>
        <w:continuationSeparator/>
      </w:r>
    </w:p>
  </w:footnote>
  <w:footnote w:id="1">
    <w:p w:rsidR="00837579" w:rsidRDefault="00837579">
      <w:pPr>
        <w:pStyle w:val="af0"/>
      </w:pPr>
      <w:r>
        <w:rPr>
          <w:rStyle w:val="af1"/>
        </w:rPr>
        <w:footnoteRef/>
      </w:r>
      <w:r>
        <w:t xml:space="preserve"> В поле </w:t>
      </w:r>
      <w:r>
        <w:rPr>
          <w:b/>
          <w:bCs/>
          <w:i/>
          <w:iCs/>
        </w:rPr>
        <w:t>Имя</w:t>
      </w:r>
      <w:r>
        <w:t xml:space="preserve"> целесообразно присваиваемое по умолчанию наименование «</w:t>
      </w:r>
      <w:r>
        <w:rPr>
          <w:b/>
          <w:bCs/>
          <w:i/>
          <w:iCs/>
        </w:rPr>
        <w:t>Схема</w:t>
      </w:r>
      <w:r>
        <w:t>» заменить на соответствующее назначению и содержанию  схемы.</w:t>
      </w:r>
    </w:p>
  </w:footnote>
  <w:footnote w:id="2">
    <w:p w:rsidR="00837579" w:rsidRDefault="00837579">
      <w:pPr>
        <w:pStyle w:val="af0"/>
      </w:pPr>
      <w:r>
        <w:rPr>
          <w:rStyle w:val="af1"/>
        </w:rPr>
        <w:footnoteRef/>
      </w:r>
      <w:r>
        <w:t xml:space="preserve"> Схемы, созданные компонентом </w:t>
      </w:r>
      <w:r>
        <w:rPr>
          <w:b/>
          <w:bCs/>
        </w:rPr>
        <w:t>Редактор схем и карт</w:t>
      </w:r>
      <w:r>
        <w:t xml:space="preserve">, сохраняются в базе данных, при импорте схем в форматах других графических редакторов выполняется их автоматическое конвертирование, При экспорте схемы конвертируются в файлы выбранного формата (см. </w:t>
      </w:r>
      <w:hyperlink w:anchor="_Панели_инструментов" w:history="1">
        <w:r>
          <w:rPr>
            <w:rStyle w:val="a8"/>
            <w:i/>
            <w:iCs/>
          </w:rPr>
          <w:t>Панели инструментов</w:t>
        </w:r>
      </w:hyperlink>
      <w:r>
        <w:t xml:space="preserve">).       </w:t>
      </w:r>
    </w:p>
  </w:footnote>
  <w:footnote w:id="3">
    <w:p w:rsidR="00837579" w:rsidRDefault="00837579">
      <w:pPr>
        <w:pStyle w:val="af0"/>
      </w:pPr>
      <w:r>
        <w:rPr>
          <w:rStyle w:val="af1"/>
        </w:rPr>
        <w:footnoteRef/>
      </w:r>
      <w:r>
        <w:t xml:space="preserve"> Вызов команд с помощью кнопок панелей инструментов удобнее и быстрее, чем выбор из других меню. Состав панелей инструментов определяется настройками меню </w:t>
      </w:r>
      <w:r>
        <w:rPr>
          <w:b/>
          <w:bCs/>
          <w:i/>
          <w:iCs/>
        </w:rPr>
        <w:t>Вид / Панели инструментов</w:t>
      </w:r>
      <w:r>
        <w:t xml:space="preserve">.   </w:t>
      </w:r>
    </w:p>
  </w:footnote>
  <w:footnote w:id="4">
    <w:p w:rsidR="00837579" w:rsidRDefault="00837579">
      <w:pPr>
        <w:pStyle w:val="af0"/>
      </w:pPr>
      <w:r>
        <w:rPr>
          <w:rStyle w:val="af1"/>
        </w:rPr>
        <w:footnoteRef/>
      </w:r>
      <w:r>
        <w:t xml:space="preserve"> Кнопки </w:t>
      </w:r>
      <w:r>
        <w:rPr>
          <w:b/>
        </w:rPr>
        <w:t xml:space="preserve">Отменить </w:t>
      </w:r>
      <w:r>
        <w:rPr>
          <w:bCs/>
        </w:rPr>
        <w:t>(</w:t>
      </w:r>
      <w:r>
        <w:rPr>
          <w:b/>
          <w:bCs/>
          <w:lang w:val="en-US"/>
        </w:rPr>
        <w:t>Ctrl</w:t>
      </w:r>
      <w:r>
        <w:rPr>
          <w:b/>
          <w:bCs/>
        </w:rPr>
        <w:t>+</w:t>
      </w:r>
      <w:r>
        <w:rPr>
          <w:b/>
          <w:bCs/>
          <w:lang w:val="en-US"/>
        </w:rPr>
        <w:t>Z</w:t>
      </w:r>
      <w:r>
        <w:rPr>
          <w:bCs/>
        </w:rPr>
        <w:t>)</w:t>
      </w:r>
      <w:r>
        <w:rPr>
          <w:b/>
        </w:rPr>
        <w:t xml:space="preserve"> </w:t>
      </w:r>
      <w:r>
        <w:rPr>
          <w:bCs/>
        </w:rPr>
        <w:t>и</w:t>
      </w:r>
      <w:r>
        <w:rPr>
          <w:b/>
        </w:rPr>
        <w:t xml:space="preserve"> Повторить </w:t>
      </w:r>
      <w:r>
        <w:rPr>
          <w:bCs/>
        </w:rPr>
        <w:t>(</w:t>
      </w:r>
      <w:r>
        <w:rPr>
          <w:b/>
          <w:bCs/>
          <w:lang w:val="en-US"/>
        </w:rPr>
        <w:t>Ctrl</w:t>
      </w:r>
      <w:r>
        <w:rPr>
          <w:b/>
          <w:bCs/>
        </w:rPr>
        <w:t>+</w:t>
      </w:r>
      <w:r>
        <w:rPr>
          <w:b/>
          <w:bCs/>
          <w:lang w:val="en-US"/>
        </w:rPr>
        <w:t>Shift</w:t>
      </w:r>
      <w:r>
        <w:rPr>
          <w:b/>
          <w:bCs/>
        </w:rPr>
        <w:t>+</w:t>
      </w:r>
      <w:r>
        <w:rPr>
          <w:b/>
          <w:bCs/>
          <w:lang w:val="en-US"/>
        </w:rPr>
        <w:t>Z</w:t>
      </w:r>
      <w:r>
        <w:rPr>
          <w:bCs/>
        </w:rPr>
        <w:t>) дублированы командами пункта контек</w:t>
      </w:r>
    </w:p>
  </w:footnote>
  <w:footnote w:id="5">
    <w:p w:rsidR="00837579" w:rsidRDefault="00837579">
      <w:pPr>
        <w:pStyle w:val="af0"/>
      </w:pPr>
      <w:r>
        <w:rPr>
          <w:rStyle w:val="af1"/>
        </w:rPr>
        <w:footnoteRef/>
      </w:r>
      <w:r>
        <w:t xml:space="preserve"> </w:t>
      </w:r>
      <w:r>
        <w:rPr>
          <w:i/>
          <w:iCs/>
        </w:rPr>
        <w:t>Элементы управления</w:t>
      </w:r>
      <w:r>
        <w:t xml:space="preserve"> или </w:t>
      </w:r>
      <w:r>
        <w:rPr>
          <w:i/>
          <w:iCs/>
        </w:rPr>
        <w:t>объекты</w:t>
      </w:r>
      <w:r>
        <w:t xml:space="preserve"> </w:t>
      </w:r>
      <w:r>
        <w:rPr>
          <w:i/>
          <w:iCs/>
        </w:rPr>
        <w:t>схемы</w:t>
      </w:r>
      <w:r>
        <w:t xml:space="preserve"> - поля схемы, служащие для отображения информации, хранящейся в БД, и организации интерактивной работы пользователя с этой информацией.</w:t>
      </w:r>
    </w:p>
  </w:footnote>
  <w:footnote w:id="6">
    <w:p w:rsidR="00837579" w:rsidRDefault="00837579">
      <w:pPr>
        <w:pStyle w:val="af0"/>
      </w:pPr>
      <w:r>
        <w:rPr>
          <w:rStyle w:val="af1"/>
        </w:rPr>
        <w:footnoteRef/>
      </w:r>
      <w:r>
        <w:t xml:space="preserve"> </w:t>
      </w:r>
      <w:r>
        <w:rPr>
          <w:b/>
          <w:bCs/>
          <w:i/>
          <w:iCs/>
        </w:rPr>
        <w:t>Кривая</w:t>
      </w:r>
      <w:r>
        <w:t xml:space="preserve"> и </w:t>
      </w:r>
      <w:r>
        <w:rPr>
          <w:b/>
          <w:bCs/>
          <w:i/>
          <w:iCs/>
        </w:rPr>
        <w:t>Криволинейная область</w:t>
      </w:r>
      <w:r>
        <w:t xml:space="preserve"> рисуются как ломаные, отметкой точек искривления, </w:t>
      </w:r>
      <w:r>
        <w:rPr>
          <w:b/>
          <w:bCs/>
          <w:i/>
          <w:iCs/>
        </w:rPr>
        <w:t>Рисованная кривая</w:t>
      </w:r>
      <w:r>
        <w:t xml:space="preserve"> - непрерывным движением курсора. При построении используются кубические </w:t>
      </w:r>
      <w:r>
        <w:rPr>
          <w:i/>
          <w:iCs/>
        </w:rPr>
        <w:t>кривые Безье</w:t>
      </w:r>
      <w:r>
        <w:t>.</w:t>
      </w:r>
    </w:p>
  </w:footnote>
  <w:footnote w:id="7">
    <w:p w:rsidR="00837579" w:rsidRDefault="00837579">
      <w:pPr>
        <w:pStyle w:val="af0"/>
      </w:pPr>
      <w:r>
        <w:rPr>
          <w:rStyle w:val="af1"/>
        </w:rPr>
        <w:footnoteRef/>
      </w:r>
      <w:r>
        <w:t xml:space="preserve"> Независимо от выбранной фигуры для вырезания (</w:t>
      </w:r>
      <w:r>
        <w:rPr>
          <w:i/>
          <w:iCs/>
        </w:rPr>
        <w:t>прямоугольник, эллипс, криволинейная область</w:t>
      </w:r>
      <w:r>
        <w:t xml:space="preserve">) после данного действия она становится </w:t>
      </w:r>
      <w:r>
        <w:rPr>
          <w:i/>
          <w:iCs/>
        </w:rPr>
        <w:t>криволинейной областью</w:t>
      </w:r>
      <w:r>
        <w:t xml:space="preserve">. </w:t>
      </w:r>
    </w:p>
  </w:footnote>
  <w:footnote w:id="8">
    <w:p w:rsidR="00837579" w:rsidRDefault="00837579">
      <w:pPr>
        <w:pStyle w:val="af0"/>
      </w:pPr>
      <w:r>
        <w:rPr>
          <w:rStyle w:val="af1"/>
        </w:rPr>
        <w:footnoteRef/>
      </w:r>
      <w:r>
        <w:t xml:space="preserve"> Выпрямление происходит по первой из нарисованных прямых, принадлежащих последней из последовательно выделенных ломаных.</w:t>
      </w:r>
    </w:p>
  </w:footnote>
  <w:footnote w:id="9">
    <w:p w:rsidR="00837579" w:rsidRDefault="00837579">
      <w:pPr>
        <w:pStyle w:val="af0"/>
      </w:pPr>
      <w:r>
        <w:rPr>
          <w:rStyle w:val="af1"/>
        </w:rPr>
        <w:footnoteRef/>
      </w:r>
      <w:r>
        <w:t xml:space="preserve"> Окно выводится также при отметке пункта </w:t>
      </w:r>
      <w:r>
        <w:rPr>
          <w:b/>
          <w:bCs/>
          <w:i/>
          <w:iCs/>
        </w:rPr>
        <w:t>Слои</w:t>
      </w:r>
      <w:r>
        <w:t xml:space="preserve"> меню </w:t>
      </w:r>
      <w:r>
        <w:rPr>
          <w:b/>
          <w:bCs/>
          <w:i/>
          <w:iCs/>
        </w:rPr>
        <w:t xml:space="preserve">Панели инструментов </w:t>
      </w:r>
      <w:r>
        <w:t xml:space="preserve">(см. </w:t>
      </w:r>
      <w:r>
        <w:fldChar w:fldCharType="begin"/>
      </w:r>
      <w:r>
        <w:instrText xml:space="preserve"> REF _Ref116104382 \h </w:instrText>
      </w:r>
      <w:r>
        <w:fldChar w:fldCharType="separate"/>
      </w:r>
      <w:r>
        <w:t xml:space="preserve">Рис. </w:t>
      </w:r>
      <w:r>
        <w:rPr>
          <w:noProof/>
        </w:rPr>
        <w:t>1</w:t>
      </w:r>
      <w:r>
        <w:noBreakHyphen/>
      </w:r>
      <w:r>
        <w:rPr>
          <w:noProof/>
        </w:rPr>
        <w:t>6</w:t>
      </w:r>
      <w:r>
        <w:fldChar w:fldCharType="end"/>
      </w:r>
      <w:r>
        <w:t xml:space="preserve"> в разделе </w:t>
      </w:r>
      <w:hyperlink w:anchor="_Панели_инструментов" w:history="1">
        <w:r>
          <w:rPr>
            <w:rStyle w:val="a8"/>
            <w:i/>
            <w:iCs/>
          </w:rPr>
          <w:t>Панели инструментов</w:t>
        </w:r>
      </w:hyperlink>
      <w:r>
        <w:t>).</w:t>
      </w:r>
      <w:r>
        <w:rPr>
          <w:b/>
          <w:bCs/>
          <w:i/>
          <w:iCs/>
        </w:rPr>
        <w:t xml:space="preserve"> </w:t>
      </w:r>
    </w:p>
  </w:footnote>
  <w:footnote w:id="10">
    <w:p w:rsidR="00837579" w:rsidRDefault="00837579">
      <w:pPr>
        <w:pStyle w:val="af0"/>
      </w:pPr>
      <w:r>
        <w:rPr>
          <w:rStyle w:val="af1"/>
        </w:rPr>
        <w:footnoteRef/>
      </w:r>
      <w:r>
        <w:t xml:space="preserve"> </w:t>
      </w:r>
      <w:r>
        <w:rPr>
          <w:i/>
          <w:iCs/>
        </w:rPr>
        <w:t>Активный</w:t>
      </w:r>
      <w:r>
        <w:t xml:space="preserve"> слой следует отличать от </w:t>
      </w:r>
      <w:r>
        <w:rPr>
          <w:i/>
          <w:iCs/>
        </w:rPr>
        <w:t xml:space="preserve">выбранного </w:t>
      </w:r>
      <w:r>
        <w:t xml:space="preserve">или </w:t>
      </w:r>
      <w:r>
        <w:rPr>
          <w:i/>
          <w:iCs/>
        </w:rPr>
        <w:t>выделенного</w:t>
      </w:r>
      <w:r>
        <w:t xml:space="preserve"> (например, слой </w:t>
      </w:r>
      <w:r>
        <w:rPr>
          <w:b/>
          <w:bCs/>
          <w:i/>
          <w:iCs/>
        </w:rPr>
        <w:t>Примитивы</w:t>
      </w:r>
      <w:r>
        <w:t xml:space="preserve"> на </w:t>
      </w:r>
      <w:r>
        <w:fldChar w:fldCharType="begin"/>
      </w:r>
      <w:r>
        <w:instrText xml:space="preserve"> REF _Ref220299945 \h </w:instrText>
      </w:r>
      <w:r>
        <w:fldChar w:fldCharType="separate"/>
      </w:r>
      <w:r>
        <w:t xml:space="preserve">Рис. </w:t>
      </w:r>
      <w:r>
        <w:rPr>
          <w:noProof/>
        </w:rPr>
        <w:t>1</w:t>
      </w:r>
      <w:r>
        <w:noBreakHyphen/>
      </w:r>
      <w:r>
        <w:rPr>
          <w:noProof/>
        </w:rPr>
        <w:t>14</w:t>
      </w:r>
      <w:r>
        <w:fldChar w:fldCharType="end"/>
      </w:r>
      <w:r>
        <w:t xml:space="preserve">). В активном слое выполняется добавление фигур и примитивов, на выделенный слой (слои) распространяется действие кнопок </w:t>
      </w:r>
      <w:r w:rsidR="00331D58">
        <w:rPr>
          <w:noProof/>
        </w:rPr>
        <w:drawing>
          <wp:inline distT="0" distB="0" distL="0" distR="0">
            <wp:extent cx="2550160" cy="199390"/>
            <wp:effectExtent l="0" t="0" r="2540" b="0"/>
            <wp:docPr id="440" name="Рисунок 44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0160" cy="199390"/>
                    </a:xfrm>
                    <a:prstGeom prst="rect">
                      <a:avLst/>
                    </a:prstGeom>
                    <a:noFill/>
                    <a:ln>
                      <a:noFill/>
                    </a:ln>
                  </pic:spPr>
                </pic:pic>
              </a:graphicData>
            </a:graphic>
          </wp:inline>
        </w:drawing>
      </w:r>
      <w:r>
        <w:t xml:space="preserve"> панели окна </w:t>
      </w:r>
      <w:r>
        <w:rPr>
          <w:b/>
          <w:bCs/>
        </w:rPr>
        <w:t>Слои</w:t>
      </w:r>
      <w:r>
        <w:t xml:space="preserve">. Выбранные слои выделяются в перечне серым цветом, слои с запрещенным правом доступа выделяются светло серым цветом. </w:t>
      </w:r>
    </w:p>
  </w:footnote>
  <w:footnote w:id="11">
    <w:p w:rsidR="00837579" w:rsidRDefault="00837579">
      <w:pPr>
        <w:pStyle w:val="af0"/>
      </w:pPr>
      <w:r>
        <w:rPr>
          <w:rStyle w:val="af1"/>
        </w:rPr>
        <w:footnoteRef/>
      </w:r>
      <w:r>
        <w:t xml:space="preserve"> </w:t>
      </w:r>
      <w:r>
        <w:rPr>
          <w:i/>
          <w:iCs/>
        </w:rPr>
        <w:t>Примитивы</w:t>
      </w:r>
      <w:r>
        <w:rPr>
          <w:b/>
          <w:bCs/>
        </w:rPr>
        <w:t xml:space="preserve"> </w:t>
      </w:r>
      <w:r>
        <w:t>– сохраненные как отдельные элементы схем рисунки,  представляющие собой упрощенные изображения объектов (технологическое оборудование, сооружения  и т.д.), которые предполагается использовать для дальнейшей работы при рисовании схем.</w:t>
      </w:r>
    </w:p>
  </w:footnote>
  <w:footnote w:id="12">
    <w:p w:rsidR="00837579" w:rsidRDefault="00837579">
      <w:pPr>
        <w:pStyle w:val="af0"/>
      </w:pPr>
      <w:r>
        <w:rPr>
          <w:rStyle w:val="af1"/>
        </w:rPr>
        <w:footnoteRef/>
      </w:r>
      <w:r>
        <w:t xml:space="preserve"> Для создания библиотек стилей используется соответствующий узел вкладки </w:t>
      </w:r>
      <w:r>
        <w:rPr>
          <w:b/>
          <w:bCs/>
          <w:i/>
          <w:iCs/>
        </w:rPr>
        <w:t>Графика</w:t>
      </w:r>
      <w:r>
        <w:t xml:space="preserve"> окна </w:t>
      </w:r>
      <w:r>
        <w:rPr>
          <w:b/>
          <w:bCs/>
        </w:rPr>
        <w:t>Создать</w:t>
      </w:r>
      <w:r>
        <w:t xml:space="preserve"> (</w:t>
      </w:r>
      <w:r>
        <w:fldChar w:fldCharType="begin"/>
      </w:r>
      <w:r>
        <w:instrText xml:space="preserve"> REF _Ref116103613 \h </w:instrText>
      </w:r>
      <w:r>
        <w:fldChar w:fldCharType="separate"/>
      </w:r>
      <w:r>
        <w:t xml:space="preserve">Рис. </w:t>
      </w:r>
      <w:r>
        <w:rPr>
          <w:noProof/>
        </w:rPr>
        <w:t>1</w:t>
      </w:r>
      <w:r>
        <w:noBreakHyphen/>
      </w:r>
      <w:r>
        <w:rPr>
          <w:noProof/>
        </w:rPr>
        <w:t>1</w:t>
      </w:r>
      <w:r>
        <w:fldChar w:fldCharType="end"/>
      </w:r>
      <w:r>
        <w:t>).</w:t>
      </w:r>
    </w:p>
  </w:footnote>
  <w:footnote w:id="13">
    <w:p w:rsidR="00837579" w:rsidRDefault="00837579">
      <w:pPr>
        <w:pStyle w:val="af0"/>
      </w:pPr>
      <w:r>
        <w:rPr>
          <w:rStyle w:val="af1"/>
        </w:rPr>
        <w:footnoteRef/>
      </w:r>
      <w:r>
        <w:t xml:space="preserve">  Эти команды добавляются в контекстное меню  только при выделении элементов схемы.</w:t>
      </w:r>
    </w:p>
  </w:footnote>
  <w:footnote w:id="14">
    <w:p w:rsidR="00837579" w:rsidRDefault="00837579">
      <w:pPr>
        <w:pStyle w:val="af0"/>
      </w:pPr>
      <w:r>
        <w:rPr>
          <w:rStyle w:val="af1"/>
        </w:rPr>
        <w:footnoteRef/>
      </w:r>
      <w:r>
        <w:t xml:space="preserve"> Если область показа не настроена, при просмотре подключенная схема будет отображаться в исходном виде оригинала.</w:t>
      </w:r>
    </w:p>
  </w:footnote>
  <w:footnote w:id="15">
    <w:p w:rsidR="00837579" w:rsidRDefault="00837579">
      <w:pPr>
        <w:ind w:firstLine="798"/>
        <w:rPr>
          <w:sz w:val="20"/>
          <w:szCs w:val="20"/>
        </w:rPr>
      </w:pPr>
      <w:r>
        <w:rPr>
          <w:rStyle w:val="af1"/>
        </w:rPr>
        <w:footnoteRef/>
      </w:r>
      <w:r>
        <w:t xml:space="preserve"> </w:t>
      </w:r>
      <w:r>
        <w:rPr>
          <w:sz w:val="20"/>
          <w:szCs w:val="20"/>
        </w:rPr>
        <w:t>С помощью настроек формы можно подключать к схеме ранее созданные таблицы и поиски.</w:t>
      </w:r>
    </w:p>
    <w:p w:rsidR="00837579" w:rsidRDefault="00837579">
      <w:pPr>
        <w:pStyle w:val="af0"/>
      </w:pPr>
    </w:p>
  </w:footnote>
  <w:footnote w:id="16">
    <w:p w:rsidR="00837579" w:rsidRDefault="00837579">
      <w:pPr>
        <w:pStyle w:val="af0"/>
      </w:pPr>
      <w:r>
        <w:rPr>
          <w:rStyle w:val="af1"/>
        </w:rPr>
        <w:footnoteRef/>
      </w:r>
      <w:r>
        <w:t xml:space="preserve"> Или при отметке панели </w:t>
      </w:r>
      <w:r>
        <w:rPr>
          <w:b/>
          <w:bCs/>
          <w:i/>
          <w:iCs/>
        </w:rPr>
        <w:t>Примитивы</w:t>
      </w:r>
      <w:r>
        <w:t xml:space="preserve"> в контекстном меню (</w:t>
      </w:r>
      <w:r>
        <w:fldChar w:fldCharType="begin"/>
      </w:r>
      <w:r>
        <w:instrText xml:space="preserve"> REF _Ref116104382 \h </w:instrText>
      </w:r>
      <w:r>
        <w:fldChar w:fldCharType="separate"/>
      </w:r>
      <w:r>
        <w:t xml:space="preserve">Рис. </w:t>
      </w:r>
      <w:r>
        <w:rPr>
          <w:noProof/>
        </w:rPr>
        <w:t>1</w:t>
      </w:r>
      <w:r>
        <w:noBreakHyphen/>
      </w:r>
      <w:r>
        <w:rPr>
          <w:noProof/>
        </w:rPr>
        <w:t>6</w:t>
      </w:r>
      <w:r>
        <w:fldChar w:fldCharType="end"/>
      </w:r>
      <w:r>
        <w:t>).</w:t>
      </w:r>
    </w:p>
  </w:footnote>
  <w:footnote w:id="17">
    <w:p w:rsidR="00837579" w:rsidRDefault="00837579">
      <w:pPr>
        <w:pStyle w:val="af0"/>
      </w:pPr>
      <w:r>
        <w:rPr>
          <w:rStyle w:val="af1"/>
        </w:rPr>
        <w:footnoteRef/>
      </w:r>
      <w:r>
        <w:t xml:space="preserve"> В скобках указаны клавиши для включения соответствующих режимов. Кнопка </w:t>
      </w:r>
      <w:r w:rsidR="00331D58">
        <w:rPr>
          <w:noProof/>
        </w:rPr>
        <w:drawing>
          <wp:inline distT="0" distB="0" distL="0" distR="0">
            <wp:extent cx="238125" cy="231775"/>
            <wp:effectExtent l="0" t="0" r="9525" b="0"/>
            <wp:docPr id="441" name="Рисунок 44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6"/>
                    <pic:cNvPicPr>
                      <a:picLocks noChangeAspect="1" noChangeArrowheads="1"/>
                    </pic:cNvPicPr>
                  </pic:nvPicPr>
                  <pic:blipFill>
                    <a:blip r:embed="rId2">
                      <a:lum contrast="-12000"/>
                      <a:extLst>
                        <a:ext uri="{28A0092B-C50C-407E-A947-70E740481C1C}">
                          <a14:useLocalDpi xmlns:a14="http://schemas.microsoft.com/office/drawing/2010/main" val="0"/>
                        </a:ext>
                      </a:extLst>
                    </a:blip>
                    <a:srcRect/>
                    <a:stretch>
                      <a:fillRect/>
                    </a:stretch>
                  </pic:blipFill>
                  <pic:spPr bwMode="auto">
                    <a:xfrm>
                      <a:off x="0" y="0"/>
                      <a:ext cx="238125" cy="231775"/>
                    </a:xfrm>
                    <a:prstGeom prst="rect">
                      <a:avLst/>
                    </a:prstGeom>
                    <a:noFill/>
                    <a:ln>
                      <a:noFill/>
                    </a:ln>
                  </pic:spPr>
                </pic:pic>
              </a:graphicData>
            </a:graphic>
          </wp:inline>
        </w:drawing>
      </w:r>
      <w:r>
        <w:t xml:space="preserve"> </w:t>
      </w:r>
      <w:r>
        <w:rPr>
          <w:b/>
          <w:bCs/>
          <w:i/>
          <w:iCs/>
        </w:rPr>
        <w:t>Ортогональность</w:t>
      </w:r>
      <w:r>
        <w:rPr>
          <w:b/>
          <w:bCs/>
        </w:rPr>
        <w:t xml:space="preserve"> </w:t>
      </w:r>
      <w:r>
        <w:t>панели режимов</w:t>
      </w:r>
      <w:r>
        <w:rPr>
          <w:b/>
          <w:bCs/>
        </w:rPr>
        <w:t xml:space="preserve"> </w:t>
      </w:r>
      <w:r>
        <w:t>включает дополнительный режим ортогонального редактирования, при котором каждый следующий добавляемый отрезок перпендикулярен предыдущему.</w:t>
      </w:r>
    </w:p>
  </w:footnote>
  <w:footnote w:id="18">
    <w:p w:rsidR="00837579" w:rsidRDefault="00837579">
      <w:pPr>
        <w:pStyle w:val="af0"/>
      </w:pPr>
      <w:r>
        <w:rPr>
          <w:rStyle w:val="af1"/>
        </w:rPr>
        <w:footnoteRef/>
      </w:r>
      <w:r>
        <w:t xml:space="preserve"> Для плавного изменения</w:t>
      </w:r>
      <w:r w:rsidR="00C82036">
        <w:t xml:space="preserve"> масштаба просмотра вместо правой кнопки</w:t>
      </w:r>
      <w:r>
        <w:t xml:space="preserve"> мыши и клавиши </w:t>
      </w:r>
      <w:r>
        <w:rPr>
          <w:b/>
          <w:bCs/>
          <w:lang w:val="en-US"/>
        </w:rPr>
        <w:t>Ctrl</w:t>
      </w:r>
      <w:r w:rsidR="00C82036">
        <w:t xml:space="preserve"> во всех режимах можно</w:t>
      </w:r>
      <w:r>
        <w:t xml:space="preserve"> использовать колесо прокрутки  мыши.</w:t>
      </w:r>
    </w:p>
  </w:footnote>
  <w:footnote w:id="19">
    <w:p w:rsidR="00837579" w:rsidRDefault="00837579">
      <w:pPr>
        <w:pStyle w:val="af0"/>
      </w:pPr>
      <w:r>
        <w:rPr>
          <w:rStyle w:val="af1"/>
        </w:rPr>
        <w:footnoteRef/>
      </w:r>
      <w:r>
        <w:t xml:space="preserve"> Клавишами </w:t>
      </w:r>
      <w:r>
        <w:rPr>
          <w:b/>
          <w:bCs/>
          <w:lang w:val="en-US"/>
        </w:rPr>
        <w:t>Ctrl</w:t>
      </w:r>
      <w:r>
        <w:rPr>
          <w:b/>
          <w:bCs/>
        </w:rPr>
        <w:t xml:space="preserve"> + </w:t>
      </w:r>
      <w:r>
        <w:rPr>
          <w:b/>
          <w:bCs/>
          <w:lang w:val="en-US"/>
        </w:rPr>
        <w:t>Shift</w:t>
      </w:r>
      <w:r>
        <w:rPr>
          <w:b/>
          <w:bCs/>
        </w:rPr>
        <w:t xml:space="preserve"> + </w:t>
      </w:r>
      <w:r>
        <w:rPr>
          <w:b/>
          <w:bCs/>
          <w:lang w:val="en-US"/>
        </w:rPr>
        <w:t>P</w:t>
      </w:r>
      <w:r>
        <w:rPr>
          <w:b/>
          <w:bCs/>
        </w:rPr>
        <w:t xml:space="preserve"> </w:t>
      </w:r>
      <w:r>
        <w:t>в окне предварительного просмотра автоматически  устанавливаются настройки печати, соответствующие отображаемому в данный момент фрагменту  схемы, ограниченному размерами просмотрового окна.</w:t>
      </w:r>
    </w:p>
    <w:p w:rsidR="00837579" w:rsidRDefault="00837579">
      <w:pPr>
        <w:pStyle w:val="af0"/>
      </w:pPr>
    </w:p>
  </w:footnote>
  <w:footnote w:id="20">
    <w:p w:rsidR="00837579" w:rsidRDefault="00837579">
      <w:pPr>
        <w:pStyle w:val="af0"/>
      </w:pPr>
      <w:r>
        <w:rPr>
          <w:rStyle w:val="af1"/>
        </w:rPr>
        <w:footnoteRef/>
      </w:r>
      <w:r>
        <w:t xml:space="preserve"> Как частный вариант на рисунке слева показана возможность игнорирования изменений для  графической группы, то есть  при установке отметки для группы, игнорирование распространяется на входящие в ее состав элементы, отдельное игнорирование по которым невозможно (</w:t>
      </w:r>
      <w:r w:rsidR="00331D58">
        <w:rPr>
          <w:noProof/>
        </w:rPr>
        <w:drawing>
          <wp:inline distT="0" distB="0" distL="0" distR="0">
            <wp:extent cx="1854835" cy="489585"/>
            <wp:effectExtent l="0" t="0" r="0" b="5715"/>
            <wp:docPr id="442" name="Рисунок 44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54835" cy="489585"/>
                    </a:xfrm>
                    <a:prstGeom prst="rect">
                      <a:avLst/>
                    </a:prstGeom>
                    <a:noFill/>
                    <a:ln>
                      <a:noFill/>
                    </a:ln>
                  </pic:spPr>
                </pic:pic>
              </a:graphicData>
            </a:graphic>
          </wp:inline>
        </w:drawing>
      </w:r>
      <w:r>
        <w:t xml:space="preserve">).      </w:t>
      </w:r>
    </w:p>
  </w:footnote>
  <w:footnote w:id="21">
    <w:p w:rsidR="00837579" w:rsidRDefault="00837579">
      <w:pPr>
        <w:pStyle w:val="af0"/>
      </w:pPr>
      <w:r>
        <w:rPr>
          <w:rStyle w:val="af1"/>
        </w:rPr>
        <w:footnoteRef/>
      </w:r>
      <w:r>
        <w:t xml:space="preserve"> Справочник оборудования для узлов и дуг может быть единым.</w:t>
      </w:r>
    </w:p>
  </w:footnote>
  <w:footnote w:id="22">
    <w:p w:rsidR="00837579" w:rsidRDefault="00837579">
      <w:pPr>
        <w:pStyle w:val="af0"/>
      </w:pPr>
      <w:r>
        <w:rPr>
          <w:rStyle w:val="af1"/>
        </w:rPr>
        <w:footnoteRef/>
      </w:r>
      <w:r>
        <w:t xml:space="preserve"> После создания любой таблицы соответствующий пункт в меню </w:t>
      </w:r>
      <w:r>
        <w:rPr>
          <w:b/>
          <w:bCs/>
          <w:i/>
          <w:iCs/>
        </w:rPr>
        <w:t>Файл</w:t>
      </w:r>
      <w:r>
        <w:t xml:space="preserve"> становится неактивным. По умолчанию таблицы размещается в узле метаданных для создаваемой топологии (предпочтительный вариант)</w:t>
      </w:r>
    </w:p>
  </w:footnote>
  <w:footnote w:id="23">
    <w:p w:rsidR="00837579" w:rsidRDefault="00837579">
      <w:pPr>
        <w:pStyle w:val="af0"/>
      </w:pPr>
      <w:r>
        <w:rPr>
          <w:rStyle w:val="af1"/>
        </w:rPr>
        <w:footnoteRef/>
      </w:r>
      <w:r>
        <w:t xml:space="preserve"> Программы, написанные на внутреннем языке АСМО.</w:t>
      </w:r>
    </w:p>
  </w:footnote>
  <w:footnote w:id="24">
    <w:p w:rsidR="00837579" w:rsidRDefault="00837579">
      <w:pPr>
        <w:pStyle w:val="af0"/>
      </w:pPr>
      <w:r>
        <w:rPr>
          <w:rStyle w:val="af1"/>
        </w:rPr>
        <w:footnoteRef/>
      </w:r>
      <w:r>
        <w:t xml:space="preserve"> Все маршруты согласования, независимо от их сложности, являются модификациями приведенных основных вариантов. </w:t>
      </w:r>
    </w:p>
  </w:footnote>
  <w:footnote w:id="25">
    <w:p w:rsidR="00837579" w:rsidRDefault="00837579">
      <w:pPr>
        <w:pStyle w:val="af0"/>
      </w:pPr>
      <w:r>
        <w:rPr>
          <w:rStyle w:val="af1"/>
        </w:rPr>
        <w:footnoteRef/>
      </w:r>
      <w:r>
        <w:t xml:space="preserve"> Вкладка </w:t>
      </w:r>
      <w:r>
        <w:rPr>
          <w:b/>
          <w:bCs/>
          <w:i/>
          <w:iCs/>
        </w:rPr>
        <w:t xml:space="preserve">Описание </w:t>
      </w:r>
      <w:r>
        <w:t>м</w:t>
      </w:r>
      <w:r>
        <w:rPr>
          <w:b/>
          <w:bCs/>
          <w:i/>
          <w:iCs/>
        </w:rPr>
        <w:t>аршрута</w:t>
      </w:r>
      <w:r>
        <w:t xml:space="preserve"> содержит табличное описание схемы выбранного маршрута. Описание вкладок  </w:t>
      </w:r>
      <w:r>
        <w:rPr>
          <w:b/>
          <w:bCs/>
          <w:i/>
          <w:iCs/>
        </w:rPr>
        <w:t>Пункты согласования</w:t>
      </w:r>
      <w:r>
        <w:t xml:space="preserve"> и </w:t>
      </w:r>
      <w:r>
        <w:rPr>
          <w:b/>
          <w:bCs/>
          <w:i/>
          <w:iCs/>
        </w:rPr>
        <w:t>Сторонние пункты согласования</w:t>
      </w:r>
      <w:r>
        <w:t xml:space="preserve"> см. в разделах </w:t>
      </w:r>
      <w:hyperlink w:anchor="_Пункты_согласования" w:history="1">
        <w:r>
          <w:rPr>
            <w:rStyle w:val="a8"/>
            <w:i/>
            <w:iCs/>
          </w:rPr>
          <w:t>Пункты согласования</w:t>
        </w:r>
      </w:hyperlink>
      <w:r>
        <w:rPr>
          <w:i/>
          <w:iCs/>
        </w:rPr>
        <w:t xml:space="preserve"> </w:t>
      </w:r>
      <w:r>
        <w:t xml:space="preserve">и </w:t>
      </w:r>
      <w:hyperlink w:anchor="_Сторонние_пункты_согласования" w:history="1">
        <w:r>
          <w:rPr>
            <w:rStyle w:val="a8"/>
            <w:i/>
            <w:iCs/>
          </w:rPr>
          <w:t>Сторонние пункты согласования</w:t>
        </w:r>
      </w:hyperlink>
      <w:r>
        <w:rPr>
          <w:i/>
          <w:iCs/>
        </w:rPr>
        <w:t>.</w:t>
      </w:r>
    </w:p>
  </w:footnote>
  <w:footnote w:id="26">
    <w:p w:rsidR="00837579" w:rsidRDefault="00837579">
      <w:pPr>
        <w:pStyle w:val="af0"/>
      </w:pPr>
      <w:r>
        <w:rPr>
          <w:rStyle w:val="af1"/>
        </w:rPr>
        <w:footnoteRef/>
      </w:r>
      <w:r>
        <w:t xml:space="preserve"> Кроме этого меню для структурирования перечня схем маршрутов применяются контекстные меню </w:t>
      </w:r>
      <w:r w:rsidR="00331D58">
        <w:rPr>
          <w:noProof/>
        </w:rPr>
        <w:drawing>
          <wp:inline distT="0" distB="0" distL="0" distR="0">
            <wp:extent cx="1017270" cy="186690"/>
            <wp:effectExtent l="0" t="0" r="0" b="3810"/>
            <wp:docPr id="443" name="Рисунок 4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17270" cy="186690"/>
                    </a:xfrm>
                    <a:prstGeom prst="rect">
                      <a:avLst/>
                    </a:prstGeom>
                    <a:noFill/>
                    <a:ln>
                      <a:noFill/>
                    </a:ln>
                  </pic:spPr>
                </pic:pic>
              </a:graphicData>
            </a:graphic>
          </wp:inline>
        </w:drawing>
      </w:r>
      <w:r>
        <w:t xml:space="preserve"> корневой папки и </w:t>
      </w:r>
      <w:r w:rsidR="00331D58">
        <w:rPr>
          <w:noProof/>
        </w:rPr>
        <w:drawing>
          <wp:inline distT="0" distB="0" distL="0" distR="0">
            <wp:extent cx="2060575" cy="199390"/>
            <wp:effectExtent l="0" t="0" r="0" b="0"/>
            <wp:docPr id="444" name="Рисунок 44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60575" cy="199390"/>
                    </a:xfrm>
                    <a:prstGeom prst="rect">
                      <a:avLst/>
                    </a:prstGeom>
                    <a:noFill/>
                    <a:ln>
                      <a:noFill/>
                    </a:ln>
                  </pic:spPr>
                </pic:pic>
              </a:graphicData>
            </a:graphic>
          </wp:inline>
        </w:drawing>
      </w:r>
      <w:r>
        <w:t xml:space="preserve"> записей  с наименованиями схемы.</w:t>
      </w:r>
    </w:p>
  </w:footnote>
  <w:footnote w:id="27">
    <w:p w:rsidR="00837579" w:rsidRDefault="00837579">
      <w:pPr>
        <w:pStyle w:val="af0"/>
      </w:pPr>
      <w:r>
        <w:rPr>
          <w:rStyle w:val="af1"/>
        </w:rPr>
        <w:footnoteRef/>
      </w:r>
      <w:r>
        <w:t xml:space="preserve"> Заменять в маршруте отдельные пункты согласования можно двумя способами - удалить пункт и вставить из панели привязки новый, приклеить к нему дуги или выделить пункт, выбрать в перечне на панели привязки новый и нажать кнопку </w:t>
      </w:r>
      <w:r>
        <w:rPr>
          <w:b/>
          <w:bCs/>
        </w:rPr>
        <w:t>Привязать</w:t>
      </w:r>
      <w:r>
        <w:t xml:space="preserve"> на панели привязки.</w:t>
      </w:r>
    </w:p>
  </w:footnote>
  <w:footnote w:id="28">
    <w:p w:rsidR="00837579" w:rsidRDefault="00837579">
      <w:pPr>
        <w:pStyle w:val="af0"/>
      </w:pPr>
      <w:r>
        <w:rPr>
          <w:rStyle w:val="af1"/>
        </w:rPr>
        <w:footnoteRef/>
      </w:r>
      <w:r>
        <w:t xml:space="preserve"> Рисование схем для маршрутов, отмеченных в перечне формы как шаблоны (</w:t>
      </w:r>
      <w:r>
        <w:fldChar w:fldCharType="begin"/>
      </w:r>
      <w:r>
        <w:instrText xml:space="preserve"> REF _Ref209434938 \h </w:instrText>
      </w:r>
      <w:r>
        <w:fldChar w:fldCharType="separate"/>
      </w:r>
      <w:r>
        <w:t xml:space="preserve">Рис. </w:t>
      </w:r>
      <w:r>
        <w:rPr>
          <w:noProof/>
        </w:rPr>
        <w:t>5</w:t>
      </w:r>
      <w:r>
        <w:noBreakHyphen/>
      </w:r>
      <w:r>
        <w:rPr>
          <w:noProof/>
        </w:rPr>
        <w:t>3</w:t>
      </w:r>
      <w:r>
        <w:fldChar w:fldCharType="end"/>
      </w:r>
      <w:r>
        <w:t xml:space="preserve">) не обязательно, структура шаблонного маршрута (привязки маршрута к БД) отображается на вкладках </w:t>
      </w:r>
      <w:r>
        <w:rPr>
          <w:b/>
          <w:bCs/>
          <w:i/>
          <w:iCs/>
        </w:rPr>
        <w:t>Пункты согласования</w:t>
      </w:r>
      <w:r>
        <w:t xml:space="preserve"> и </w:t>
      </w:r>
      <w:r>
        <w:rPr>
          <w:b/>
          <w:bCs/>
          <w:i/>
          <w:iCs/>
        </w:rPr>
        <w:t>Описание маршрута</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D91" w:rsidRDefault="009F1D91">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D91" w:rsidRDefault="009F1D91">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D91" w:rsidRDefault="009F1D91">
    <w:pPr>
      <w:pStyle w:val="ab"/>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579" w:rsidRPr="009F1D91" w:rsidRDefault="00837579" w:rsidP="009F1D91">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F5F71"/>
    <w:multiLevelType w:val="hybridMultilevel"/>
    <w:tmpl w:val="940E4A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88500F"/>
    <w:multiLevelType w:val="hybridMultilevel"/>
    <w:tmpl w:val="DFCE6870"/>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720"/>
        </w:tabs>
        <w:ind w:left="720" w:hanging="360"/>
      </w:pPr>
      <w:rPr>
        <w:rFonts w:ascii="Symbol" w:hAnsi="Symbol" w:hint="default"/>
      </w:rPr>
    </w:lvl>
    <w:lvl w:ilvl="2" w:tplc="04190001">
      <w:start w:val="1"/>
      <w:numFmt w:val="bullet"/>
      <w:lvlText w:val=""/>
      <w:lvlJc w:val="left"/>
      <w:pPr>
        <w:tabs>
          <w:tab w:val="num" w:pos="720"/>
        </w:tabs>
        <w:ind w:left="720" w:hanging="360"/>
      </w:pPr>
      <w:rPr>
        <w:rFonts w:ascii="Symbol" w:hAnsi="Symbol" w:hint="default"/>
      </w:rPr>
    </w:lvl>
    <w:lvl w:ilvl="3" w:tplc="04190001">
      <w:start w:val="1"/>
      <w:numFmt w:val="bullet"/>
      <w:lvlText w:val=""/>
      <w:lvlJc w:val="left"/>
      <w:pPr>
        <w:tabs>
          <w:tab w:val="num" w:pos="720"/>
        </w:tabs>
        <w:ind w:left="720" w:hanging="360"/>
      </w:pPr>
      <w:rPr>
        <w:rFonts w:ascii="Symbol" w:hAnsi="Symbol" w:hint="default"/>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B626EA8"/>
    <w:multiLevelType w:val="hybridMultilevel"/>
    <w:tmpl w:val="D6DEBC9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A17BBA"/>
    <w:multiLevelType w:val="hybridMultilevel"/>
    <w:tmpl w:val="D17057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E05906"/>
    <w:multiLevelType w:val="hybridMultilevel"/>
    <w:tmpl w:val="1C80D9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AB3E6F"/>
    <w:multiLevelType w:val="hybridMultilevel"/>
    <w:tmpl w:val="E49CF4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BC5453"/>
    <w:multiLevelType w:val="hybridMultilevel"/>
    <w:tmpl w:val="8488F9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95360D"/>
    <w:multiLevelType w:val="hybridMultilevel"/>
    <w:tmpl w:val="872E57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5C72DC"/>
    <w:multiLevelType w:val="hybridMultilevel"/>
    <w:tmpl w:val="65A01B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6F5A8A"/>
    <w:multiLevelType w:val="hybridMultilevel"/>
    <w:tmpl w:val="5A7469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CC521C"/>
    <w:multiLevelType w:val="hybridMultilevel"/>
    <w:tmpl w:val="8384D5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A578D9"/>
    <w:multiLevelType w:val="hybridMultilevel"/>
    <w:tmpl w:val="BB60E3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AD7641"/>
    <w:multiLevelType w:val="hybridMultilevel"/>
    <w:tmpl w:val="ED7899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2D4441"/>
    <w:multiLevelType w:val="hybridMultilevel"/>
    <w:tmpl w:val="53F673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F078E4"/>
    <w:multiLevelType w:val="hybridMultilevel"/>
    <w:tmpl w:val="241CBD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C87DFF"/>
    <w:multiLevelType w:val="hybridMultilevel"/>
    <w:tmpl w:val="F24AB5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725552"/>
    <w:multiLevelType w:val="hybridMultilevel"/>
    <w:tmpl w:val="C95411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5344F4"/>
    <w:multiLevelType w:val="hybridMultilevel"/>
    <w:tmpl w:val="271CB5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BA2C0F"/>
    <w:multiLevelType w:val="hybridMultilevel"/>
    <w:tmpl w:val="23E8047E"/>
    <w:lvl w:ilvl="0" w:tplc="B100E074">
      <w:start w:val="1"/>
      <w:numFmt w:val="bullet"/>
      <w:pStyle w:val="1"/>
      <w:lvlText w:val=""/>
      <w:lvlJc w:val="left"/>
      <w:pPr>
        <w:tabs>
          <w:tab w:val="num" w:pos="1211"/>
        </w:tabs>
        <w:ind w:left="57" w:firstLine="79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4C7315"/>
    <w:multiLevelType w:val="hybridMultilevel"/>
    <w:tmpl w:val="5E765450"/>
    <w:lvl w:ilvl="0" w:tplc="5A9A1BA8">
      <w:start w:val="1"/>
      <w:numFmt w:val="bullet"/>
      <w:pStyle w:val="a"/>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73D5BAD"/>
    <w:multiLevelType w:val="singleLevel"/>
    <w:tmpl w:val="69F2EF60"/>
    <w:lvl w:ilvl="0">
      <w:start w:val="1"/>
      <w:numFmt w:val="bullet"/>
      <w:pStyle w:val="ListBullet1"/>
      <w:lvlText w:val="-"/>
      <w:lvlJc w:val="left"/>
      <w:pPr>
        <w:tabs>
          <w:tab w:val="num" w:pos="360"/>
        </w:tabs>
        <w:ind w:left="360" w:hanging="360"/>
      </w:pPr>
      <w:rPr>
        <w:rFonts w:ascii="Times New Roman" w:hAnsi="Times New Roman" w:hint="default"/>
      </w:rPr>
    </w:lvl>
  </w:abstractNum>
  <w:abstractNum w:abstractNumId="21" w15:restartNumberingAfterBreak="0">
    <w:nsid w:val="430C5F81"/>
    <w:multiLevelType w:val="hybridMultilevel"/>
    <w:tmpl w:val="57A0F51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DB692D"/>
    <w:multiLevelType w:val="hybridMultilevel"/>
    <w:tmpl w:val="4ABEC7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23587E"/>
    <w:multiLevelType w:val="hybridMultilevel"/>
    <w:tmpl w:val="20E2F6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7FA79CE"/>
    <w:multiLevelType w:val="hybridMultilevel"/>
    <w:tmpl w:val="45AC56B6"/>
    <w:lvl w:ilvl="0" w:tplc="04190001">
      <w:start w:val="1"/>
      <w:numFmt w:val="bullet"/>
      <w:lvlText w:val=""/>
      <w:lvlJc w:val="left"/>
      <w:pPr>
        <w:tabs>
          <w:tab w:val="num" w:pos="777"/>
        </w:tabs>
        <w:ind w:left="777" w:hanging="360"/>
      </w:pPr>
      <w:rPr>
        <w:rFonts w:ascii="Symbol" w:hAnsi="Symbol" w:hint="default"/>
      </w:rPr>
    </w:lvl>
    <w:lvl w:ilvl="1" w:tplc="04190003" w:tentative="1">
      <w:start w:val="1"/>
      <w:numFmt w:val="bullet"/>
      <w:lvlText w:val="o"/>
      <w:lvlJc w:val="left"/>
      <w:pPr>
        <w:tabs>
          <w:tab w:val="num" w:pos="1497"/>
        </w:tabs>
        <w:ind w:left="1497" w:hanging="360"/>
      </w:pPr>
      <w:rPr>
        <w:rFonts w:ascii="Courier New" w:hAnsi="Courier New" w:hint="default"/>
      </w:rPr>
    </w:lvl>
    <w:lvl w:ilvl="2" w:tplc="04190005" w:tentative="1">
      <w:start w:val="1"/>
      <w:numFmt w:val="bullet"/>
      <w:lvlText w:val=""/>
      <w:lvlJc w:val="left"/>
      <w:pPr>
        <w:tabs>
          <w:tab w:val="num" w:pos="2217"/>
        </w:tabs>
        <w:ind w:left="2217" w:hanging="360"/>
      </w:pPr>
      <w:rPr>
        <w:rFonts w:ascii="Wingdings" w:hAnsi="Wingdings" w:hint="default"/>
      </w:rPr>
    </w:lvl>
    <w:lvl w:ilvl="3" w:tplc="04190001" w:tentative="1">
      <w:start w:val="1"/>
      <w:numFmt w:val="bullet"/>
      <w:lvlText w:val=""/>
      <w:lvlJc w:val="left"/>
      <w:pPr>
        <w:tabs>
          <w:tab w:val="num" w:pos="2937"/>
        </w:tabs>
        <w:ind w:left="2937" w:hanging="360"/>
      </w:pPr>
      <w:rPr>
        <w:rFonts w:ascii="Symbol" w:hAnsi="Symbol" w:hint="default"/>
      </w:rPr>
    </w:lvl>
    <w:lvl w:ilvl="4" w:tplc="04190003" w:tentative="1">
      <w:start w:val="1"/>
      <w:numFmt w:val="bullet"/>
      <w:lvlText w:val="o"/>
      <w:lvlJc w:val="left"/>
      <w:pPr>
        <w:tabs>
          <w:tab w:val="num" w:pos="3657"/>
        </w:tabs>
        <w:ind w:left="3657" w:hanging="360"/>
      </w:pPr>
      <w:rPr>
        <w:rFonts w:ascii="Courier New" w:hAnsi="Courier New" w:hint="default"/>
      </w:rPr>
    </w:lvl>
    <w:lvl w:ilvl="5" w:tplc="04190005" w:tentative="1">
      <w:start w:val="1"/>
      <w:numFmt w:val="bullet"/>
      <w:lvlText w:val=""/>
      <w:lvlJc w:val="left"/>
      <w:pPr>
        <w:tabs>
          <w:tab w:val="num" w:pos="4377"/>
        </w:tabs>
        <w:ind w:left="4377" w:hanging="360"/>
      </w:pPr>
      <w:rPr>
        <w:rFonts w:ascii="Wingdings" w:hAnsi="Wingdings" w:hint="default"/>
      </w:rPr>
    </w:lvl>
    <w:lvl w:ilvl="6" w:tplc="04190001" w:tentative="1">
      <w:start w:val="1"/>
      <w:numFmt w:val="bullet"/>
      <w:lvlText w:val=""/>
      <w:lvlJc w:val="left"/>
      <w:pPr>
        <w:tabs>
          <w:tab w:val="num" w:pos="5097"/>
        </w:tabs>
        <w:ind w:left="5097" w:hanging="360"/>
      </w:pPr>
      <w:rPr>
        <w:rFonts w:ascii="Symbol" w:hAnsi="Symbol" w:hint="default"/>
      </w:rPr>
    </w:lvl>
    <w:lvl w:ilvl="7" w:tplc="04190003" w:tentative="1">
      <w:start w:val="1"/>
      <w:numFmt w:val="bullet"/>
      <w:lvlText w:val="o"/>
      <w:lvlJc w:val="left"/>
      <w:pPr>
        <w:tabs>
          <w:tab w:val="num" w:pos="5817"/>
        </w:tabs>
        <w:ind w:left="5817" w:hanging="360"/>
      </w:pPr>
      <w:rPr>
        <w:rFonts w:ascii="Courier New" w:hAnsi="Courier New" w:hint="default"/>
      </w:rPr>
    </w:lvl>
    <w:lvl w:ilvl="8" w:tplc="04190005" w:tentative="1">
      <w:start w:val="1"/>
      <w:numFmt w:val="bullet"/>
      <w:lvlText w:val=""/>
      <w:lvlJc w:val="left"/>
      <w:pPr>
        <w:tabs>
          <w:tab w:val="num" w:pos="6537"/>
        </w:tabs>
        <w:ind w:left="6537" w:hanging="360"/>
      </w:pPr>
      <w:rPr>
        <w:rFonts w:ascii="Wingdings" w:hAnsi="Wingdings" w:hint="default"/>
      </w:rPr>
    </w:lvl>
  </w:abstractNum>
  <w:abstractNum w:abstractNumId="25" w15:restartNumberingAfterBreak="0">
    <w:nsid w:val="48995B85"/>
    <w:multiLevelType w:val="multilevel"/>
    <w:tmpl w:val="B9FED73C"/>
    <w:lvl w:ilvl="0">
      <w:start w:val="1"/>
      <w:numFmt w:val="decimal"/>
      <w:suff w:val="nothing"/>
      <w:lvlText w:val="%1."/>
      <w:lvlJc w:val="left"/>
      <w:pPr>
        <w:ind w:left="0" w:firstLine="680"/>
      </w:pPr>
      <w:rPr>
        <w:rFonts w:hint="default"/>
      </w:rPr>
    </w:lvl>
    <w:lvl w:ilvl="1">
      <w:start w:val="1"/>
      <w:numFmt w:val="decimal"/>
      <w:suff w:val="space"/>
      <w:lvlText w:val="%1.%2."/>
      <w:lvlJc w:val="left"/>
      <w:pPr>
        <w:ind w:left="-851" w:firstLine="680"/>
      </w:pPr>
      <w:rPr>
        <w:rFonts w:hint="default"/>
      </w:rPr>
    </w:lvl>
    <w:lvl w:ilvl="2">
      <w:start w:val="1"/>
      <w:numFmt w:val="decimal"/>
      <w:pStyle w:val="23"/>
      <w:suff w:val="space"/>
      <w:lvlText w:val="%1.2.%3."/>
      <w:lvlJc w:val="left"/>
      <w:pPr>
        <w:ind w:left="0" w:firstLine="68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491D3119"/>
    <w:multiLevelType w:val="hybridMultilevel"/>
    <w:tmpl w:val="842AC9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96E4284"/>
    <w:multiLevelType w:val="hybridMultilevel"/>
    <w:tmpl w:val="E4AA01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9F377F"/>
    <w:multiLevelType w:val="hybridMultilevel"/>
    <w:tmpl w:val="5E8228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E9335BD"/>
    <w:multiLevelType w:val="hybridMultilevel"/>
    <w:tmpl w:val="BCF6CE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E01D18"/>
    <w:multiLevelType w:val="hybridMultilevel"/>
    <w:tmpl w:val="A1FA86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1020070"/>
    <w:multiLevelType w:val="hybridMultilevel"/>
    <w:tmpl w:val="CD4ED9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5D045F1"/>
    <w:multiLevelType w:val="hybridMultilevel"/>
    <w:tmpl w:val="B520FCB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69C7509"/>
    <w:multiLevelType w:val="hybridMultilevel"/>
    <w:tmpl w:val="3A44C0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8D1199B"/>
    <w:multiLevelType w:val="hybridMultilevel"/>
    <w:tmpl w:val="76B8040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B935509"/>
    <w:multiLevelType w:val="hybridMultilevel"/>
    <w:tmpl w:val="DE7CE2B2"/>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6" w15:restartNumberingAfterBreak="0">
    <w:nsid w:val="5D803804"/>
    <w:multiLevelType w:val="hybridMultilevel"/>
    <w:tmpl w:val="3B28BC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FED443B"/>
    <w:multiLevelType w:val="hybridMultilevel"/>
    <w:tmpl w:val="BA5049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1605D44"/>
    <w:multiLevelType w:val="multilevel"/>
    <w:tmpl w:val="47DAD55C"/>
    <w:lvl w:ilvl="0">
      <w:start w:val="1"/>
      <w:numFmt w:val="decimal"/>
      <w:pStyle w:val="10"/>
      <w:lvlText w:val="%1."/>
      <w:lvlJc w:val="left"/>
      <w:pPr>
        <w:tabs>
          <w:tab w:val="num" w:pos="1173"/>
        </w:tabs>
        <w:ind w:left="1173" w:hanging="432"/>
      </w:pPr>
      <w:rPr>
        <w:rFonts w:hint="default"/>
      </w:rPr>
    </w:lvl>
    <w:lvl w:ilvl="1">
      <w:start w:val="1"/>
      <w:numFmt w:val="decimal"/>
      <w:pStyle w:val="2"/>
      <w:lvlText w:val="%1.%2"/>
      <w:lvlJc w:val="left"/>
      <w:pPr>
        <w:tabs>
          <w:tab w:val="num" w:pos="1317"/>
        </w:tabs>
        <w:ind w:left="1317" w:hanging="576"/>
      </w:pPr>
      <w:rPr>
        <w:rFonts w:hint="default"/>
      </w:rPr>
    </w:lvl>
    <w:lvl w:ilvl="2">
      <w:start w:val="1"/>
      <w:numFmt w:val="decimal"/>
      <w:pStyle w:val="3"/>
      <w:lvlText w:val="%1.%2.%3"/>
      <w:lvlJc w:val="left"/>
      <w:pPr>
        <w:tabs>
          <w:tab w:val="num" w:pos="1461"/>
        </w:tabs>
        <w:ind w:left="1461" w:hanging="720"/>
      </w:pPr>
      <w:rPr>
        <w:rFonts w:hint="default"/>
      </w:rPr>
    </w:lvl>
    <w:lvl w:ilvl="3">
      <w:start w:val="1"/>
      <w:numFmt w:val="decimal"/>
      <w:pStyle w:val="4"/>
      <w:lvlText w:val="%1.%2.%3.%4"/>
      <w:lvlJc w:val="left"/>
      <w:pPr>
        <w:tabs>
          <w:tab w:val="num" w:pos="1605"/>
        </w:tabs>
        <w:ind w:left="1605" w:hanging="864"/>
      </w:pPr>
      <w:rPr>
        <w:rFonts w:hint="default"/>
      </w:rPr>
    </w:lvl>
    <w:lvl w:ilvl="4">
      <w:start w:val="1"/>
      <w:numFmt w:val="decimal"/>
      <w:pStyle w:val="5"/>
      <w:lvlText w:val="%1.%2.%3.%4.%5"/>
      <w:lvlJc w:val="left"/>
      <w:pPr>
        <w:tabs>
          <w:tab w:val="num" w:pos="1749"/>
        </w:tabs>
        <w:ind w:left="1749" w:hanging="1008"/>
      </w:pPr>
      <w:rPr>
        <w:rFonts w:hint="default"/>
      </w:rPr>
    </w:lvl>
    <w:lvl w:ilvl="5">
      <w:start w:val="1"/>
      <w:numFmt w:val="decimal"/>
      <w:pStyle w:val="6"/>
      <w:lvlText w:val="%1.%2.%3.%4.%5.%6"/>
      <w:lvlJc w:val="left"/>
      <w:pPr>
        <w:tabs>
          <w:tab w:val="num" w:pos="1893"/>
        </w:tabs>
        <w:ind w:left="1893" w:hanging="1152"/>
      </w:pPr>
      <w:rPr>
        <w:rFonts w:hint="default"/>
      </w:rPr>
    </w:lvl>
    <w:lvl w:ilvl="6">
      <w:start w:val="1"/>
      <w:numFmt w:val="decimal"/>
      <w:pStyle w:val="7"/>
      <w:lvlText w:val="%1.%2.%3.%4.%5.%6.%7"/>
      <w:lvlJc w:val="left"/>
      <w:pPr>
        <w:tabs>
          <w:tab w:val="num" w:pos="2037"/>
        </w:tabs>
        <w:ind w:left="2037" w:hanging="1296"/>
      </w:pPr>
      <w:rPr>
        <w:rFonts w:hint="default"/>
      </w:rPr>
    </w:lvl>
    <w:lvl w:ilvl="7">
      <w:start w:val="1"/>
      <w:numFmt w:val="decimal"/>
      <w:pStyle w:val="8"/>
      <w:lvlText w:val="%1.%2.%3.%4.%5.%6.%7.%8"/>
      <w:lvlJc w:val="left"/>
      <w:pPr>
        <w:tabs>
          <w:tab w:val="num" w:pos="2181"/>
        </w:tabs>
        <w:ind w:left="2181" w:hanging="1440"/>
      </w:pPr>
      <w:rPr>
        <w:rFonts w:hint="default"/>
      </w:rPr>
    </w:lvl>
    <w:lvl w:ilvl="8">
      <w:start w:val="1"/>
      <w:numFmt w:val="decimal"/>
      <w:pStyle w:val="9"/>
      <w:lvlText w:val="%1.%2.%3.%4.%5.%6.%7.%8.%9"/>
      <w:lvlJc w:val="left"/>
      <w:pPr>
        <w:tabs>
          <w:tab w:val="num" w:pos="2325"/>
        </w:tabs>
        <w:ind w:left="2325" w:hanging="1584"/>
      </w:pPr>
      <w:rPr>
        <w:rFonts w:hint="default"/>
      </w:rPr>
    </w:lvl>
  </w:abstractNum>
  <w:abstractNum w:abstractNumId="39" w15:restartNumberingAfterBreak="0">
    <w:nsid w:val="638D7058"/>
    <w:multiLevelType w:val="hybridMultilevel"/>
    <w:tmpl w:val="6B365D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5900BF4"/>
    <w:multiLevelType w:val="hybridMultilevel"/>
    <w:tmpl w:val="9D6227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AAE5D83"/>
    <w:multiLevelType w:val="hybridMultilevel"/>
    <w:tmpl w:val="8B70EB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F0567BD"/>
    <w:multiLevelType w:val="hybridMultilevel"/>
    <w:tmpl w:val="F6AE15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00E2A14"/>
    <w:multiLevelType w:val="hybridMultilevel"/>
    <w:tmpl w:val="1ADE062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059668F"/>
    <w:multiLevelType w:val="multilevel"/>
    <w:tmpl w:val="B3D46EC4"/>
    <w:lvl w:ilvl="0">
      <w:start w:val="4"/>
      <w:numFmt w:val="decimal"/>
      <w:lvlText w:val="%1."/>
      <w:lvlJc w:val="left"/>
      <w:pPr>
        <w:tabs>
          <w:tab w:val="num" w:pos="390"/>
        </w:tabs>
        <w:ind w:left="390" w:hanging="390"/>
      </w:pPr>
      <w:rPr>
        <w:rFonts w:hint="default"/>
      </w:rPr>
    </w:lvl>
    <w:lvl w:ilvl="1">
      <w:start w:val="1"/>
      <w:numFmt w:val="decimal"/>
      <w:pStyle w:val="11"/>
      <w:lvlText w:val="%1.%2."/>
      <w:lvlJc w:val="left"/>
      <w:pPr>
        <w:tabs>
          <w:tab w:val="num" w:pos="2353"/>
        </w:tabs>
        <w:ind w:left="2353" w:hanging="720"/>
      </w:pPr>
      <w:rPr>
        <w:rFonts w:hint="default"/>
      </w:rPr>
    </w:lvl>
    <w:lvl w:ilvl="2">
      <w:start w:val="1"/>
      <w:numFmt w:val="decimal"/>
      <w:lvlText w:val="%1.%2.%3."/>
      <w:lvlJc w:val="left"/>
      <w:pPr>
        <w:tabs>
          <w:tab w:val="num" w:pos="4148"/>
        </w:tabs>
        <w:ind w:left="4148" w:hanging="720"/>
      </w:pPr>
      <w:rPr>
        <w:rFonts w:hint="default"/>
      </w:rPr>
    </w:lvl>
    <w:lvl w:ilvl="3">
      <w:start w:val="1"/>
      <w:numFmt w:val="decimal"/>
      <w:lvlText w:val="%1.%2.%3.%4."/>
      <w:lvlJc w:val="left"/>
      <w:pPr>
        <w:tabs>
          <w:tab w:val="num" w:pos="6222"/>
        </w:tabs>
        <w:ind w:left="6222" w:hanging="1080"/>
      </w:pPr>
      <w:rPr>
        <w:rFonts w:hint="default"/>
      </w:rPr>
    </w:lvl>
    <w:lvl w:ilvl="4">
      <w:start w:val="1"/>
      <w:numFmt w:val="decimal"/>
      <w:lvlText w:val="%1.%2.%3.%4.%5."/>
      <w:lvlJc w:val="left"/>
      <w:pPr>
        <w:tabs>
          <w:tab w:val="num" w:pos="7936"/>
        </w:tabs>
        <w:ind w:left="7936" w:hanging="1080"/>
      </w:pPr>
      <w:rPr>
        <w:rFonts w:hint="default"/>
      </w:rPr>
    </w:lvl>
    <w:lvl w:ilvl="5">
      <w:start w:val="1"/>
      <w:numFmt w:val="decimal"/>
      <w:lvlText w:val="%1.%2.%3.%4.%5.%6."/>
      <w:lvlJc w:val="left"/>
      <w:pPr>
        <w:tabs>
          <w:tab w:val="num" w:pos="10010"/>
        </w:tabs>
        <w:ind w:left="10010" w:hanging="1440"/>
      </w:pPr>
      <w:rPr>
        <w:rFonts w:hint="default"/>
      </w:rPr>
    </w:lvl>
    <w:lvl w:ilvl="6">
      <w:start w:val="1"/>
      <w:numFmt w:val="decimal"/>
      <w:lvlText w:val="%1.%2.%3.%4.%5.%6.%7."/>
      <w:lvlJc w:val="left"/>
      <w:pPr>
        <w:tabs>
          <w:tab w:val="num" w:pos="11724"/>
        </w:tabs>
        <w:ind w:left="11724" w:hanging="1440"/>
      </w:pPr>
      <w:rPr>
        <w:rFonts w:hint="default"/>
      </w:rPr>
    </w:lvl>
    <w:lvl w:ilvl="7">
      <w:start w:val="1"/>
      <w:numFmt w:val="decimal"/>
      <w:lvlText w:val="%1.%2.%3.%4.%5.%6.%7.%8."/>
      <w:lvlJc w:val="left"/>
      <w:pPr>
        <w:tabs>
          <w:tab w:val="num" w:pos="13798"/>
        </w:tabs>
        <w:ind w:left="13798" w:hanging="1800"/>
      </w:pPr>
      <w:rPr>
        <w:rFonts w:hint="default"/>
      </w:rPr>
    </w:lvl>
    <w:lvl w:ilvl="8">
      <w:start w:val="1"/>
      <w:numFmt w:val="decimal"/>
      <w:lvlText w:val="%1.%2.%3.%4.%5.%6.%7.%8.%9."/>
      <w:lvlJc w:val="left"/>
      <w:pPr>
        <w:tabs>
          <w:tab w:val="num" w:pos="15872"/>
        </w:tabs>
        <w:ind w:left="15872" w:hanging="2160"/>
      </w:pPr>
      <w:rPr>
        <w:rFonts w:hint="default"/>
      </w:rPr>
    </w:lvl>
  </w:abstractNum>
  <w:abstractNum w:abstractNumId="45" w15:restartNumberingAfterBreak="0">
    <w:nsid w:val="73497E93"/>
    <w:multiLevelType w:val="hybridMultilevel"/>
    <w:tmpl w:val="90324D7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42C0DD1"/>
    <w:multiLevelType w:val="hybridMultilevel"/>
    <w:tmpl w:val="33C2FB0E"/>
    <w:lvl w:ilvl="0" w:tplc="FA90256C">
      <w:start w:val="1"/>
      <w:numFmt w:val="bullet"/>
      <w:pStyle w:val="a0"/>
      <w:lvlText w:val=""/>
      <w:lvlJc w:val="left"/>
      <w:pPr>
        <w:tabs>
          <w:tab w:val="num" w:pos="927"/>
        </w:tabs>
        <w:ind w:left="851"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5A516CD"/>
    <w:multiLevelType w:val="hybridMultilevel"/>
    <w:tmpl w:val="D86677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6917559"/>
    <w:multiLevelType w:val="hybridMultilevel"/>
    <w:tmpl w:val="51D834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9353B8C"/>
    <w:multiLevelType w:val="hybridMultilevel"/>
    <w:tmpl w:val="2F10C6BA"/>
    <w:lvl w:ilvl="0" w:tplc="04190001">
      <w:start w:val="1"/>
      <w:numFmt w:val="bullet"/>
      <w:pStyle w:val="a1"/>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ADB0294"/>
    <w:multiLevelType w:val="hybridMultilevel"/>
    <w:tmpl w:val="34167932"/>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num w:numId="1">
    <w:abstractNumId w:val="46"/>
  </w:num>
  <w:num w:numId="2">
    <w:abstractNumId w:val="38"/>
  </w:num>
  <w:num w:numId="3">
    <w:abstractNumId w:val="49"/>
  </w:num>
  <w:num w:numId="4">
    <w:abstractNumId w:val="25"/>
    <w:lvlOverride w:ilvl="0">
      <w:lvl w:ilvl="0">
        <w:start w:val="3"/>
        <w:numFmt w:val="decimal"/>
        <w:suff w:val="nothing"/>
        <w:lvlText w:val="%1."/>
        <w:lvlJc w:val="left"/>
        <w:pPr>
          <w:ind w:left="1283" w:firstLine="248"/>
        </w:pPr>
        <w:rPr>
          <w:rFonts w:hint="default"/>
        </w:rPr>
      </w:lvl>
    </w:lvlOverride>
    <w:lvlOverride w:ilvl="1">
      <w:lvl w:ilvl="1">
        <w:start w:val="1"/>
        <w:numFmt w:val="decimal"/>
        <w:suff w:val="space"/>
        <w:lvlText w:val="%1.%2."/>
        <w:lvlJc w:val="left"/>
        <w:pPr>
          <w:ind w:left="0" w:firstLine="680"/>
        </w:pPr>
        <w:rPr>
          <w:rFonts w:hint="default"/>
        </w:rPr>
      </w:lvl>
    </w:lvlOverride>
    <w:lvlOverride w:ilvl="2">
      <w:lvl w:ilvl="2">
        <w:start w:val="1"/>
        <w:numFmt w:val="decimal"/>
        <w:lvlRestart w:val="0"/>
        <w:pStyle w:val="23"/>
        <w:suff w:val="space"/>
        <w:lvlText w:val="%1.3.%3."/>
        <w:lvlJc w:val="left"/>
        <w:pPr>
          <w:ind w:left="680" w:hanging="680"/>
        </w:pPr>
        <w:rPr>
          <w:rFonts w:hint="default"/>
        </w:rPr>
      </w:lvl>
    </w:lvlOverride>
    <w:lvlOverride w:ilvl="3">
      <w:lvl w:ilvl="3">
        <w:start w:val="1"/>
        <w:numFmt w:val="decimal"/>
        <w:lvlText w:val="%1.%2.%3.%4"/>
        <w:lvlJc w:val="left"/>
        <w:pPr>
          <w:tabs>
            <w:tab w:val="num" w:pos="1715"/>
          </w:tabs>
          <w:ind w:left="1715" w:hanging="864"/>
        </w:pPr>
        <w:rPr>
          <w:rFonts w:hint="default"/>
        </w:rPr>
      </w:lvl>
    </w:lvlOverride>
    <w:lvlOverride w:ilvl="4">
      <w:lvl w:ilvl="4">
        <w:start w:val="1"/>
        <w:numFmt w:val="decimal"/>
        <w:lvlText w:val="%1.%2.%3.%4.%5"/>
        <w:lvlJc w:val="left"/>
        <w:pPr>
          <w:tabs>
            <w:tab w:val="num" w:pos="1859"/>
          </w:tabs>
          <w:ind w:left="1859" w:hanging="1008"/>
        </w:pPr>
        <w:rPr>
          <w:rFonts w:hint="default"/>
        </w:rPr>
      </w:lvl>
    </w:lvlOverride>
    <w:lvlOverride w:ilvl="5">
      <w:lvl w:ilvl="5">
        <w:start w:val="1"/>
        <w:numFmt w:val="decimal"/>
        <w:lvlText w:val="%1.%2.%3.%4.%5.%6"/>
        <w:lvlJc w:val="left"/>
        <w:pPr>
          <w:tabs>
            <w:tab w:val="num" w:pos="2003"/>
          </w:tabs>
          <w:ind w:left="2003" w:hanging="1152"/>
        </w:pPr>
        <w:rPr>
          <w:rFonts w:hint="default"/>
        </w:rPr>
      </w:lvl>
    </w:lvlOverride>
    <w:lvlOverride w:ilvl="6">
      <w:lvl w:ilvl="6">
        <w:start w:val="1"/>
        <w:numFmt w:val="decimal"/>
        <w:lvlText w:val="%1.%2.%3.%4.%5.%6.%7"/>
        <w:lvlJc w:val="left"/>
        <w:pPr>
          <w:tabs>
            <w:tab w:val="num" w:pos="2147"/>
          </w:tabs>
          <w:ind w:left="2147" w:hanging="1296"/>
        </w:pPr>
        <w:rPr>
          <w:rFonts w:hint="default"/>
        </w:rPr>
      </w:lvl>
    </w:lvlOverride>
    <w:lvlOverride w:ilvl="7">
      <w:lvl w:ilvl="7">
        <w:start w:val="1"/>
        <w:numFmt w:val="decimal"/>
        <w:lvlText w:val="%1.%2.%3.%4.%5.%6.%7.%8"/>
        <w:lvlJc w:val="left"/>
        <w:pPr>
          <w:tabs>
            <w:tab w:val="num" w:pos="2291"/>
          </w:tabs>
          <w:ind w:left="2291" w:hanging="1440"/>
        </w:pPr>
        <w:rPr>
          <w:rFonts w:hint="default"/>
        </w:rPr>
      </w:lvl>
    </w:lvlOverride>
    <w:lvlOverride w:ilvl="8">
      <w:lvl w:ilvl="8">
        <w:start w:val="1"/>
        <w:numFmt w:val="decimal"/>
        <w:lvlText w:val="%1.%2.%3.%4.%5.%6.%7.%8.%9"/>
        <w:lvlJc w:val="left"/>
        <w:pPr>
          <w:tabs>
            <w:tab w:val="num" w:pos="2435"/>
          </w:tabs>
          <w:ind w:left="2435" w:hanging="1584"/>
        </w:pPr>
        <w:rPr>
          <w:rFonts w:hint="default"/>
        </w:rPr>
      </w:lvl>
    </w:lvlOverride>
  </w:num>
  <w:num w:numId="5">
    <w:abstractNumId w:val="19"/>
  </w:num>
  <w:num w:numId="6">
    <w:abstractNumId w:val="44"/>
  </w:num>
  <w:num w:numId="7">
    <w:abstractNumId w:val="18"/>
  </w:num>
  <w:num w:numId="8">
    <w:abstractNumId w:val="20"/>
  </w:num>
  <w:num w:numId="9">
    <w:abstractNumId w:val="50"/>
  </w:num>
  <w:num w:numId="10">
    <w:abstractNumId w:val="35"/>
  </w:num>
  <w:num w:numId="11">
    <w:abstractNumId w:val="40"/>
  </w:num>
  <w:num w:numId="12">
    <w:abstractNumId w:val="24"/>
  </w:num>
  <w:num w:numId="13">
    <w:abstractNumId w:val="2"/>
  </w:num>
  <w:num w:numId="14">
    <w:abstractNumId w:val="43"/>
  </w:num>
  <w:num w:numId="15">
    <w:abstractNumId w:val="21"/>
  </w:num>
  <w:num w:numId="16">
    <w:abstractNumId w:val="8"/>
  </w:num>
  <w:num w:numId="17">
    <w:abstractNumId w:val="36"/>
  </w:num>
  <w:num w:numId="18">
    <w:abstractNumId w:val="4"/>
  </w:num>
  <w:num w:numId="19">
    <w:abstractNumId w:val="9"/>
  </w:num>
  <w:num w:numId="20">
    <w:abstractNumId w:val="1"/>
  </w:num>
  <w:num w:numId="21">
    <w:abstractNumId w:val="32"/>
  </w:num>
  <w:num w:numId="22">
    <w:abstractNumId w:val="45"/>
  </w:num>
  <w:num w:numId="23">
    <w:abstractNumId w:val="31"/>
  </w:num>
  <w:num w:numId="24">
    <w:abstractNumId w:val="34"/>
  </w:num>
  <w:num w:numId="25">
    <w:abstractNumId w:val="28"/>
  </w:num>
  <w:num w:numId="26">
    <w:abstractNumId w:val="17"/>
  </w:num>
  <w:num w:numId="27">
    <w:abstractNumId w:val="5"/>
  </w:num>
  <w:num w:numId="28">
    <w:abstractNumId w:val="23"/>
  </w:num>
  <w:num w:numId="29">
    <w:abstractNumId w:val="11"/>
  </w:num>
  <w:num w:numId="30">
    <w:abstractNumId w:val="15"/>
  </w:num>
  <w:num w:numId="31">
    <w:abstractNumId w:val="12"/>
  </w:num>
  <w:num w:numId="32">
    <w:abstractNumId w:val="37"/>
  </w:num>
  <w:num w:numId="33">
    <w:abstractNumId w:val="3"/>
  </w:num>
  <w:num w:numId="34">
    <w:abstractNumId w:val="0"/>
  </w:num>
  <w:num w:numId="35">
    <w:abstractNumId w:val="30"/>
  </w:num>
  <w:num w:numId="36">
    <w:abstractNumId w:val="10"/>
  </w:num>
  <w:num w:numId="37">
    <w:abstractNumId w:val="39"/>
  </w:num>
  <w:num w:numId="38">
    <w:abstractNumId w:val="16"/>
  </w:num>
  <w:num w:numId="39">
    <w:abstractNumId w:val="7"/>
  </w:num>
  <w:num w:numId="40">
    <w:abstractNumId w:val="27"/>
  </w:num>
  <w:num w:numId="41">
    <w:abstractNumId w:val="26"/>
  </w:num>
  <w:num w:numId="42">
    <w:abstractNumId w:val="48"/>
  </w:num>
  <w:num w:numId="43">
    <w:abstractNumId w:val="47"/>
  </w:num>
  <w:num w:numId="44">
    <w:abstractNumId w:val="29"/>
  </w:num>
  <w:num w:numId="45">
    <w:abstractNumId w:val="33"/>
  </w:num>
  <w:num w:numId="46">
    <w:abstractNumId w:val="42"/>
  </w:num>
  <w:num w:numId="47">
    <w:abstractNumId w:val="41"/>
  </w:num>
  <w:num w:numId="48">
    <w:abstractNumId w:val="14"/>
  </w:num>
  <w:num w:numId="49">
    <w:abstractNumId w:val="6"/>
  </w:num>
  <w:num w:numId="50">
    <w:abstractNumId w:val="13"/>
  </w:num>
  <w:num w:numId="51">
    <w:abstractNumId w:val="2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ctiveWritingStyle w:appName="MSWord" w:lang="ru-RU" w:vendorID="1" w:dllVersion="512" w:checkStyle="1"/>
  <w:defaultTabStop w:val="709"/>
  <w:autoHyphenation/>
  <w:hyphenationZone w:val="142"/>
  <w:drawingGridHorizontalSpacing w:val="57"/>
  <w:displayVerticalDrawingGridEvery w:val="2"/>
  <w:noPunctuationKerning/>
  <w:characterSpacingControl w:val="doNotCompress"/>
  <w:hdrShapeDefaults>
    <o:shapedefaults v:ext="edit" spidmax="2049">
      <o:colormru v:ext="edit" colors="#eaeaea"/>
    </o:shapedefaults>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F11"/>
    <w:rsid w:val="002D73D0"/>
    <w:rsid w:val="00331D58"/>
    <w:rsid w:val="00471566"/>
    <w:rsid w:val="007B18F7"/>
    <w:rsid w:val="00837579"/>
    <w:rsid w:val="009F1D91"/>
    <w:rsid w:val="00C80CBB"/>
    <w:rsid w:val="00C82036"/>
    <w:rsid w:val="00D5216C"/>
    <w:rsid w:val="00F14AC9"/>
    <w:rsid w:val="00F75F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suppressAutoHyphens/>
      <w:spacing w:before="120" w:after="120" w:line="288" w:lineRule="auto"/>
      <w:ind w:firstLine="851"/>
      <w:jc w:val="both"/>
    </w:pPr>
    <w:rPr>
      <w:rFonts w:ascii="Arial" w:hAnsi="Arial" w:cs="Arial"/>
      <w:sz w:val="24"/>
      <w:szCs w:val="24"/>
    </w:rPr>
  </w:style>
  <w:style w:type="paragraph" w:styleId="10">
    <w:name w:val="heading 1"/>
    <w:aliases w:val="Book Title"/>
    <w:basedOn w:val="a2"/>
    <w:next w:val="a2"/>
    <w:autoRedefine/>
    <w:qFormat/>
    <w:pPr>
      <w:keepNext/>
      <w:pageBreakBefore/>
      <w:numPr>
        <w:numId w:val="2"/>
      </w:numPr>
      <w:tabs>
        <w:tab w:val="clear" w:pos="1173"/>
        <w:tab w:val="num" w:pos="1425"/>
      </w:tabs>
      <w:ind w:left="1174" w:hanging="431"/>
      <w:outlineLvl w:val="0"/>
    </w:pPr>
    <w:rPr>
      <w:b/>
      <w:bCs/>
      <w:kern w:val="32"/>
      <w:sz w:val="36"/>
      <w:szCs w:val="32"/>
    </w:rPr>
  </w:style>
  <w:style w:type="paragraph" w:styleId="2">
    <w:name w:val="heading 2"/>
    <w:aliases w:val="Автор"/>
    <w:basedOn w:val="a2"/>
    <w:next w:val="a2"/>
    <w:qFormat/>
    <w:pPr>
      <w:keepNext/>
      <w:numPr>
        <w:ilvl w:val="1"/>
        <w:numId w:val="2"/>
      </w:numPr>
      <w:spacing w:before="240" w:after="60"/>
      <w:outlineLvl w:val="1"/>
    </w:pPr>
    <w:rPr>
      <w:b/>
      <w:bCs/>
      <w:i/>
      <w:iCs/>
      <w:sz w:val="28"/>
      <w:szCs w:val="28"/>
    </w:rPr>
  </w:style>
  <w:style w:type="paragraph" w:styleId="3">
    <w:name w:val="heading 3"/>
    <w:aliases w:val="Заголовок"/>
    <w:basedOn w:val="a2"/>
    <w:next w:val="a2"/>
    <w:autoRedefine/>
    <w:qFormat/>
    <w:pPr>
      <w:keepNext/>
      <w:numPr>
        <w:ilvl w:val="2"/>
        <w:numId w:val="2"/>
      </w:numPr>
      <w:spacing w:before="240" w:after="60"/>
      <w:outlineLvl w:val="2"/>
    </w:pPr>
    <w:rPr>
      <w:b/>
      <w:bCs/>
      <w:i/>
      <w:sz w:val="26"/>
      <w:szCs w:val="26"/>
    </w:rPr>
  </w:style>
  <w:style w:type="paragraph" w:styleId="4">
    <w:name w:val="heading 4"/>
    <w:aliases w:val="ПодЗаголовок"/>
    <w:basedOn w:val="a2"/>
    <w:next w:val="a2"/>
    <w:qFormat/>
    <w:pPr>
      <w:keepNext/>
      <w:numPr>
        <w:ilvl w:val="3"/>
        <w:numId w:val="2"/>
      </w:numPr>
      <w:spacing w:before="240" w:after="60"/>
      <w:outlineLvl w:val="3"/>
    </w:pPr>
    <w:rPr>
      <w:b/>
      <w:bCs/>
      <w:szCs w:val="28"/>
    </w:rPr>
  </w:style>
  <w:style w:type="paragraph" w:styleId="5">
    <w:name w:val="heading 5"/>
    <w:basedOn w:val="a2"/>
    <w:next w:val="a2"/>
    <w:qFormat/>
    <w:pPr>
      <w:numPr>
        <w:ilvl w:val="4"/>
        <w:numId w:val="2"/>
      </w:numPr>
      <w:spacing w:before="240" w:after="60"/>
      <w:outlineLvl w:val="4"/>
    </w:pPr>
    <w:rPr>
      <w:b/>
      <w:bCs/>
      <w:i/>
      <w:iCs/>
      <w:sz w:val="26"/>
      <w:szCs w:val="26"/>
    </w:rPr>
  </w:style>
  <w:style w:type="paragraph" w:styleId="6">
    <w:name w:val="heading 6"/>
    <w:aliases w:val="Оглавление"/>
    <w:basedOn w:val="a2"/>
    <w:next w:val="a2"/>
    <w:qFormat/>
    <w:pPr>
      <w:numPr>
        <w:ilvl w:val="5"/>
        <w:numId w:val="2"/>
      </w:numPr>
      <w:spacing w:before="240" w:after="60"/>
      <w:outlineLvl w:val="5"/>
    </w:pPr>
    <w:rPr>
      <w:b/>
      <w:bCs/>
      <w:sz w:val="22"/>
      <w:szCs w:val="22"/>
    </w:rPr>
  </w:style>
  <w:style w:type="paragraph" w:styleId="7">
    <w:name w:val="heading 7"/>
    <w:basedOn w:val="a2"/>
    <w:next w:val="a2"/>
    <w:qFormat/>
    <w:pPr>
      <w:numPr>
        <w:ilvl w:val="6"/>
        <w:numId w:val="2"/>
      </w:numPr>
      <w:spacing w:before="240" w:after="60"/>
      <w:outlineLvl w:val="6"/>
    </w:pPr>
  </w:style>
  <w:style w:type="paragraph" w:styleId="8">
    <w:name w:val="heading 8"/>
    <w:basedOn w:val="a2"/>
    <w:next w:val="a2"/>
    <w:qFormat/>
    <w:pPr>
      <w:numPr>
        <w:ilvl w:val="7"/>
        <w:numId w:val="2"/>
      </w:numPr>
      <w:spacing w:before="240" w:after="60"/>
      <w:outlineLvl w:val="7"/>
    </w:pPr>
    <w:rPr>
      <w:i/>
      <w:iCs/>
    </w:rPr>
  </w:style>
  <w:style w:type="paragraph" w:styleId="9">
    <w:name w:val="heading 9"/>
    <w:basedOn w:val="a2"/>
    <w:next w:val="a2"/>
    <w:qFormat/>
    <w:pPr>
      <w:numPr>
        <w:ilvl w:val="8"/>
        <w:numId w:val="2"/>
      </w:numPr>
      <w:spacing w:before="240" w:after="60"/>
      <w:outlineLvl w:val="8"/>
    </w:pPr>
    <w:rPr>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Title"/>
    <w:basedOn w:val="a2"/>
    <w:qFormat/>
    <w:pPr>
      <w:ind w:left="360"/>
      <w:jc w:val="center"/>
    </w:pPr>
    <w:rPr>
      <w:b/>
      <w:bCs/>
    </w:rPr>
  </w:style>
  <w:style w:type="paragraph" w:styleId="12">
    <w:name w:val="toc 1"/>
    <w:basedOn w:val="a2"/>
    <w:next w:val="a2"/>
    <w:autoRedefine/>
    <w:uiPriority w:val="39"/>
    <w:pPr>
      <w:tabs>
        <w:tab w:val="left" w:pos="480"/>
        <w:tab w:val="right" w:leader="dot" w:pos="9344"/>
      </w:tabs>
      <w:spacing w:line="360" w:lineRule="auto"/>
      <w:ind w:firstLine="0"/>
      <w:jc w:val="left"/>
    </w:pPr>
    <w:rPr>
      <w:bCs/>
      <w:noProof/>
    </w:rPr>
  </w:style>
  <w:style w:type="paragraph" w:styleId="20">
    <w:name w:val="toc 2"/>
    <w:basedOn w:val="a2"/>
    <w:next w:val="a2"/>
    <w:autoRedefine/>
    <w:uiPriority w:val="39"/>
    <w:pPr>
      <w:tabs>
        <w:tab w:val="left" w:pos="1440"/>
        <w:tab w:val="right" w:leader="dot" w:pos="9344"/>
      </w:tabs>
      <w:spacing w:before="240"/>
      <w:ind w:firstLine="627"/>
      <w:jc w:val="left"/>
    </w:pPr>
    <w:rPr>
      <w:bCs/>
      <w:noProof/>
    </w:rPr>
  </w:style>
  <w:style w:type="paragraph" w:styleId="30">
    <w:name w:val="toc 3"/>
    <w:basedOn w:val="a2"/>
    <w:next w:val="a2"/>
    <w:autoRedefine/>
    <w:uiPriority w:val="39"/>
    <w:pPr>
      <w:tabs>
        <w:tab w:val="left" w:pos="1811"/>
        <w:tab w:val="right" w:leader="dot" w:pos="9344"/>
      </w:tabs>
      <w:ind w:left="238"/>
    </w:pPr>
    <w:rPr>
      <w:rFonts w:ascii="Times New Roman" w:hAnsi="Times New Roman"/>
      <w:noProof/>
    </w:rPr>
  </w:style>
  <w:style w:type="paragraph" w:styleId="40">
    <w:name w:val="toc 4"/>
    <w:basedOn w:val="a2"/>
    <w:next w:val="a2"/>
    <w:autoRedefine/>
    <w:uiPriority w:val="39"/>
    <w:pPr>
      <w:ind w:left="480"/>
    </w:pPr>
    <w:rPr>
      <w:rFonts w:ascii="Times New Roman" w:hAnsi="Times New Roman"/>
    </w:rPr>
  </w:style>
  <w:style w:type="paragraph" w:styleId="50">
    <w:name w:val="toc 5"/>
    <w:basedOn w:val="a2"/>
    <w:next w:val="a2"/>
    <w:autoRedefine/>
    <w:semiHidden/>
    <w:pPr>
      <w:ind w:left="720"/>
    </w:pPr>
    <w:rPr>
      <w:rFonts w:ascii="Times New Roman" w:hAnsi="Times New Roman"/>
    </w:rPr>
  </w:style>
  <w:style w:type="paragraph" w:styleId="60">
    <w:name w:val="toc 6"/>
    <w:basedOn w:val="a2"/>
    <w:next w:val="a2"/>
    <w:autoRedefine/>
    <w:semiHidden/>
    <w:pPr>
      <w:ind w:left="960"/>
    </w:pPr>
    <w:rPr>
      <w:rFonts w:ascii="Times New Roman" w:hAnsi="Times New Roman"/>
    </w:rPr>
  </w:style>
  <w:style w:type="paragraph" w:styleId="70">
    <w:name w:val="toc 7"/>
    <w:basedOn w:val="a2"/>
    <w:next w:val="a2"/>
    <w:autoRedefine/>
    <w:semiHidden/>
    <w:pPr>
      <w:ind w:left="1200"/>
    </w:pPr>
    <w:rPr>
      <w:rFonts w:ascii="Times New Roman" w:hAnsi="Times New Roman"/>
    </w:rPr>
  </w:style>
  <w:style w:type="paragraph" w:styleId="80">
    <w:name w:val="toc 8"/>
    <w:basedOn w:val="a2"/>
    <w:next w:val="a2"/>
    <w:autoRedefine/>
    <w:semiHidden/>
    <w:pPr>
      <w:ind w:left="1440"/>
    </w:pPr>
    <w:rPr>
      <w:rFonts w:ascii="Times New Roman" w:hAnsi="Times New Roman"/>
    </w:rPr>
  </w:style>
  <w:style w:type="paragraph" w:styleId="90">
    <w:name w:val="toc 9"/>
    <w:basedOn w:val="a2"/>
    <w:next w:val="a2"/>
    <w:autoRedefine/>
    <w:semiHidden/>
    <w:pPr>
      <w:ind w:left="1680"/>
    </w:pPr>
    <w:rPr>
      <w:rFonts w:ascii="Times New Roman" w:hAnsi="Times New Roman"/>
    </w:rPr>
  </w:style>
  <w:style w:type="paragraph" w:styleId="a7">
    <w:name w:val="Body Text Indent"/>
    <w:basedOn w:val="a2"/>
    <w:semiHidden/>
    <w:pPr>
      <w:spacing w:line="360" w:lineRule="auto"/>
      <w:ind w:firstLine="709"/>
    </w:pPr>
    <w:rPr>
      <w:sz w:val="28"/>
    </w:rPr>
  </w:style>
  <w:style w:type="paragraph" w:styleId="21">
    <w:name w:val="Body Text Indent 2"/>
    <w:basedOn w:val="a2"/>
    <w:semiHidden/>
    <w:pPr>
      <w:spacing w:line="360" w:lineRule="auto"/>
      <w:ind w:firstLine="709"/>
    </w:pPr>
    <w:rPr>
      <w:sz w:val="28"/>
    </w:rPr>
  </w:style>
  <w:style w:type="character" w:styleId="a8">
    <w:name w:val="Hyperlink"/>
    <w:basedOn w:val="a3"/>
    <w:uiPriority w:val="99"/>
    <w:rPr>
      <w:color w:val="0000FF"/>
      <w:u w:val="single"/>
    </w:rPr>
  </w:style>
  <w:style w:type="paragraph" w:styleId="31">
    <w:name w:val="Body Text Indent 3"/>
    <w:basedOn w:val="a2"/>
    <w:semiHidden/>
    <w:pPr>
      <w:ind w:firstLine="781"/>
    </w:pPr>
    <w:rPr>
      <w:sz w:val="28"/>
    </w:rPr>
  </w:style>
  <w:style w:type="character" w:styleId="a9">
    <w:name w:val="FollowedHyperlink"/>
    <w:basedOn w:val="a3"/>
    <w:semiHidden/>
    <w:rPr>
      <w:color w:val="800080"/>
      <w:u w:val="single"/>
    </w:rPr>
  </w:style>
  <w:style w:type="paragraph" w:styleId="aa">
    <w:name w:val="caption"/>
    <w:basedOn w:val="a2"/>
    <w:next w:val="a2"/>
    <w:autoRedefine/>
    <w:qFormat/>
    <w:pPr>
      <w:spacing w:before="0" w:after="0" w:line="240" w:lineRule="auto"/>
      <w:ind w:firstLine="0"/>
      <w:jc w:val="center"/>
    </w:pPr>
    <w:rPr>
      <w:b/>
      <w:i/>
      <w:sz w:val="20"/>
    </w:rPr>
  </w:style>
  <w:style w:type="paragraph" w:styleId="ab">
    <w:name w:val="header"/>
    <w:basedOn w:val="a2"/>
    <w:semiHidden/>
    <w:pPr>
      <w:tabs>
        <w:tab w:val="center" w:pos="4677"/>
        <w:tab w:val="right" w:pos="9355"/>
      </w:tabs>
      <w:overflowPunct w:val="0"/>
      <w:autoSpaceDE w:val="0"/>
      <w:autoSpaceDN w:val="0"/>
      <w:adjustRightInd w:val="0"/>
      <w:textAlignment w:val="baseline"/>
    </w:pPr>
    <w:rPr>
      <w:sz w:val="28"/>
      <w:szCs w:val="20"/>
    </w:rPr>
  </w:style>
  <w:style w:type="paragraph" w:styleId="ac">
    <w:name w:val="Subtitle"/>
    <w:basedOn w:val="a2"/>
    <w:qFormat/>
    <w:pPr>
      <w:spacing w:after="60"/>
      <w:jc w:val="center"/>
    </w:pPr>
    <w:rPr>
      <w:i/>
      <w:szCs w:val="20"/>
    </w:rPr>
  </w:style>
  <w:style w:type="paragraph" w:styleId="ad">
    <w:name w:val="footer"/>
    <w:basedOn w:val="a2"/>
    <w:semiHidden/>
    <w:pPr>
      <w:tabs>
        <w:tab w:val="center" w:pos="4677"/>
        <w:tab w:val="right" w:pos="9355"/>
      </w:tabs>
    </w:pPr>
  </w:style>
  <w:style w:type="character" w:styleId="ae">
    <w:name w:val="page number"/>
    <w:basedOn w:val="a3"/>
    <w:semiHidden/>
  </w:style>
  <w:style w:type="paragraph" w:styleId="af">
    <w:name w:val="Document Map"/>
    <w:basedOn w:val="a2"/>
    <w:semiHidden/>
    <w:pPr>
      <w:shd w:val="clear" w:color="auto" w:fill="000080"/>
    </w:pPr>
    <w:rPr>
      <w:rFonts w:ascii="Tahoma" w:hAnsi="Tahoma" w:cs="Tahoma"/>
    </w:rPr>
  </w:style>
  <w:style w:type="paragraph" w:styleId="af0">
    <w:name w:val="footnote text"/>
    <w:basedOn w:val="a2"/>
    <w:semiHidden/>
    <w:rPr>
      <w:sz w:val="20"/>
      <w:szCs w:val="20"/>
    </w:rPr>
  </w:style>
  <w:style w:type="character" w:styleId="af1">
    <w:name w:val="footnote reference"/>
    <w:basedOn w:val="a3"/>
    <w:semiHidden/>
    <w:rPr>
      <w:vertAlign w:val="superscript"/>
    </w:rPr>
  </w:style>
  <w:style w:type="paragraph" w:styleId="13">
    <w:name w:val="index 1"/>
    <w:basedOn w:val="a2"/>
    <w:next w:val="a2"/>
    <w:autoRedefine/>
    <w:semiHidden/>
    <w:pPr>
      <w:ind w:left="240" w:hanging="240"/>
    </w:pPr>
  </w:style>
  <w:style w:type="paragraph" w:styleId="22">
    <w:name w:val="index 2"/>
    <w:basedOn w:val="a2"/>
    <w:next w:val="a2"/>
    <w:autoRedefine/>
    <w:semiHidden/>
    <w:pPr>
      <w:ind w:left="480" w:hanging="240"/>
    </w:pPr>
  </w:style>
  <w:style w:type="paragraph" w:styleId="32">
    <w:name w:val="index 3"/>
    <w:basedOn w:val="a2"/>
    <w:next w:val="a2"/>
    <w:autoRedefine/>
    <w:semiHidden/>
    <w:pPr>
      <w:ind w:left="720" w:hanging="240"/>
    </w:pPr>
  </w:style>
  <w:style w:type="paragraph" w:styleId="41">
    <w:name w:val="index 4"/>
    <w:basedOn w:val="a2"/>
    <w:next w:val="a2"/>
    <w:autoRedefine/>
    <w:semiHidden/>
    <w:pPr>
      <w:ind w:left="960" w:hanging="240"/>
    </w:pPr>
  </w:style>
  <w:style w:type="paragraph" w:styleId="51">
    <w:name w:val="index 5"/>
    <w:basedOn w:val="a2"/>
    <w:next w:val="a2"/>
    <w:autoRedefine/>
    <w:semiHidden/>
    <w:pPr>
      <w:ind w:left="1200" w:hanging="240"/>
      <w:jc w:val="center"/>
    </w:pPr>
  </w:style>
  <w:style w:type="paragraph" w:styleId="61">
    <w:name w:val="index 6"/>
    <w:basedOn w:val="a2"/>
    <w:next w:val="a2"/>
    <w:autoRedefine/>
    <w:semiHidden/>
    <w:pPr>
      <w:ind w:left="1440" w:hanging="240"/>
    </w:pPr>
  </w:style>
  <w:style w:type="paragraph" w:styleId="71">
    <w:name w:val="index 7"/>
    <w:basedOn w:val="a2"/>
    <w:next w:val="a2"/>
    <w:autoRedefine/>
    <w:semiHidden/>
    <w:pPr>
      <w:ind w:left="1680" w:hanging="240"/>
    </w:pPr>
  </w:style>
  <w:style w:type="paragraph" w:styleId="81">
    <w:name w:val="index 8"/>
    <w:basedOn w:val="a2"/>
    <w:next w:val="a2"/>
    <w:autoRedefine/>
    <w:semiHidden/>
    <w:pPr>
      <w:ind w:left="1920" w:hanging="240"/>
    </w:pPr>
  </w:style>
  <w:style w:type="paragraph" w:styleId="91">
    <w:name w:val="index 9"/>
    <w:basedOn w:val="a2"/>
    <w:next w:val="a2"/>
    <w:autoRedefine/>
    <w:semiHidden/>
    <w:pPr>
      <w:ind w:left="2160" w:hanging="240"/>
    </w:pPr>
  </w:style>
  <w:style w:type="paragraph" w:styleId="af2">
    <w:name w:val="index heading"/>
    <w:basedOn w:val="a2"/>
    <w:next w:val="13"/>
    <w:semiHidden/>
  </w:style>
  <w:style w:type="paragraph" w:styleId="a0">
    <w:name w:val="List Bullet"/>
    <w:basedOn w:val="a2"/>
    <w:semiHidden/>
    <w:pPr>
      <w:numPr>
        <w:numId w:val="1"/>
      </w:numPr>
      <w:suppressLineNumbers/>
      <w:overflowPunct w:val="0"/>
      <w:autoSpaceDE w:val="0"/>
      <w:autoSpaceDN w:val="0"/>
      <w:adjustRightInd w:val="0"/>
      <w:textAlignment w:val="baseline"/>
    </w:pPr>
    <w:rPr>
      <w:szCs w:val="20"/>
    </w:rPr>
  </w:style>
  <w:style w:type="paragraph" w:customStyle="1" w:styleId="af3">
    <w:name w:val="Действие"/>
    <w:basedOn w:val="a2"/>
    <w:pPr>
      <w:tabs>
        <w:tab w:val="left" w:pos="830"/>
      </w:tabs>
      <w:overflowPunct w:val="0"/>
      <w:autoSpaceDE w:val="0"/>
      <w:autoSpaceDN w:val="0"/>
      <w:adjustRightInd w:val="0"/>
      <w:ind w:left="830" w:hanging="830"/>
      <w:textAlignment w:val="baseline"/>
    </w:pPr>
    <w:rPr>
      <w:bCs/>
      <w:szCs w:val="20"/>
    </w:rPr>
  </w:style>
  <w:style w:type="paragraph" w:customStyle="1" w:styleId="af4">
    <w:name w:val="Диаграмма"/>
    <w:basedOn w:val="a2"/>
    <w:pPr>
      <w:overflowPunct w:val="0"/>
      <w:autoSpaceDE w:val="0"/>
      <w:autoSpaceDN w:val="0"/>
      <w:adjustRightInd w:val="0"/>
      <w:textAlignment w:val="baseline"/>
    </w:pPr>
    <w:rPr>
      <w:rFonts w:ascii="Courier" w:hAnsi="Courier"/>
      <w:szCs w:val="18"/>
      <w:lang w:val="en-US"/>
    </w:rPr>
  </w:style>
  <w:style w:type="paragraph" w:customStyle="1" w:styleId="af5">
    <w:name w:val="ТЕКСТ"/>
    <w:basedOn w:val="a2"/>
    <w:pPr>
      <w:autoSpaceDE w:val="0"/>
      <w:autoSpaceDN w:val="0"/>
      <w:ind w:firstLine="567"/>
    </w:pPr>
    <w:rPr>
      <w:rFonts w:ascii="Times New Roman" w:hAnsi="Times New Roman"/>
    </w:rPr>
  </w:style>
  <w:style w:type="paragraph" w:styleId="24">
    <w:name w:val="Body Text 2"/>
    <w:basedOn w:val="a2"/>
    <w:semiHidden/>
    <w:pPr>
      <w:overflowPunct w:val="0"/>
      <w:autoSpaceDE w:val="0"/>
      <w:autoSpaceDN w:val="0"/>
      <w:adjustRightInd w:val="0"/>
      <w:jc w:val="center"/>
      <w:textAlignment w:val="baseline"/>
    </w:pPr>
    <w:rPr>
      <w:b/>
      <w:bCs/>
      <w:color w:val="000000"/>
      <w:szCs w:val="28"/>
    </w:rPr>
  </w:style>
  <w:style w:type="paragraph" w:styleId="af6">
    <w:name w:val="List Number"/>
    <w:basedOn w:val="a2"/>
    <w:semiHidden/>
    <w:pPr>
      <w:overflowPunct w:val="0"/>
      <w:autoSpaceDE w:val="0"/>
      <w:autoSpaceDN w:val="0"/>
      <w:adjustRightInd w:val="0"/>
      <w:ind w:left="340" w:hanging="340"/>
      <w:textAlignment w:val="baseline"/>
    </w:pPr>
    <w:rPr>
      <w:szCs w:val="20"/>
    </w:rPr>
  </w:style>
  <w:style w:type="paragraph" w:customStyle="1" w:styleId="af7">
    <w:name w:val="пунктик"/>
    <w:basedOn w:val="a2"/>
    <w:pPr>
      <w:tabs>
        <w:tab w:val="left" w:pos="9923"/>
      </w:tabs>
      <w:ind w:left="426" w:firstLine="141"/>
    </w:pPr>
    <w:rPr>
      <w:rFonts w:ascii="Times New Roman" w:hAnsi="Times New Roman"/>
      <w:szCs w:val="20"/>
      <w:lang w:val="en-US"/>
    </w:rPr>
  </w:style>
  <w:style w:type="paragraph" w:styleId="af8">
    <w:name w:val="Body Text"/>
    <w:basedOn w:val="a2"/>
    <w:semiHidden/>
    <w:rPr>
      <w:rFonts w:ascii="Times New Roman" w:hAnsi="Times New Roman"/>
      <w:szCs w:val="20"/>
    </w:rPr>
  </w:style>
  <w:style w:type="paragraph" w:styleId="af9">
    <w:name w:val="Balloon Text"/>
    <w:basedOn w:val="a2"/>
    <w:semiHidden/>
    <w:rPr>
      <w:rFonts w:ascii="Tahoma" w:hAnsi="Tahoma" w:cs="Tahoma"/>
      <w:sz w:val="16"/>
      <w:szCs w:val="16"/>
    </w:rPr>
  </w:style>
  <w:style w:type="paragraph" w:customStyle="1" w:styleId="110">
    <w:name w:val="Раздел 1.1."/>
    <w:basedOn w:val="a2"/>
    <w:next w:val="a2"/>
    <w:pPr>
      <w:keepNext/>
      <w:autoSpaceDE w:val="0"/>
      <w:autoSpaceDN w:val="0"/>
      <w:spacing w:before="240" w:line="360" w:lineRule="auto"/>
      <w:ind w:firstLine="0"/>
      <w:jc w:val="left"/>
    </w:pPr>
    <w:rPr>
      <w:b/>
      <w:bCs/>
      <w:iCs/>
      <w:lang w:val="en-US"/>
    </w:rPr>
  </w:style>
  <w:style w:type="character" w:customStyle="1" w:styleId="afa">
    <w:name w:val="Ключевые слова"/>
    <w:basedOn w:val="a3"/>
    <w:rPr>
      <w:rFonts w:ascii="Times New Roman" w:hAnsi="Times New Roman"/>
      <w:b/>
      <w:i/>
      <w:sz w:val="22"/>
      <w:u w:val="none"/>
    </w:rPr>
  </w:style>
  <w:style w:type="paragraph" w:customStyle="1" w:styleId="afb">
    <w:name w:val="Мой подраздел"/>
    <w:basedOn w:val="a2"/>
    <w:next w:val="af8"/>
    <w:pPr>
      <w:keepNext/>
      <w:suppressAutoHyphens w:val="0"/>
      <w:spacing w:line="240" w:lineRule="auto"/>
      <w:ind w:firstLine="720"/>
    </w:pPr>
    <w:rPr>
      <w:rFonts w:cs="Times New Roman"/>
      <w:b/>
      <w:i/>
      <w:sz w:val="20"/>
      <w:szCs w:val="20"/>
    </w:rPr>
  </w:style>
  <w:style w:type="character" w:customStyle="1" w:styleId="afc">
    <w:name w:val="Выделение названий"/>
    <w:basedOn w:val="a3"/>
    <w:rPr>
      <w:rFonts w:ascii="Times New Roman" w:hAnsi="Times New Roman"/>
      <w:i/>
      <w:noProof/>
      <w:sz w:val="20"/>
    </w:rPr>
  </w:style>
  <w:style w:type="paragraph" w:customStyle="1" w:styleId="11">
    <w:name w:val="ТОРО 1.1"/>
    <w:basedOn w:val="2"/>
    <w:pPr>
      <w:numPr>
        <w:numId w:val="6"/>
      </w:numPr>
      <w:suppressAutoHyphens w:val="0"/>
      <w:spacing w:after="120" w:line="360" w:lineRule="auto"/>
      <w:jc w:val="left"/>
    </w:pPr>
    <w:rPr>
      <w:i w:val="0"/>
      <w:iCs w:val="0"/>
      <w:sz w:val="26"/>
    </w:rPr>
  </w:style>
  <w:style w:type="paragraph" w:customStyle="1" w:styleId="23">
    <w:name w:val="Подзаг2.3.*"/>
    <w:pPr>
      <w:numPr>
        <w:ilvl w:val="2"/>
        <w:numId w:val="4"/>
      </w:numPr>
      <w:spacing w:before="60" w:after="180"/>
    </w:pPr>
    <w:rPr>
      <w:b/>
      <w:sz w:val="22"/>
    </w:rPr>
  </w:style>
  <w:style w:type="paragraph" w:customStyle="1" w:styleId="a1">
    <w:name w:val="Пояснение"/>
    <w:basedOn w:val="af8"/>
    <w:next w:val="af8"/>
    <w:pPr>
      <w:numPr>
        <w:numId w:val="3"/>
      </w:numPr>
      <w:suppressAutoHyphens w:val="0"/>
      <w:spacing w:before="0" w:after="0" w:line="240" w:lineRule="auto"/>
    </w:pPr>
    <w:rPr>
      <w:rFonts w:cs="Times New Roman"/>
      <w:i/>
      <w:sz w:val="20"/>
    </w:rPr>
  </w:style>
  <w:style w:type="paragraph" w:customStyle="1" w:styleId="afd">
    <w:name w:val="Подпись под рисунком"/>
    <w:basedOn w:val="a2"/>
    <w:pPr>
      <w:numPr>
        <w:ilvl w:val="12"/>
      </w:numPr>
      <w:suppressAutoHyphens w:val="0"/>
      <w:spacing w:line="240" w:lineRule="auto"/>
      <w:ind w:firstLine="720"/>
      <w:jc w:val="center"/>
    </w:pPr>
    <w:rPr>
      <w:i/>
      <w:sz w:val="18"/>
      <w:szCs w:val="20"/>
    </w:rPr>
  </w:style>
  <w:style w:type="paragraph" w:customStyle="1" w:styleId="afe">
    <w:name w:val="Свойство"/>
    <w:basedOn w:val="aff"/>
    <w:next w:val="a2"/>
    <w:pPr>
      <w:keepNext/>
      <w:spacing w:before="120" w:after="120"/>
      <w:jc w:val="both"/>
    </w:pPr>
    <w:rPr>
      <w:b/>
      <w:i w:val="0"/>
      <w:sz w:val="20"/>
      <w:lang w:val="en-US"/>
    </w:rPr>
  </w:style>
  <w:style w:type="paragraph" w:customStyle="1" w:styleId="aff">
    <w:name w:val="текст примера"/>
    <w:basedOn w:val="a2"/>
    <w:pPr>
      <w:suppressAutoHyphens w:val="0"/>
      <w:spacing w:before="0" w:after="0" w:line="240" w:lineRule="auto"/>
      <w:ind w:left="567" w:firstLine="0"/>
      <w:jc w:val="left"/>
    </w:pPr>
    <w:rPr>
      <w:rFonts w:ascii="Courier New" w:hAnsi="Courier New" w:cs="Times New Roman"/>
      <w:i/>
      <w:noProof/>
      <w:sz w:val="18"/>
    </w:rPr>
  </w:style>
  <w:style w:type="paragraph" w:customStyle="1" w:styleId="aff0">
    <w:name w:val="пример"/>
    <w:basedOn w:val="a2"/>
    <w:pPr>
      <w:keepNext/>
      <w:suppressAutoHyphens w:val="0"/>
      <w:spacing w:before="0" w:after="0" w:line="240" w:lineRule="auto"/>
      <w:ind w:firstLine="0"/>
      <w:jc w:val="left"/>
    </w:pPr>
    <w:rPr>
      <w:rFonts w:ascii="Times New Roman" w:hAnsi="Times New Roman" w:cs="Times New Roman"/>
      <w:b/>
      <w:sz w:val="20"/>
    </w:rPr>
  </w:style>
  <w:style w:type="paragraph" w:customStyle="1" w:styleId="14">
    <w:name w:val="ТОРО 1"/>
    <w:basedOn w:val="a2"/>
    <w:pPr>
      <w:keepNext/>
      <w:suppressAutoHyphens w:val="0"/>
      <w:autoSpaceDE w:val="0"/>
      <w:autoSpaceDN w:val="0"/>
      <w:spacing w:before="240" w:after="240" w:line="360" w:lineRule="auto"/>
      <w:ind w:left="680" w:firstLine="0"/>
      <w:jc w:val="left"/>
    </w:pPr>
    <w:rPr>
      <w:b/>
      <w:bCs/>
      <w:kern w:val="28"/>
      <w:sz w:val="28"/>
    </w:rPr>
  </w:style>
  <w:style w:type="paragraph" w:customStyle="1" w:styleId="aff1">
    <w:name w:val="Слайд (ссылка)"/>
    <w:basedOn w:val="ac"/>
    <w:next w:val="21"/>
    <w:pPr>
      <w:suppressAutoHyphens w:val="0"/>
      <w:spacing w:before="0" w:line="240" w:lineRule="auto"/>
      <w:ind w:firstLine="0"/>
      <w:jc w:val="left"/>
    </w:pPr>
    <w:rPr>
      <w:rFonts w:ascii="Verdana" w:hAnsi="Verdana"/>
      <w:b/>
      <w:i w:val="0"/>
      <w:color w:val="0000FF"/>
      <w:szCs w:val="24"/>
      <w14:shadow w14:blurRad="50800" w14:dist="38100" w14:dir="2700000" w14:sx="100000" w14:sy="100000" w14:kx="0" w14:ky="0" w14:algn="tl">
        <w14:srgbClr w14:val="000000">
          <w14:alpha w14:val="60000"/>
        </w14:srgbClr>
      </w14:shadow>
    </w:rPr>
  </w:style>
  <w:style w:type="paragraph" w:customStyle="1" w:styleId="aff2">
    <w:name w:val="Заголовок столбца таблицы"/>
    <w:basedOn w:val="a2"/>
    <w:pPr>
      <w:suppressAutoHyphens w:val="0"/>
      <w:overflowPunct w:val="0"/>
      <w:autoSpaceDE w:val="0"/>
      <w:autoSpaceDN w:val="0"/>
      <w:adjustRightInd w:val="0"/>
      <w:spacing w:before="0" w:after="0"/>
      <w:ind w:firstLine="0"/>
      <w:jc w:val="center"/>
      <w:textAlignment w:val="baseline"/>
    </w:pPr>
    <w:rPr>
      <w:rFonts w:cs="Times New Roman"/>
      <w:b/>
      <w:i/>
      <w:szCs w:val="20"/>
    </w:rPr>
  </w:style>
  <w:style w:type="paragraph" w:customStyle="1" w:styleId="111">
    <w:name w:val="Раздел 1.1.1."/>
    <w:basedOn w:val="110"/>
    <w:next w:val="a2"/>
  </w:style>
  <w:style w:type="paragraph" w:customStyle="1" w:styleId="1">
    <w:name w:val="Список 1"/>
    <w:basedOn w:val="a2"/>
    <w:pPr>
      <w:numPr>
        <w:numId w:val="7"/>
      </w:numPr>
    </w:pPr>
  </w:style>
  <w:style w:type="paragraph" w:styleId="a">
    <w:name w:val="List"/>
    <w:basedOn w:val="a2"/>
    <w:semiHidden/>
    <w:pPr>
      <w:numPr>
        <w:numId w:val="5"/>
      </w:numPr>
      <w:suppressAutoHyphens w:val="0"/>
      <w:spacing w:before="0" w:after="0" w:line="240" w:lineRule="auto"/>
      <w:jc w:val="left"/>
    </w:pPr>
    <w:rPr>
      <w:rFonts w:ascii="Times New Roman" w:hAnsi="Times New Roman" w:cs="Times New Roman"/>
      <w:sz w:val="20"/>
    </w:rPr>
  </w:style>
  <w:style w:type="paragraph" w:customStyle="1" w:styleId="ContentTable">
    <w:name w:val="Content Table"/>
    <w:basedOn w:val="21"/>
    <w:pPr>
      <w:suppressAutoHyphens w:val="0"/>
      <w:spacing w:before="0" w:after="0" w:line="240" w:lineRule="auto"/>
      <w:ind w:firstLine="0"/>
      <w:jc w:val="center"/>
    </w:pPr>
    <w:rPr>
      <w:rFonts w:cs="Times New Roman"/>
      <w:sz w:val="22"/>
      <w:szCs w:val="20"/>
      <w:lang w:eastAsia="en-US"/>
    </w:rPr>
  </w:style>
  <w:style w:type="paragraph" w:customStyle="1" w:styleId="ListBullet1">
    <w:name w:val="List Bullet 1"/>
    <w:basedOn w:val="21"/>
    <w:pPr>
      <w:numPr>
        <w:numId w:val="8"/>
      </w:numPr>
      <w:suppressAutoHyphens w:val="0"/>
      <w:spacing w:before="0" w:after="0" w:line="240" w:lineRule="auto"/>
    </w:pPr>
    <w:rPr>
      <w:rFonts w:cs="Times New Roman"/>
      <w:sz w:val="22"/>
      <w:szCs w:val="20"/>
      <w:lang w:eastAsia="en-US"/>
    </w:rPr>
  </w:style>
  <w:style w:type="paragraph" w:styleId="aff3">
    <w:name w:val="List Paragraph"/>
    <w:basedOn w:val="a2"/>
    <w:qFormat/>
    <w:pPr>
      <w:suppressAutoHyphens w:val="0"/>
      <w:spacing w:before="0" w:after="0" w:line="360" w:lineRule="auto"/>
      <w:ind w:left="720" w:firstLine="0"/>
    </w:pPr>
    <w:rPr>
      <w:rFonts w:ascii="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99" Type="http://schemas.openxmlformats.org/officeDocument/2006/relationships/image" Target="media/image287.png"/><Relationship Id="rId21" Type="http://schemas.openxmlformats.org/officeDocument/2006/relationships/image" Target="media/image9.png"/><Relationship Id="rId63" Type="http://schemas.openxmlformats.org/officeDocument/2006/relationships/image" Target="media/image51.png"/><Relationship Id="rId159" Type="http://schemas.openxmlformats.org/officeDocument/2006/relationships/image" Target="media/image147.png"/><Relationship Id="rId324" Type="http://schemas.openxmlformats.org/officeDocument/2006/relationships/image" Target="media/image312.png"/><Relationship Id="rId366" Type="http://schemas.openxmlformats.org/officeDocument/2006/relationships/image" Target="media/image356.png"/><Relationship Id="rId170" Type="http://schemas.openxmlformats.org/officeDocument/2006/relationships/image" Target="media/image157.png"/><Relationship Id="rId191" Type="http://schemas.openxmlformats.org/officeDocument/2006/relationships/image" Target="media/image178.png"/><Relationship Id="rId205" Type="http://schemas.openxmlformats.org/officeDocument/2006/relationships/image" Target="media/image192.png"/><Relationship Id="rId226" Type="http://schemas.openxmlformats.org/officeDocument/2006/relationships/image" Target="media/image213.png"/><Relationship Id="rId247" Type="http://schemas.openxmlformats.org/officeDocument/2006/relationships/image" Target="media/image235.png"/><Relationship Id="rId107" Type="http://schemas.openxmlformats.org/officeDocument/2006/relationships/image" Target="media/image95.png"/><Relationship Id="rId268" Type="http://schemas.openxmlformats.org/officeDocument/2006/relationships/image" Target="media/image256.png"/><Relationship Id="rId289" Type="http://schemas.openxmlformats.org/officeDocument/2006/relationships/image" Target="media/image277.png"/><Relationship Id="rId11" Type="http://schemas.openxmlformats.org/officeDocument/2006/relationships/footer" Target="footer2.xml"/><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6.png"/><Relationship Id="rId149" Type="http://schemas.openxmlformats.org/officeDocument/2006/relationships/image" Target="media/image137.png"/><Relationship Id="rId314" Type="http://schemas.openxmlformats.org/officeDocument/2006/relationships/image" Target="media/image302.png"/><Relationship Id="rId335" Type="http://schemas.openxmlformats.org/officeDocument/2006/relationships/image" Target="media/image323.png"/><Relationship Id="rId356" Type="http://schemas.openxmlformats.org/officeDocument/2006/relationships/image" Target="media/image344.png"/><Relationship Id="rId377" Type="http://schemas.openxmlformats.org/officeDocument/2006/relationships/image" Target="media/image367.png"/><Relationship Id="rId5" Type="http://schemas.openxmlformats.org/officeDocument/2006/relationships/footnotes" Target="footnotes.xml"/><Relationship Id="rId95" Type="http://schemas.openxmlformats.org/officeDocument/2006/relationships/image" Target="media/image83.png"/><Relationship Id="rId160" Type="http://schemas.openxmlformats.org/officeDocument/2006/relationships/image" Target="media/image148.png"/><Relationship Id="rId181" Type="http://schemas.openxmlformats.org/officeDocument/2006/relationships/image" Target="media/image168.png"/><Relationship Id="rId216" Type="http://schemas.openxmlformats.org/officeDocument/2006/relationships/image" Target="media/image203.png"/><Relationship Id="rId237" Type="http://schemas.openxmlformats.org/officeDocument/2006/relationships/image" Target="media/image224.png"/><Relationship Id="rId258" Type="http://schemas.openxmlformats.org/officeDocument/2006/relationships/image" Target="media/image246.png"/><Relationship Id="rId279" Type="http://schemas.openxmlformats.org/officeDocument/2006/relationships/image" Target="media/image267.png"/><Relationship Id="rId22" Type="http://schemas.openxmlformats.org/officeDocument/2006/relationships/image" Target="media/image10.png"/><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image" Target="media/image106.png"/><Relationship Id="rId139" Type="http://schemas.openxmlformats.org/officeDocument/2006/relationships/image" Target="media/image127.png"/><Relationship Id="rId290" Type="http://schemas.openxmlformats.org/officeDocument/2006/relationships/image" Target="media/image278.png"/><Relationship Id="rId304" Type="http://schemas.openxmlformats.org/officeDocument/2006/relationships/image" Target="media/image292.png"/><Relationship Id="rId325" Type="http://schemas.openxmlformats.org/officeDocument/2006/relationships/image" Target="media/image313.png"/><Relationship Id="rId346" Type="http://schemas.openxmlformats.org/officeDocument/2006/relationships/image" Target="media/image334.png"/><Relationship Id="rId367" Type="http://schemas.openxmlformats.org/officeDocument/2006/relationships/image" Target="media/image357.png"/><Relationship Id="rId388" Type="http://schemas.openxmlformats.org/officeDocument/2006/relationships/image" Target="media/image378.png"/><Relationship Id="rId85" Type="http://schemas.openxmlformats.org/officeDocument/2006/relationships/image" Target="media/image73.png"/><Relationship Id="rId150" Type="http://schemas.openxmlformats.org/officeDocument/2006/relationships/image" Target="media/image138.png"/><Relationship Id="rId171" Type="http://schemas.openxmlformats.org/officeDocument/2006/relationships/image" Target="media/image158.png"/><Relationship Id="rId192" Type="http://schemas.openxmlformats.org/officeDocument/2006/relationships/image" Target="media/image179.png"/><Relationship Id="rId206" Type="http://schemas.openxmlformats.org/officeDocument/2006/relationships/image" Target="media/image193.png"/><Relationship Id="rId227" Type="http://schemas.openxmlformats.org/officeDocument/2006/relationships/image" Target="media/image214.png"/><Relationship Id="rId248" Type="http://schemas.openxmlformats.org/officeDocument/2006/relationships/image" Target="media/image236.png"/><Relationship Id="rId269" Type="http://schemas.openxmlformats.org/officeDocument/2006/relationships/image" Target="media/image257.png"/><Relationship Id="rId12" Type="http://schemas.openxmlformats.org/officeDocument/2006/relationships/header" Target="header3.xml"/><Relationship Id="rId33" Type="http://schemas.openxmlformats.org/officeDocument/2006/relationships/image" Target="media/image21.png"/><Relationship Id="rId108" Type="http://schemas.openxmlformats.org/officeDocument/2006/relationships/image" Target="media/image96.png"/><Relationship Id="rId129" Type="http://schemas.openxmlformats.org/officeDocument/2006/relationships/image" Target="media/image117.png"/><Relationship Id="rId280" Type="http://schemas.openxmlformats.org/officeDocument/2006/relationships/image" Target="media/image268.png"/><Relationship Id="rId315" Type="http://schemas.openxmlformats.org/officeDocument/2006/relationships/image" Target="media/image303.png"/><Relationship Id="rId336" Type="http://schemas.openxmlformats.org/officeDocument/2006/relationships/image" Target="media/image324.png"/><Relationship Id="rId357" Type="http://schemas.openxmlformats.org/officeDocument/2006/relationships/image" Target="media/image345.png"/><Relationship Id="rId54" Type="http://schemas.openxmlformats.org/officeDocument/2006/relationships/image" Target="media/image42.png"/><Relationship Id="rId75" Type="http://schemas.openxmlformats.org/officeDocument/2006/relationships/image" Target="media/image63.png"/><Relationship Id="rId96" Type="http://schemas.openxmlformats.org/officeDocument/2006/relationships/image" Target="media/image84.png"/><Relationship Id="rId140" Type="http://schemas.openxmlformats.org/officeDocument/2006/relationships/image" Target="media/image128.png"/><Relationship Id="rId161" Type="http://schemas.openxmlformats.org/officeDocument/2006/relationships/image" Target="media/image149.png"/><Relationship Id="rId182" Type="http://schemas.openxmlformats.org/officeDocument/2006/relationships/image" Target="media/image169.png"/><Relationship Id="rId217" Type="http://schemas.openxmlformats.org/officeDocument/2006/relationships/image" Target="media/image204.png"/><Relationship Id="rId378" Type="http://schemas.openxmlformats.org/officeDocument/2006/relationships/image" Target="media/image368.png"/><Relationship Id="rId6" Type="http://schemas.openxmlformats.org/officeDocument/2006/relationships/endnotes" Target="endnotes.xml"/><Relationship Id="rId238" Type="http://schemas.openxmlformats.org/officeDocument/2006/relationships/image" Target="media/image225.png"/><Relationship Id="rId259" Type="http://schemas.openxmlformats.org/officeDocument/2006/relationships/image" Target="media/image247.png"/><Relationship Id="rId23" Type="http://schemas.openxmlformats.org/officeDocument/2006/relationships/image" Target="media/image11.png"/><Relationship Id="rId119" Type="http://schemas.openxmlformats.org/officeDocument/2006/relationships/image" Target="media/image107.png"/><Relationship Id="rId270" Type="http://schemas.openxmlformats.org/officeDocument/2006/relationships/image" Target="media/image258.png"/><Relationship Id="rId291" Type="http://schemas.openxmlformats.org/officeDocument/2006/relationships/image" Target="media/image279.png"/><Relationship Id="rId305" Type="http://schemas.openxmlformats.org/officeDocument/2006/relationships/image" Target="media/image293.png"/><Relationship Id="rId326" Type="http://schemas.openxmlformats.org/officeDocument/2006/relationships/image" Target="media/image314.png"/><Relationship Id="rId347" Type="http://schemas.openxmlformats.org/officeDocument/2006/relationships/image" Target="media/image335.png"/><Relationship Id="rId44" Type="http://schemas.openxmlformats.org/officeDocument/2006/relationships/image" Target="media/image32.png"/><Relationship Id="rId65" Type="http://schemas.openxmlformats.org/officeDocument/2006/relationships/image" Target="media/image53.png"/><Relationship Id="rId86" Type="http://schemas.openxmlformats.org/officeDocument/2006/relationships/image" Target="media/image74.png"/><Relationship Id="rId130" Type="http://schemas.openxmlformats.org/officeDocument/2006/relationships/image" Target="media/image118.png"/><Relationship Id="rId151" Type="http://schemas.openxmlformats.org/officeDocument/2006/relationships/image" Target="media/image139.png"/><Relationship Id="rId368" Type="http://schemas.openxmlformats.org/officeDocument/2006/relationships/image" Target="media/image358.png"/><Relationship Id="rId389" Type="http://schemas.openxmlformats.org/officeDocument/2006/relationships/image" Target="media/image233.png"/><Relationship Id="rId172" Type="http://schemas.openxmlformats.org/officeDocument/2006/relationships/image" Target="media/image159.png"/><Relationship Id="rId193" Type="http://schemas.openxmlformats.org/officeDocument/2006/relationships/image" Target="media/image180.png"/><Relationship Id="rId207" Type="http://schemas.openxmlformats.org/officeDocument/2006/relationships/image" Target="media/image194.png"/><Relationship Id="rId228" Type="http://schemas.openxmlformats.org/officeDocument/2006/relationships/image" Target="media/image215.png"/><Relationship Id="rId249" Type="http://schemas.openxmlformats.org/officeDocument/2006/relationships/image" Target="media/image237.png"/><Relationship Id="rId13" Type="http://schemas.openxmlformats.org/officeDocument/2006/relationships/footer" Target="footer3.xml"/><Relationship Id="rId109" Type="http://schemas.openxmlformats.org/officeDocument/2006/relationships/image" Target="media/image97.png"/><Relationship Id="rId260" Type="http://schemas.openxmlformats.org/officeDocument/2006/relationships/image" Target="media/image248.png"/><Relationship Id="rId281" Type="http://schemas.openxmlformats.org/officeDocument/2006/relationships/image" Target="media/image269.png"/><Relationship Id="rId316" Type="http://schemas.openxmlformats.org/officeDocument/2006/relationships/image" Target="media/image304.png"/><Relationship Id="rId337" Type="http://schemas.openxmlformats.org/officeDocument/2006/relationships/image" Target="media/image325.png"/><Relationship Id="rId34" Type="http://schemas.openxmlformats.org/officeDocument/2006/relationships/image" Target="media/image22.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20" Type="http://schemas.openxmlformats.org/officeDocument/2006/relationships/image" Target="media/image108.png"/><Relationship Id="rId141" Type="http://schemas.openxmlformats.org/officeDocument/2006/relationships/image" Target="media/image129.png"/><Relationship Id="rId358" Type="http://schemas.openxmlformats.org/officeDocument/2006/relationships/image" Target="media/image346.png"/><Relationship Id="rId379" Type="http://schemas.openxmlformats.org/officeDocument/2006/relationships/image" Target="media/image369.png"/><Relationship Id="rId7" Type="http://schemas.openxmlformats.org/officeDocument/2006/relationships/image" Target="media/image1.gif"/><Relationship Id="rId162" Type="http://schemas.openxmlformats.org/officeDocument/2006/relationships/oleObject" Target="embeddings/oleObject1.bin"/><Relationship Id="rId183" Type="http://schemas.openxmlformats.org/officeDocument/2006/relationships/image" Target="media/image170.png"/><Relationship Id="rId218" Type="http://schemas.openxmlformats.org/officeDocument/2006/relationships/image" Target="media/image205.png"/><Relationship Id="rId239" Type="http://schemas.openxmlformats.org/officeDocument/2006/relationships/image" Target="media/image226.png"/><Relationship Id="rId390" Type="http://schemas.openxmlformats.org/officeDocument/2006/relationships/image" Target="media/image379.png"/><Relationship Id="rId250" Type="http://schemas.openxmlformats.org/officeDocument/2006/relationships/image" Target="media/image238.png"/><Relationship Id="rId271" Type="http://schemas.openxmlformats.org/officeDocument/2006/relationships/image" Target="media/image259.png"/><Relationship Id="rId292" Type="http://schemas.openxmlformats.org/officeDocument/2006/relationships/image" Target="media/image280.png"/><Relationship Id="rId306" Type="http://schemas.openxmlformats.org/officeDocument/2006/relationships/image" Target="media/image294.png"/><Relationship Id="rId24" Type="http://schemas.openxmlformats.org/officeDocument/2006/relationships/image" Target="media/image12.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6.png"/><Relationship Id="rId110" Type="http://schemas.openxmlformats.org/officeDocument/2006/relationships/image" Target="media/image98.png"/><Relationship Id="rId131" Type="http://schemas.openxmlformats.org/officeDocument/2006/relationships/image" Target="media/image119.png"/><Relationship Id="rId327" Type="http://schemas.openxmlformats.org/officeDocument/2006/relationships/image" Target="media/image315.png"/><Relationship Id="rId348" Type="http://schemas.openxmlformats.org/officeDocument/2006/relationships/image" Target="media/image336.png"/><Relationship Id="rId369" Type="http://schemas.openxmlformats.org/officeDocument/2006/relationships/image" Target="media/image359.png"/><Relationship Id="rId152" Type="http://schemas.openxmlformats.org/officeDocument/2006/relationships/image" Target="media/image140.png"/><Relationship Id="rId173" Type="http://schemas.openxmlformats.org/officeDocument/2006/relationships/image" Target="media/image160.png"/><Relationship Id="rId194" Type="http://schemas.openxmlformats.org/officeDocument/2006/relationships/image" Target="media/image181.png"/><Relationship Id="rId208" Type="http://schemas.openxmlformats.org/officeDocument/2006/relationships/image" Target="media/image195.png"/><Relationship Id="rId229" Type="http://schemas.openxmlformats.org/officeDocument/2006/relationships/image" Target="media/image216.png"/><Relationship Id="rId380" Type="http://schemas.openxmlformats.org/officeDocument/2006/relationships/image" Target="media/image370.png"/><Relationship Id="rId240" Type="http://schemas.openxmlformats.org/officeDocument/2006/relationships/image" Target="media/image227.png"/><Relationship Id="rId261" Type="http://schemas.openxmlformats.org/officeDocument/2006/relationships/image" Target="media/image249.png"/><Relationship Id="rId14" Type="http://schemas.openxmlformats.org/officeDocument/2006/relationships/image" Target="media/image2.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282" Type="http://schemas.openxmlformats.org/officeDocument/2006/relationships/image" Target="media/image270.png"/><Relationship Id="rId317" Type="http://schemas.openxmlformats.org/officeDocument/2006/relationships/image" Target="media/image305.png"/><Relationship Id="rId338" Type="http://schemas.openxmlformats.org/officeDocument/2006/relationships/image" Target="media/image326.png"/><Relationship Id="rId359" Type="http://schemas.openxmlformats.org/officeDocument/2006/relationships/image" Target="media/image347.png"/><Relationship Id="rId8" Type="http://schemas.openxmlformats.org/officeDocument/2006/relationships/header" Target="header1.xml"/><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0.png"/><Relationship Id="rId184" Type="http://schemas.openxmlformats.org/officeDocument/2006/relationships/image" Target="media/image171.png"/><Relationship Id="rId219" Type="http://schemas.openxmlformats.org/officeDocument/2006/relationships/image" Target="media/image206.png"/><Relationship Id="rId370" Type="http://schemas.openxmlformats.org/officeDocument/2006/relationships/image" Target="media/image360.png"/><Relationship Id="rId391" Type="http://schemas.openxmlformats.org/officeDocument/2006/relationships/header" Target="header4.xml"/><Relationship Id="rId230" Type="http://schemas.openxmlformats.org/officeDocument/2006/relationships/image" Target="media/image217.png"/><Relationship Id="rId251" Type="http://schemas.openxmlformats.org/officeDocument/2006/relationships/image" Target="media/image239.png"/><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272" Type="http://schemas.openxmlformats.org/officeDocument/2006/relationships/image" Target="media/image260.png"/><Relationship Id="rId293" Type="http://schemas.openxmlformats.org/officeDocument/2006/relationships/image" Target="media/image281.png"/><Relationship Id="rId307" Type="http://schemas.openxmlformats.org/officeDocument/2006/relationships/image" Target="media/image295.png"/><Relationship Id="rId328" Type="http://schemas.openxmlformats.org/officeDocument/2006/relationships/image" Target="media/image316.png"/><Relationship Id="rId349" Type="http://schemas.openxmlformats.org/officeDocument/2006/relationships/image" Target="media/image337.png"/><Relationship Id="rId88" Type="http://schemas.openxmlformats.org/officeDocument/2006/relationships/image" Target="media/image77.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1.png"/><Relationship Id="rId195" Type="http://schemas.openxmlformats.org/officeDocument/2006/relationships/image" Target="media/image182.png"/><Relationship Id="rId209" Type="http://schemas.openxmlformats.org/officeDocument/2006/relationships/image" Target="media/image196.png"/><Relationship Id="rId360" Type="http://schemas.openxmlformats.org/officeDocument/2006/relationships/image" Target="media/image348.png"/><Relationship Id="rId381" Type="http://schemas.openxmlformats.org/officeDocument/2006/relationships/image" Target="media/image371.png"/><Relationship Id="rId220" Type="http://schemas.openxmlformats.org/officeDocument/2006/relationships/image" Target="media/image207.png"/><Relationship Id="rId241" Type="http://schemas.openxmlformats.org/officeDocument/2006/relationships/image" Target="media/image228.png"/><Relationship Id="rId15" Type="http://schemas.openxmlformats.org/officeDocument/2006/relationships/image" Target="media/image3.jpeg"/><Relationship Id="rId36" Type="http://schemas.openxmlformats.org/officeDocument/2006/relationships/image" Target="media/image24.png"/><Relationship Id="rId57" Type="http://schemas.openxmlformats.org/officeDocument/2006/relationships/image" Target="media/image45.png"/><Relationship Id="rId262" Type="http://schemas.openxmlformats.org/officeDocument/2006/relationships/image" Target="media/image250.png"/><Relationship Id="rId283" Type="http://schemas.openxmlformats.org/officeDocument/2006/relationships/image" Target="media/image271.png"/><Relationship Id="rId318" Type="http://schemas.openxmlformats.org/officeDocument/2006/relationships/image" Target="media/image306.png"/><Relationship Id="rId339" Type="http://schemas.openxmlformats.org/officeDocument/2006/relationships/image" Target="media/image327.png"/><Relationship Id="rId78" Type="http://schemas.openxmlformats.org/officeDocument/2006/relationships/image" Target="media/image66.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64" Type="http://schemas.openxmlformats.org/officeDocument/2006/relationships/image" Target="media/image151.png"/><Relationship Id="rId185" Type="http://schemas.openxmlformats.org/officeDocument/2006/relationships/image" Target="media/image172.png"/><Relationship Id="rId350" Type="http://schemas.openxmlformats.org/officeDocument/2006/relationships/image" Target="media/image338.png"/><Relationship Id="rId371" Type="http://schemas.openxmlformats.org/officeDocument/2006/relationships/image" Target="media/image361.png"/><Relationship Id="rId9" Type="http://schemas.openxmlformats.org/officeDocument/2006/relationships/header" Target="header2.xml"/><Relationship Id="rId210" Type="http://schemas.openxmlformats.org/officeDocument/2006/relationships/image" Target="media/image197.png"/><Relationship Id="rId392" Type="http://schemas.openxmlformats.org/officeDocument/2006/relationships/fontTable" Target="fontTable.xml"/><Relationship Id="rId26" Type="http://schemas.openxmlformats.org/officeDocument/2006/relationships/image" Target="media/image14.png"/><Relationship Id="rId231" Type="http://schemas.openxmlformats.org/officeDocument/2006/relationships/image" Target="media/image218.png"/><Relationship Id="rId252" Type="http://schemas.openxmlformats.org/officeDocument/2006/relationships/image" Target="media/image240.png"/><Relationship Id="rId273" Type="http://schemas.openxmlformats.org/officeDocument/2006/relationships/image" Target="media/image261.png"/><Relationship Id="rId294" Type="http://schemas.openxmlformats.org/officeDocument/2006/relationships/image" Target="media/image282.png"/><Relationship Id="rId308" Type="http://schemas.openxmlformats.org/officeDocument/2006/relationships/image" Target="media/image296.png"/><Relationship Id="rId329" Type="http://schemas.openxmlformats.org/officeDocument/2006/relationships/image" Target="media/image317.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5.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2.png"/><Relationship Id="rId340" Type="http://schemas.openxmlformats.org/officeDocument/2006/relationships/image" Target="media/image328.png"/><Relationship Id="rId361" Type="http://schemas.openxmlformats.org/officeDocument/2006/relationships/image" Target="media/image351.png"/><Relationship Id="rId196" Type="http://schemas.openxmlformats.org/officeDocument/2006/relationships/image" Target="media/image183.png"/><Relationship Id="rId200" Type="http://schemas.openxmlformats.org/officeDocument/2006/relationships/image" Target="media/image187.png"/><Relationship Id="rId382" Type="http://schemas.openxmlformats.org/officeDocument/2006/relationships/image" Target="media/image372.png"/><Relationship Id="rId16" Type="http://schemas.openxmlformats.org/officeDocument/2006/relationships/image" Target="media/image4.png"/><Relationship Id="rId221" Type="http://schemas.openxmlformats.org/officeDocument/2006/relationships/image" Target="media/image208.png"/><Relationship Id="rId242" Type="http://schemas.openxmlformats.org/officeDocument/2006/relationships/image" Target="media/image229.png"/><Relationship Id="rId263" Type="http://schemas.openxmlformats.org/officeDocument/2006/relationships/image" Target="media/image251.png"/><Relationship Id="rId284" Type="http://schemas.openxmlformats.org/officeDocument/2006/relationships/image" Target="media/image272.png"/><Relationship Id="rId319" Type="http://schemas.openxmlformats.org/officeDocument/2006/relationships/image" Target="media/image307.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330" Type="http://schemas.openxmlformats.org/officeDocument/2006/relationships/image" Target="media/image318.png"/><Relationship Id="rId90" Type="http://schemas.openxmlformats.org/officeDocument/2006/relationships/image" Target="media/image78.png"/><Relationship Id="rId165" Type="http://schemas.openxmlformats.org/officeDocument/2006/relationships/image" Target="media/image152.png"/><Relationship Id="rId186" Type="http://schemas.openxmlformats.org/officeDocument/2006/relationships/image" Target="media/image173.png"/><Relationship Id="rId351" Type="http://schemas.openxmlformats.org/officeDocument/2006/relationships/image" Target="media/image339.png"/><Relationship Id="rId372" Type="http://schemas.openxmlformats.org/officeDocument/2006/relationships/image" Target="media/image362.png"/><Relationship Id="rId393" Type="http://schemas.openxmlformats.org/officeDocument/2006/relationships/theme" Target="theme/theme1.xml"/><Relationship Id="rId211" Type="http://schemas.openxmlformats.org/officeDocument/2006/relationships/image" Target="media/image198.png"/><Relationship Id="rId232" Type="http://schemas.openxmlformats.org/officeDocument/2006/relationships/image" Target="media/image219.png"/><Relationship Id="rId253" Type="http://schemas.openxmlformats.org/officeDocument/2006/relationships/image" Target="media/image241.png"/><Relationship Id="rId274" Type="http://schemas.openxmlformats.org/officeDocument/2006/relationships/image" Target="media/image262.png"/><Relationship Id="rId295" Type="http://schemas.openxmlformats.org/officeDocument/2006/relationships/image" Target="media/image283.png"/><Relationship Id="rId309" Type="http://schemas.openxmlformats.org/officeDocument/2006/relationships/image" Target="media/image297.png"/><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2.png"/><Relationship Id="rId320" Type="http://schemas.openxmlformats.org/officeDocument/2006/relationships/image" Target="media/image308.png"/><Relationship Id="rId80" Type="http://schemas.openxmlformats.org/officeDocument/2006/relationships/image" Target="media/image68.png"/><Relationship Id="rId155" Type="http://schemas.openxmlformats.org/officeDocument/2006/relationships/image" Target="media/image143.png"/><Relationship Id="rId176" Type="http://schemas.openxmlformats.org/officeDocument/2006/relationships/image" Target="media/image163.png"/><Relationship Id="rId197" Type="http://schemas.openxmlformats.org/officeDocument/2006/relationships/image" Target="media/image184.png"/><Relationship Id="rId341" Type="http://schemas.openxmlformats.org/officeDocument/2006/relationships/image" Target="media/image329.png"/><Relationship Id="rId362" Type="http://schemas.openxmlformats.org/officeDocument/2006/relationships/image" Target="media/image352.png"/><Relationship Id="rId383" Type="http://schemas.openxmlformats.org/officeDocument/2006/relationships/image" Target="media/image373.png"/><Relationship Id="rId201" Type="http://schemas.openxmlformats.org/officeDocument/2006/relationships/image" Target="media/image188.png"/><Relationship Id="rId222" Type="http://schemas.openxmlformats.org/officeDocument/2006/relationships/image" Target="media/image209.png"/><Relationship Id="rId243" Type="http://schemas.openxmlformats.org/officeDocument/2006/relationships/image" Target="media/image230.png"/><Relationship Id="rId264" Type="http://schemas.openxmlformats.org/officeDocument/2006/relationships/image" Target="media/image252.png"/><Relationship Id="rId285" Type="http://schemas.openxmlformats.org/officeDocument/2006/relationships/image" Target="media/image273.png"/><Relationship Id="rId17" Type="http://schemas.openxmlformats.org/officeDocument/2006/relationships/image" Target="media/image5.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24" Type="http://schemas.openxmlformats.org/officeDocument/2006/relationships/image" Target="media/image112.png"/><Relationship Id="rId310" Type="http://schemas.openxmlformats.org/officeDocument/2006/relationships/image" Target="media/image298.png"/><Relationship Id="rId70" Type="http://schemas.openxmlformats.org/officeDocument/2006/relationships/image" Target="media/image58.png"/><Relationship Id="rId91" Type="http://schemas.openxmlformats.org/officeDocument/2006/relationships/image" Target="media/image79.png"/><Relationship Id="rId145" Type="http://schemas.openxmlformats.org/officeDocument/2006/relationships/image" Target="media/image133.png"/><Relationship Id="rId166" Type="http://schemas.openxmlformats.org/officeDocument/2006/relationships/image" Target="media/image153.png"/><Relationship Id="rId187" Type="http://schemas.openxmlformats.org/officeDocument/2006/relationships/image" Target="media/image174.png"/><Relationship Id="rId331" Type="http://schemas.openxmlformats.org/officeDocument/2006/relationships/image" Target="media/image319.png"/><Relationship Id="rId352" Type="http://schemas.openxmlformats.org/officeDocument/2006/relationships/image" Target="media/image340.png"/><Relationship Id="rId373" Type="http://schemas.openxmlformats.org/officeDocument/2006/relationships/image" Target="media/image363.png"/><Relationship Id="rId1" Type="http://schemas.openxmlformats.org/officeDocument/2006/relationships/numbering" Target="numbering.xml"/><Relationship Id="rId212" Type="http://schemas.openxmlformats.org/officeDocument/2006/relationships/image" Target="media/image199.png"/><Relationship Id="rId233" Type="http://schemas.openxmlformats.org/officeDocument/2006/relationships/image" Target="media/image220.png"/><Relationship Id="rId254" Type="http://schemas.openxmlformats.org/officeDocument/2006/relationships/image" Target="media/image242.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275" Type="http://schemas.openxmlformats.org/officeDocument/2006/relationships/image" Target="media/image263.png"/><Relationship Id="rId296" Type="http://schemas.openxmlformats.org/officeDocument/2006/relationships/image" Target="media/image284.png"/><Relationship Id="rId300" Type="http://schemas.openxmlformats.org/officeDocument/2006/relationships/image" Target="media/image288.png"/><Relationship Id="rId60" Type="http://schemas.openxmlformats.org/officeDocument/2006/relationships/image" Target="media/image48.png"/><Relationship Id="rId81" Type="http://schemas.openxmlformats.org/officeDocument/2006/relationships/image" Target="media/image69.png"/><Relationship Id="rId135" Type="http://schemas.openxmlformats.org/officeDocument/2006/relationships/image" Target="media/image123.png"/><Relationship Id="rId156" Type="http://schemas.openxmlformats.org/officeDocument/2006/relationships/image" Target="media/image144.png"/><Relationship Id="rId177" Type="http://schemas.openxmlformats.org/officeDocument/2006/relationships/image" Target="media/image164.png"/><Relationship Id="rId198" Type="http://schemas.openxmlformats.org/officeDocument/2006/relationships/image" Target="media/image185.png"/><Relationship Id="rId321" Type="http://schemas.openxmlformats.org/officeDocument/2006/relationships/image" Target="media/image309.jpeg"/><Relationship Id="rId342" Type="http://schemas.openxmlformats.org/officeDocument/2006/relationships/image" Target="media/image330.png"/><Relationship Id="rId363" Type="http://schemas.openxmlformats.org/officeDocument/2006/relationships/image" Target="media/image353.png"/><Relationship Id="rId384" Type="http://schemas.openxmlformats.org/officeDocument/2006/relationships/image" Target="media/image374.png"/><Relationship Id="rId202" Type="http://schemas.openxmlformats.org/officeDocument/2006/relationships/image" Target="media/image189.png"/><Relationship Id="rId223" Type="http://schemas.openxmlformats.org/officeDocument/2006/relationships/image" Target="media/image210.png"/><Relationship Id="rId244" Type="http://schemas.openxmlformats.org/officeDocument/2006/relationships/image" Target="media/image231.png"/><Relationship Id="rId18" Type="http://schemas.openxmlformats.org/officeDocument/2006/relationships/image" Target="media/image6.png"/><Relationship Id="rId39" Type="http://schemas.openxmlformats.org/officeDocument/2006/relationships/image" Target="media/image27.png"/><Relationship Id="rId265" Type="http://schemas.openxmlformats.org/officeDocument/2006/relationships/image" Target="media/image253.png"/><Relationship Id="rId286" Type="http://schemas.openxmlformats.org/officeDocument/2006/relationships/image" Target="media/image274.png"/><Relationship Id="rId50" Type="http://schemas.openxmlformats.org/officeDocument/2006/relationships/image" Target="media/image38.png"/><Relationship Id="rId104" Type="http://schemas.openxmlformats.org/officeDocument/2006/relationships/image" Target="media/image92.png"/><Relationship Id="rId125" Type="http://schemas.openxmlformats.org/officeDocument/2006/relationships/image" Target="media/image113.png"/><Relationship Id="rId146" Type="http://schemas.openxmlformats.org/officeDocument/2006/relationships/image" Target="media/image134.png"/><Relationship Id="rId167" Type="http://schemas.openxmlformats.org/officeDocument/2006/relationships/image" Target="media/image154.png"/><Relationship Id="rId188" Type="http://schemas.openxmlformats.org/officeDocument/2006/relationships/image" Target="media/image175.png"/><Relationship Id="rId311" Type="http://schemas.openxmlformats.org/officeDocument/2006/relationships/image" Target="media/image299.png"/><Relationship Id="rId332" Type="http://schemas.openxmlformats.org/officeDocument/2006/relationships/image" Target="media/image320.png"/><Relationship Id="rId353" Type="http://schemas.openxmlformats.org/officeDocument/2006/relationships/image" Target="media/image341.png"/><Relationship Id="rId374" Type="http://schemas.openxmlformats.org/officeDocument/2006/relationships/image" Target="media/image364.png"/><Relationship Id="rId71" Type="http://schemas.openxmlformats.org/officeDocument/2006/relationships/image" Target="media/image59.png"/><Relationship Id="rId92" Type="http://schemas.openxmlformats.org/officeDocument/2006/relationships/image" Target="media/image80.png"/><Relationship Id="rId213" Type="http://schemas.openxmlformats.org/officeDocument/2006/relationships/image" Target="media/image200.png"/><Relationship Id="rId234" Type="http://schemas.openxmlformats.org/officeDocument/2006/relationships/image" Target="media/image221.png"/><Relationship Id="rId2" Type="http://schemas.openxmlformats.org/officeDocument/2006/relationships/styles" Target="styles.xml"/><Relationship Id="rId29" Type="http://schemas.openxmlformats.org/officeDocument/2006/relationships/image" Target="media/image17.png"/><Relationship Id="rId255" Type="http://schemas.openxmlformats.org/officeDocument/2006/relationships/image" Target="media/image243.png"/><Relationship Id="rId276" Type="http://schemas.openxmlformats.org/officeDocument/2006/relationships/image" Target="media/image264.png"/><Relationship Id="rId297" Type="http://schemas.openxmlformats.org/officeDocument/2006/relationships/image" Target="media/image285.png"/><Relationship Id="rId40" Type="http://schemas.openxmlformats.org/officeDocument/2006/relationships/image" Target="media/image28.png"/><Relationship Id="rId115" Type="http://schemas.openxmlformats.org/officeDocument/2006/relationships/image" Target="media/image103.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5.png"/><Relationship Id="rId301" Type="http://schemas.openxmlformats.org/officeDocument/2006/relationships/image" Target="media/image289.png"/><Relationship Id="rId322" Type="http://schemas.openxmlformats.org/officeDocument/2006/relationships/image" Target="media/image310.png"/><Relationship Id="rId343" Type="http://schemas.openxmlformats.org/officeDocument/2006/relationships/image" Target="media/image331.png"/><Relationship Id="rId364" Type="http://schemas.openxmlformats.org/officeDocument/2006/relationships/image" Target="media/image354.png"/><Relationship Id="rId61" Type="http://schemas.openxmlformats.org/officeDocument/2006/relationships/image" Target="media/image49.png"/><Relationship Id="rId82" Type="http://schemas.openxmlformats.org/officeDocument/2006/relationships/image" Target="media/image70.png"/><Relationship Id="rId199" Type="http://schemas.openxmlformats.org/officeDocument/2006/relationships/image" Target="media/image186.png"/><Relationship Id="rId203" Type="http://schemas.openxmlformats.org/officeDocument/2006/relationships/image" Target="media/image190.png"/><Relationship Id="rId385" Type="http://schemas.openxmlformats.org/officeDocument/2006/relationships/image" Target="media/image375.png"/><Relationship Id="rId19" Type="http://schemas.openxmlformats.org/officeDocument/2006/relationships/image" Target="media/image7.png"/><Relationship Id="rId224" Type="http://schemas.openxmlformats.org/officeDocument/2006/relationships/image" Target="media/image211.png"/><Relationship Id="rId245" Type="http://schemas.openxmlformats.org/officeDocument/2006/relationships/image" Target="media/image232.png"/><Relationship Id="rId266" Type="http://schemas.openxmlformats.org/officeDocument/2006/relationships/image" Target="media/image254.png"/><Relationship Id="rId287" Type="http://schemas.openxmlformats.org/officeDocument/2006/relationships/image" Target="media/image275.png"/><Relationship Id="rId30" Type="http://schemas.openxmlformats.org/officeDocument/2006/relationships/image" Target="media/image1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5.png"/><Relationship Id="rId312" Type="http://schemas.openxmlformats.org/officeDocument/2006/relationships/image" Target="media/image300.png"/><Relationship Id="rId333" Type="http://schemas.openxmlformats.org/officeDocument/2006/relationships/image" Target="media/image321.png"/><Relationship Id="rId354" Type="http://schemas.openxmlformats.org/officeDocument/2006/relationships/image" Target="media/image342.pn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189" Type="http://schemas.openxmlformats.org/officeDocument/2006/relationships/image" Target="media/image176.png"/><Relationship Id="rId375" Type="http://schemas.openxmlformats.org/officeDocument/2006/relationships/image" Target="media/image365.png"/><Relationship Id="rId3" Type="http://schemas.openxmlformats.org/officeDocument/2006/relationships/settings" Target="settings.xml"/><Relationship Id="rId214" Type="http://schemas.openxmlformats.org/officeDocument/2006/relationships/image" Target="media/image201.png"/><Relationship Id="rId235" Type="http://schemas.openxmlformats.org/officeDocument/2006/relationships/image" Target="media/image222.png"/><Relationship Id="rId256" Type="http://schemas.openxmlformats.org/officeDocument/2006/relationships/image" Target="media/image244.png"/><Relationship Id="rId277" Type="http://schemas.openxmlformats.org/officeDocument/2006/relationships/image" Target="media/image265.png"/><Relationship Id="rId298" Type="http://schemas.openxmlformats.org/officeDocument/2006/relationships/image" Target="media/image286.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302" Type="http://schemas.openxmlformats.org/officeDocument/2006/relationships/image" Target="media/image290.png"/><Relationship Id="rId323" Type="http://schemas.openxmlformats.org/officeDocument/2006/relationships/image" Target="media/image311.png"/><Relationship Id="rId344" Type="http://schemas.openxmlformats.org/officeDocument/2006/relationships/image" Target="media/image332.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179" Type="http://schemas.openxmlformats.org/officeDocument/2006/relationships/image" Target="media/image166.png"/><Relationship Id="rId365" Type="http://schemas.openxmlformats.org/officeDocument/2006/relationships/image" Target="media/image355.png"/><Relationship Id="rId386" Type="http://schemas.openxmlformats.org/officeDocument/2006/relationships/image" Target="media/image376.png"/><Relationship Id="rId190" Type="http://schemas.openxmlformats.org/officeDocument/2006/relationships/image" Target="media/image177.png"/><Relationship Id="rId204" Type="http://schemas.openxmlformats.org/officeDocument/2006/relationships/image" Target="media/image191.png"/><Relationship Id="rId225" Type="http://schemas.openxmlformats.org/officeDocument/2006/relationships/image" Target="media/image212.png"/><Relationship Id="rId246" Type="http://schemas.openxmlformats.org/officeDocument/2006/relationships/image" Target="media/image234.png"/><Relationship Id="rId267" Type="http://schemas.openxmlformats.org/officeDocument/2006/relationships/image" Target="media/image255.png"/><Relationship Id="rId288" Type="http://schemas.openxmlformats.org/officeDocument/2006/relationships/image" Target="media/image276.png"/><Relationship Id="rId106" Type="http://schemas.openxmlformats.org/officeDocument/2006/relationships/image" Target="media/image94.png"/><Relationship Id="rId127" Type="http://schemas.openxmlformats.org/officeDocument/2006/relationships/image" Target="media/image115.png"/><Relationship Id="rId313" Type="http://schemas.openxmlformats.org/officeDocument/2006/relationships/image" Target="media/image301.png"/><Relationship Id="rId10" Type="http://schemas.openxmlformats.org/officeDocument/2006/relationships/footer" Target="footer1.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94" Type="http://schemas.openxmlformats.org/officeDocument/2006/relationships/image" Target="media/image82.png"/><Relationship Id="rId148" Type="http://schemas.openxmlformats.org/officeDocument/2006/relationships/image" Target="media/image136.png"/><Relationship Id="rId169" Type="http://schemas.openxmlformats.org/officeDocument/2006/relationships/image" Target="media/image156.png"/><Relationship Id="rId334" Type="http://schemas.openxmlformats.org/officeDocument/2006/relationships/image" Target="media/image322.png"/><Relationship Id="rId355" Type="http://schemas.openxmlformats.org/officeDocument/2006/relationships/image" Target="media/image343.png"/><Relationship Id="rId376" Type="http://schemas.openxmlformats.org/officeDocument/2006/relationships/image" Target="media/image366.png"/><Relationship Id="rId4" Type="http://schemas.openxmlformats.org/officeDocument/2006/relationships/webSettings" Target="webSettings.xml"/><Relationship Id="rId180" Type="http://schemas.openxmlformats.org/officeDocument/2006/relationships/image" Target="media/image167.png"/><Relationship Id="rId215" Type="http://schemas.openxmlformats.org/officeDocument/2006/relationships/image" Target="media/image202.png"/><Relationship Id="rId236" Type="http://schemas.openxmlformats.org/officeDocument/2006/relationships/image" Target="media/image223.png"/><Relationship Id="rId257" Type="http://schemas.openxmlformats.org/officeDocument/2006/relationships/image" Target="media/image245.png"/><Relationship Id="rId278" Type="http://schemas.openxmlformats.org/officeDocument/2006/relationships/image" Target="media/image266.png"/><Relationship Id="rId303" Type="http://schemas.openxmlformats.org/officeDocument/2006/relationships/image" Target="media/image291.png"/><Relationship Id="rId42" Type="http://schemas.openxmlformats.org/officeDocument/2006/relationships/image" Target="media/image30.png"/><Relationship Id="rId84" Type="http://schemas.openxmlformats.org/officeDocument/2006/relationships/image" Target="media/image72.png"/><Relationship Id="rId138" Type="http://schemas.openxmlformats.org/officeDocument/2006/relationships/image" Target="media/image126.png"/><Relationship Id="rId345" Type="http://schemas.openxmlformats.org/officeDocument/2006/relationships/image" Target="media/image333.png"/><Relationship Id="rId387" Type="http://schemas.openxmlformats.org/officeDocument/2006/relationships/image" Target="media/image377.png"/></Relationships>
</file>

<file path=word/_rels/footnotes.xml.rels><?xml version="1.0" encoding="UTF-8" standalone="yes"?>
<Relationships xmlns="http://schemas.openxmlformats.org/package/2006/relationships"><Relationship Id="rId3" Type="http://schemas.openxmlformats.org/officeDocument/2006/relationships/image" Target="media/image233.png"/><Relationship Id="rId2" Type="http://schemas.openxmlformats.org/officeDocument/2006/relationships/image" Target="media/image27.png"/><Relationship Id="rId1" Type="http://schemas.openxmlformats.org/officeDocument/2006/relationships/image" Target="media/image75.png"/><Relationship Id="rId5" Type="http://schemas.openxmlformats.org/officeDocument/2006/relationships/image" Target="media/image350.png"/><Relationship Id="rId4" Type="http://schemas.openxmlformats.org/officeDocument/2006/relationships/image" Target="media/image34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17893</Words>
  <Characters>101996</Characters>
  <Application>Microsoft Office Word</Application>
  <DocSecurity>0</DocSecurity>
  <Lines>849</Lines>
  <Paragraphs>239</Paragraphs>
  <ScaleCrop>false</ScaleCrop>
  <Company/>
  <LinksUpToDate>false</LinksUpToDate>
  <CharactersWithSpaces>119650</CharactersWithSpaces>
  <SharedDoc>false</SharedDoc>
  <HLinks>
    <vt:vector size="696" baseType="variant">
      <vt:variant>
        <vt:i4>68879385</vt:i4>
      </vt:variant>
      <vt:variant>
        <vt:i4>1242</vt:i4>
      </vt:variant>
      <vt:variant>
        <vt:i4>0</vt:i4>
      </vt:variant>
      <vt:variant>
        <vt:i4>5</vt:i4>
      </vt:variant>
      <vt:variant>
        <vt:lpwstr/>
      </vt:variant>
      <vt:variant>
        <vt:lpwstr>_Пункты_согласования</vt:lpwstr>
      </vt:variant>
      <vt:variant>
        <vt:i4>73465861</vt:i4>
      </vt:variant>
      <vt:variant>
        <vt:i4>1218</vt:i4>
      </vt:variant>
      <vt:variant>
        <vt:i4>0</vt:i4>
      </vt:variant>
      <vt:variant>
        <vt:i4>5</vt:i4>
      </vt:variant>
      <vt:variant>
        <vt:lpwstr/>
      </vt:variant>
      <vt:variant>
        <vt:lpwstr>_Создание_нового_маршрута</vt:lpwstr>
      </vt:variant>
      <vt:variant>
        <vt:i4>5375041</vt:i4>
      </vt:variant>
      <vt:variant>
        <vt:i4>1209</vt:i4>
      </vt:variant>
      <vt:variant>
        <vt:i4>0</vt:i4>
      </vt:variant>
      <vt:variant>
        <vt:i4>5</vt:i4>
      </vt:variant>
      <vt:variant>
        <vt:lpwstr/>
      </vt:variant>
      <vt:variant>
        <vt:lpwstr>_Сторонние_пункты_согласования</vt:lpwstr>
      </vt:variant>
      <vt:variant>
        <vt:i4>72024108</vt:i4>
      </vt:variant>
      <vt:variant>
        <vt:i4>1200</vt:i4>
      </vt:variant>
      <vt:variant>
        <vt:i4>0</vt:i4>
      </vt:variant>
      <vt:variant>
        <vt:i4>5</vt:i4>
      </vt:variant>
      <vt:variant>
        <vt:lpwstr/>
      </vt:variant>
      <vt:variant>
        <vt:lpwstr>_Создание_маршрутов_на</vt:lpwstr>
      </vt:variant>
      <vt:variant>
        <vt:i4>72024108</vt:i4>
      </vt:variant>
      <vt:variant>
        <vt:i4>1176</vt:i4>
      </vt:variant>
      <vt:variant>
        <vt:i4>0</vt:i4>
      </vt:variant>
      <vt:variant>
        <vt:i4>5</vt:i4>
      </vt:variant>
      <vt:variant>
        <vt:lpwstr/>
      </vt:variant>
      <vt:variant>
        <vt:lpwstr>_Создание_маршрутов_на</vt:lpwstr>
      </vt:variant>
      <vt:variant>
        <vt:i4>72220719</vt:i4>
      </vt:variant>
      <vt:variant>
        <vt:i4>1173</vt:i4>
      </vt:variant>
      <vt:variant>
        <vt:i4>0</vt:i4>
      </vt:variant>
      <vt:variant>
        <vt:i4>5</vt:i4>
      </vt:variant>
      <vt:variant>
        <vt:lpwstr/>
      </vt:variant>
      <vt:variant>
        <vt:lpwstr>_Перемещения_и_масштаб</vt:lpwstr>
      </vt:variant>
      <vt:variant>
        <vt:i4>73793547</vt:i4>
      </vt:variant>
      <vt:variant>
        <vt:i4>1152</vt:i4>
      </vt:variant>
      <vt:variant>
        <vt:i4>0</vt:i4>
      </vt:variant>
      <vt:variant>
        <vt:i4>5</vt:i4>
      </vt:variant>
      <vt:variant>
        <vt:lpwstr/>
      </vt:variant>
      <vt:variant>
        <vt:lpwstr>_Топология_сети_1</vt:lpwstr>
      </vt:variant>
      <vt:variant>
        <vt:i4>2162774</vt:i4>
      </vt:variant>
      <vt:variant>
        <vt:i4>1140</vt:i4>
      </vt:variant>
      <vt:variant>
        <vt:i4>0</vt:i4>
      </vt:variant>
      <vt:variant>
        <vt:i4>5</vt:i4>
      </vt:variant>
      <vt:variant>
        <vt:lpwstr/>
      </vt:variant>
      <vt:variant>
        <vt:lpwstr>_Библиотеки_примитивов</vt:lpwstr>
      </vt:variant>
      <vt:variant>
        <vt:i4>71041067</vt:i4>
      </vt:variant>
      <vt:variant>
        <vt:i4>1137</vt:i4>
      </vt:variant>
      <vt:variant>
        <vt:i4>0</vt:i4>
      </vt:variant>
      <vt:variant>
        <vt:i4>5</vt:i4>
      </vt:variant>
      <vt:variant>
        <vt:lpwstr/>
      </vt:variant>
      <vt:variant>
        <vt:lpwstr>_Привязка_графических_объектов</vt:lpwstr>
      </vt:variant>
      <vt:variant>
        <vt:i4>69141604</vt:i4>
      </vt:variant>
      <vt:variant>
        <vt:i4>1104</vt:i4>
      </vt:variant>
      <vt:variant>
        <vt:i4>0</vt:i4>
      </vt:variant>
      <vt:variant>
        <vt:i4>5</vt:i4>
      </vt:variant>
      <vt:variant>
        <vt:lpwstr/>
      </vt:variant>
      <vt:variant>
        <vt:lpwstr>_Панели_инструментов</vt:lpwstr>
      </vt:variant>
      <vt:variant>
        <vt:i4>72286247</vt:i4>
      </vt:variant>
      <vt:variant>
        <vt:i4>1059</vt:i4>
      </vt:variant>
      <vt:variant>
        <vt:i4>0</vt:i4>
      </vt:variant>
      <vt:variant>
        <vt:i4>5</vt:i4>
      </vt:variant>
      <vt:variant>
        <vt:lpwstr/>
      </vt:variant>
      <vt:variant>
        <vt:lpwstr>_Соединение_с_базой</vt:lpwstr>
      </vt:variant>
      <vt:variant>
        <vt:i4>786549</vt:i4>
      </vt:variant>
      <vt:variant>
        <vt:i4>987</vt:i4>
      </vt:variant>
      <vt:variant>
        <vt:i4>0</vt:i4>
      </vt:variant>
      <vt:variant>
        <vt:i4>5</vt:i4>
      </vt:variant>
      <vt:variant>
        <vt:lpwstr/>
      </vt:variant>
      <vt:variant>
        <vt:lpwstr>_Рисование_фигур</vt:lpwstr>
      </vt:variant>
      <vt:variant>
        <vt:i4>74056801</vt:i4>
      </vt:variant>
      <vt:variant>
        <vt:i4>981</vt:i4>
      </vt:variant>
      <vt:variant>
        <vt:i4>0</vt:i4>
      </vt:variant>
      <vt:variant>
        <vt:i4>5</vt:i4>
      </vt:variant>
      <vt:variant>
        <vt:lpwstr/>
      </vt:variant>
      <vt:variant>
        <vt:lpwstr>_Переключение_режимов</vt:lpwstr>
      </vt:variant>
      <vt:variant>
        <vt:i4>72220719</vt:i4>
      </vt:variant>
      <vt:variant>
        <vt:i4>978</vt:i4>
      </vt:variant>
      <vt:variant>
        <vt:i4>0</vt:i4>
      </vt:variant>
      <vt:variant>
        <vt:i4>5</vt:i4>
      </vt:variant>
      <vt:variant>
        <vt:lpwstr/>
      </vt:variant>
      <vt:variant>
        <vt:lpwstr>_Перемещения_и_масштаб</vt:lpwstr>
      </vt:variant>
      <vt:variant>
        <vt:i4>72220719</vt:i4>
      </vt:variant>
      <vt:variant>
        <vt:i4>975</vt:i4>
      </vt:variant>
      <vt:variant>
        <vt:i4>0</vt:i4>
      </vt:variant>
      <vt:variant>
        <vt:i4>5</vt:i4>
      </vt:variant>
      <vt:variant>
        <vt:lpwstr/>
      </vt:variant>
      <vt:variant>
        <vt:lpwstr>_Перемещения_и_масштаб</vt:lpwstr>
      </vt:variant>
      <vt:variant>
        <vt:i4>7996447</vt:i4>
      </vt:variant>
      <vt:variant>
        <vt:i4>969</vt:i4>
      </vt:variant>
      <vt:variant>
        <vt:i4>0</vt:i4>
      </vt:variant>
      <vt:variant>
        <vt:i4>5</vt:i4>
      </vt:variant>
      <vt:variant>
        <vt:lpwstr/>
      </vt:variant>
      <vt:variant>
        <vt:lpwstr>_Поиск_и_просмотр</vt:lpwstr>
      </vt:variant>
      <vt:variant>
        <vt:i4>72220719</vt:i4>
      </vt:variant>
      <vt:variant>
        <vt:i4>966</vt:i4>
      </vt:variant>
      <vt:variant>
        <vt:i4>0</vt:i4>
      </vt:variant>
      <vt:variant>
        <vt:i4>5</vt:i4>
      </vt:variant>
      <vt:variant>
        <vt:lpwstr/>
      </vt:variant>
      <vt:variant>
        <vt:lpwstr>_Перемещения_и_масштаб</vt:lpwstr>
      </vt:variant>
      <vt:variant>
        <vt:i4>71041116</vt:i4>
      </vt:variant>
      <vt:variant>
        <vt:i4>963</vt:i4>
      </vt:variant>
      <vt:variant>
        <vt:i4>0</vt:i4>
      </vt:variant>
      <vt:variant>
        <vt:i4>5</vt:i4>
      </vt:variant>
      <vt:variant>
        <vt:lpwstr/>
      </vt:variant>
      <vt:variant>
        <vt:lpwstr>_Поиск_графических_объектов</vt:lpwstr>
      </vt:variant>
      <vt:variant>
        <vt:i4>68944994</vt:i4>
      </vt:variant>
      <vt:variant>
        <vt:i4>960</vt:i4>
      </vt:variant>
      <vt:variant>
        <vt:i4>0</vt:i4>
      </vt:variant>
      <vt:variant>
        <vt:i4>5</vt:i4>
      </vt:variant>
      <vt:variant>
        <vt:lpwstr/>
      </vt:variant>
      <vt:variant>
        <vt:lpwstr>_Печать_схем</vt:lpwstr>
      </vt:variant>
      <vt:variant>
        <vt:i4>71828544</vt:i4>
      </vt:variant>
      <vt:variant>
        <vt:i4>957</vt:i4>
      </vt:variant>
      <vt:variant>
        <vt:i4>0</vt:i4>
      </vt:variant>
      <vt:variant>
        <vt:i4>5</vt:i4>
      </vt:variant>
      <vt:variant>
        <vt:lpwstr/>
      </vt:variant>
      <vt:variant>
        <vt:lpwstr>_Единицы_измерения</vt:lpwstr>
      </vt:variant>
      <vt:variant>
        <vt:i4>70451280</vt:i4>
      </vt:variant>
      <vt:variant>
        <vt:i4>954</vt:i4>
      </vt:variant>
      <vt:variant>
        <vt:i4>0</vt:i4>
      </vt:variant>
      <vt:variant>
        <vt:i4>5</vt:i4>
      </vt:variant>
      <vt:variant>
        <vt:lpwstr/>
      </vt:variant>
      <vt:variant>
        <vt:lpwstr>_Сетка</vt:lpwstr>
      </vt:variant>
      <vt:variant>
        <vt:i4>71828544</vt:i4>
      </vt:variant>
      <vt:variant>
        <vt:i4>951</vt:i4>
      </vt:variant>
      <vt:variant>
        <vt:i4>0</vt:i4>
      </vt:variant>
      <vt:variant>
        <vt:i4>5</vt:i4>
      </vt:variant>
      <vt:variant>
        <vt:lpwstr/>
      </vt:variant>
      <vt:variant>
        <vt:lpwstr>_Единицы_измерения</vt:lpwstr>
      </vt:variant>
      <vt:variant>
        <vt:i4>2753601</vt:i4>
      </vt:variant>
      <vt:variant>
        <vt:i4>942</vt:i4>
      </vt:variant>
      <vt:variant>
        <vt:i4>0</vt:i4>
      </vt:variant>
      <vt:variant>
        <vt:i4>5</vt:i4>
      </vt:variant>
      <vt:variant>
        <vt:lpwstr/>
      </vt:variant>
      <vt:variant>
        <vt:lpwstr>_Переход_на_другие</vt:lpwstr>
      </vt:variant>
      <vt:variant>
        <vt:i4>5832744</vt:i4>
      </vt:variant>
      <vt:variant>
        <vt:i4>885</vt:i4>
      </vt:variant>
      <vt:variant>
        <vt:i4>0</vt:i4>
      </vt:variant>
      <vt:variant>
        <vt:i4>5</vt:i4>
      </vt:variant>
      <vt:variant>
        <vt:lpwstr/>
      </vt:variant>
      <vt:variant>
        <vt:lpwstr>_Слои_схемы</vt:lpwstr>
      </vt:variant>
      <vt:variant>
        <vt:i4>8193043</vt:i4>
      </vt:variant>
      <vt:variant>
        <vt:i4>882</vt:i4>
      </vt:variant>
      <vt:variant>
        <vt:i4>0</vt:i4>
      </vt:variant>
      <vt:variant>
        <vt:i4>5</vt:i4>
      </vt:variant>
      <vt:variant>
        <vt:lpwstr/>
      </vt:variant>
      <vt:variant>
        <vt:lpwstr>_Привязка_к_сетке</vt:lpwstr>
      </vt:variant>
      <vt:variant>
        <vt:i4>71304255</vt:i4>
      </vt:variant>
      <vt:variant>
        <vt:i4>879</vt:i4>
      </vt:variant>
      <vt:variant>
        <vt:i4>0</vt:i4>
      </vt:variant>
      <vt:variant>
        <vt:i4>5</vt:i4>
      </vt:variant>
      <vt:variant>
        <vt:lpwstr/>
      </vt:variant>
      <vt:variant>
        <vt:lpwstr>_Шаг_сетки</vt:lpwstr>
      </vt:variant>
      <vt:variant>
        <vt:i4>2359331</vt:i4>
      </vt:variant>
      <vt:variant>
        <vt:i4>870</vt:i4>
      </vt:variant>
      <vt:variant>
        <vt:i4>0</vt:i4>
      </vt:variant>
      <vt:variant>
        <vt:i4>5</vt:i4>
      </vt:variant>
      <vt:variant>
        <vt:lpwstr/>
      </vt:variant>
      <vt:variant>
        <vt:lpwstr>_Панель_Правка</vt:lpwstr>
      </vt:variant>
      <vt:variant>
        <vt:i4>70451280</vt:i4>
      </vt:variant>
      <vt:variant>
        <vt:i4>861</vt:i4>
      </vt:variant>
      <vt:variant>
        <vt:i4>0</vt:i4>
      </vt:variant>
      <vt:variant>
        <vt:i4>5</vt:i4>
      </vt:variant>
      <vt:variant>
        <vt:lpwstr/>
      </vt:variant>
      <vt:variant>
        <vt:lpwstr>_Сетка</vt:lpwstr>
      </vt:variant>
      <vt:variant>
        <vt:i4>68157554</vt:i4>
      </vt:variant>
      <vt:variant>
        <vt:i4>852</vt:i4>
      </vt:variant>
      <vt:variant>
        <vt:i4>0</vt:i4>
      </vt:variant>
      <vt:variant>
        <vt:i4>5</vt:i4>
      </vt:variant>
      <vt:variant>
        <vt:lpwstr/>
      </vt:variant>
      <vt:variant>
        <vt:lpwstr>_Режимы_работы_редактора</vt:lpwstr>
      </vt:variant>
      <vt:variant>
        <vt:i4>2424913</vt:i4>
      </vt:variant>
      <vt:variant>
        <vt:i4>849</vt:i4>
      </vt:variant>
      <vt:variant>
        <vt:i4>0</vt:i4>
      </vt:variant>
      <vt:variant>
        <vt:i4>5</vt:i4>
      </vt:variant>
      <vt:variant>
        <vt:lpwstr/>
      </vt:variant>
      <vt:variant>
        <vt:lpwstr>_Команды_контекстных_меню_1</vt:lpwstr>
      </vt:variant>
      <vt:variant>
        <vt:i4>74056801</vt:i4>
      </vt:variant>
      <vt:variant>
        <vt:i4>771</vt:i4>
      </vt:variant>
      <vt:variant>
        <vt:i4>0</vt:i4>
      </vt:variant>
      <vt:variant>
        <vt:i4>5</vt:i4>
      </vt:variant>
      <vt:variant>
        <vt:lpwstr/>
      </vt:variant>
      <vt:variant>
        <vt:lpwstr>_Переключение_режимов</vt:lpwstr>
      </vt:variant>
      <vt:variant>
        <vt:i4>327806</vt:i4>
      </vt:variant>
      <vt:variant>
        <vt:i4>726</vt:i4>
      </vt:variant>
      <vt:variant>
        <vt:i4>0</vt:i4>
      </vt:variant>
      <vt:variant>
        <vt:i4>5</vt:i4>
      </vt:variant>
      <vt:variant>
        <vt:lpwstr/>
      </vt:variant>
      <vt:variant>
        <vt:lpwstr>_Классификация_примитивов</vt:lpwstr>
      </vt:variant>
      <vt:variant>
        <vt:i4>2162774</vt:i4>
      </vt:variant>
      <vt:variant>
        <vt:i4>711</vt:i4>
      </vt:variant>
      <vt:variant>
        <vt:i4>0</vt:i4>
      </vt:variant>
      <vt:variant>
        <vt:i4>5</vt:i4>
      </vt:variant>
      <vt:variant>
        <vt:lpwstr/>
      </vt:variant>
      <vt:variant>
        <vt:lpwstr>_Библиотеки_примитивов</vt:lpwstr>
      </vt:variant>
      <vt:variant>
        <vt:i4>68157564</vt:i4>
      </vt:variant>
      <vt:variant>
        <vt:i4>693</vt:i4>
      </vt:variant>
      <vt:variant>
        <vt:i4>0</vt:i4>
      </vt:variant>
      <vt:variant>
        <vt:i4>5</vt:i4>
      </vt:variant>
      <vt:variant>
        <vt:lpwstr/>
      </vt:variant>
      <vt:variant>
        <vt:lpwstr>_Методика_привязки_данных</vt:lpwstr>
      </vt:variant>
      <vt:variant>
        <vt:i4>7799830</vt:i4>
      </vt:variant>
      <vt:variant>
        <vt:i4>669</vt:i4>
      </vt:variant>
      <vt:variant>
        <vt:i4>0</vt:i4>
      </vt:variant>
      <vt:variant>
        <vt:i4>5</vt:i4>
      </vt:variant>
      <vt:variant>
        <vt:lpwstr/>
      </vt:variant>
      <vt:variant>
        <vt:lpwstr>_Привязка_к_базе</vt:lpwstr>
      </vt:variant>
      <vt:variant>
        <vt:i4>68157554</vt:i4>
      </vt:variant>
      <vt:variant>
        <vt:i4>612</vt:i4>
      </vt:variant>
      <vt:variant>
        <vt:i4>0</vt:i4>
      </vt:variant>
      <vt:variant>
        <vt:i4>5</vt:i4>
      </vt:variant>
      <vt:variant>
        <vt:lpwstr/>
      </vt:variant>
      <vt:variant>
        <vt:lpwstr>_Режимы_работы_редактора</vt:lpwstr>
      </vt:variant>
      <vt:variant>
        <vt:i4>5832744</vt:i4>
      </vt:variant>
      <vt:variant>
        <vt:i4>582</vt:i4>
      </vt:variant>
      <vt:variant>
        <vt:i4>0</vt:i4>
      </vt:variant>
      <vt:variant>
        <vt:i4>5</vt:i4>
      </vt:variant>
      <vt:variant>
        <vt:lpwstr/>
      </vt:variant>
      <vt:variant>
        <vt:lpwstr>_Слои_схемы</vt:lpwstr>
      </vt:variant>
      <vt:variant>
        <vt:i4>2424923</vt:i4>
      </vt:variant>
      <vt:variant>
        <vt:i4>579</vt:i4>
      </vt:variant>
      <vt:variant>
        <vt:i4>0</vt:i4>
      </vt:variant>
      <vt:variant>
        <vt:i4>5</vt:i4>
      </vt:variant>
      <vt:variant>
        <vt:lpwstr/>
      </vt:variant>
      <vt:variant>
        <vt:lpwstr>_Маршруты_согласования</vt:lpwstr>
      </vt:variant>
      <vt:variant>
        <vt:i4>68944994</vt:i4>
      </vt:variant>
      <vt:variant>
        <vt:i4>561</vt:i4>
      </vt:variant>
      <vt:variant>
        <vt:i4>0</vt:i4>
      </vt:variant>
      <vt:variant>
        <vt:i4>5</vt:i4>
      </vt:variant>
      <vt:variant>
        <vt:lpwstr/>
      </vt:variant>
      <vt:variant>
        <vt:lpwstr>_Печать_схем</vt:lpwstr>
      </vt:variant>
      <vt:variant>
        <vt:i4>2162774</vt:i4>
      </vt:variant>
      <vt:variant>
        <vt:i4>558</vt:i4>
      </vt:variant>
      <vt:variant>
        <vt:i4>0</vt:i4>
      </vt:variant>
      <vt:variant>
        <vt:i4>5</vt:i4>
      </vt:variant>
      <vt:variant>
        <vt:lpwstr/>
      </vt:variant>
      <vt:variant>
        <vt:lpwstr>_Библиотеки_примитивов</vt:lpwstr>
      </vt:variant>
      <vt:variant>
        <vt:i4>71041116</vt:i4>
      </vt:variant>
      <vt:variant>
        <vt:i4>549</vt:i4>
      </vt:variant>
      <vt:variant>
        <vt:i4>0</vt:i4>
      </vt:variant>
      <vt:variant>
        <vt:i4>5</vt:i4>
      </vt:variant>
      <vt:variant>
        <vt:lpwstr/>
      </vt:variant>
      <vt:variant>
        <vt:lpwstr>_Поиск_графических_объектов</vt:lpwstr>
      </vt:variant>
      <vt:variant>
        <vt:i4>70910038</vt:i4>
      </vt:variant>
      <vt:variant>
        <vt:i4>531</vt:i4>
      </vt:variant>
      <vt:variant>
        <vt:i4>0</vt:i4>
      </vt:variant>
      <vt:variant>
        <vt:i4>5</vt:i4>
      </vt:variant>
      <vt:variant>
        <vt:lpwstr/>
      </vt:variant>
      <vt:variant>
        <vt:lpwstr>_Цвета_и_стили</vt:lpwstr>
      </vt:variant>
      <vt:variant>
        <vt:i4>71368739</vt:i4>
      </vt:variant>
      <vt:variant>
        <vt:i4>528</vt:i4>
      </vt:variant>
      <vt:variant>
        <vt:i4>0</vt:i4>
      </vt:variant>
      <vt:variant>
        <vt:i4>5</vt:i4>
      </vt:variant>
      <vt:variant>
        <vt:lpwstr/>
      </vt:variant>
      <vt:variant>
        <vt:lpwstr>_Импорт,_экспорт_схем.</vt:lpwstr>
      </vt:variant>
      <vt:variant>
        <vt:i4>8324196</vt:i4>
      </vt:variant>
      <vt:variant>
        <vt:i4>513</vt:i4>
      </vt:variant>
      <vt:variant>
        <vt:i4>0</vt:i4>
      </vt:variant>
      <vt:variant>
        <vt:i4>5</vt:i4>
      </vt:variant>
      <vt:variant>
        <vt:lpwstr/>
      </vt:variant>
      <vt:variant>
        <vt:lpwstr>_Слои</vt:lpwstr>
      </vt:variant>
      <vt:variant>
        <vt:i4>786549</vt:i4>
      </vt:variant>
      <vt:variant>
        <vt:i4>501</vt:i4>
      </vt:variant>
      <vt:variant>
        <vt:i4>0</vt:i4>
      </vt:variant>
      <vt:variant>
        <vt:i4>5</vt:i4>
      </vt:variant>
      <vt:variant>
        <vt:lpwstr/>
      </vt:variant>
      <vt:variant>
        <vt:lpwstr>_Рисование_фигур</vt:lpwstr>
      </vt:variant>
      <vt:variant>
        <vt:i4>2162774</vt:i4>
      </vt:variant>
      <vt:variant>
        <vt:i4>495</vt:i4>
      </vt:variant>
      <vt:variant>
        <vt:i4>0</vt:i4>
      </vt:variant>
      <vt:variant>
        <vt:i4>5</vt:i4>
      </vt:variant>
      <vt:variant>
        <vt:lpwstr/>
      </vt:variant>
      <vt:variant>
        <vt:lpwstr>_Библиотеки_примитивов</vt:lpwstr>
      </vt:variant>
      <vt:variant>
        <vt:i4>5832744</vt:i4>
      </vt:variant>
      <vt:variant>
        <vt:i4>483</vt:i4>
      </vt:variant>
      <vt:variant>
        <vt:i4>0</vt:i4>
      </vt:variant>
      <vt:variant>
        <vt:i4>5</vt:i4>
      </vt:variant>
      <vt:variant>
        <vt:lpwstr/>
      </vt:variant>
      <vt:variant>
        <vt:lpwstr>_Слои_схемы</vt:lpwstr>
      </vt:variant>
      <vt:variant>
        <vt:i4>2162783</vt:i4>
      </vt:variant>
      <vt:variant>
        <vt:i4>474</vt:i4>
      </vt:variant>
      <vt:variant>
        <vt:i4>0</vt:i4>
      </vt:variant>
      <vt:variant>
        <vt:i4>5</vt:i4>
      </vt:variant>
      <vt:variant>
        <vt:lpwstr/>
      </vt:variant>
      <vt:variant>
        <vt:lpwstr>_Форматирование_текста</vt:lpwstr>
      </vt:variant>
      <vt:variant>
        <vt:i4>71041116</vt:i4>
      </vt:variant>
      <vt:variant>
        <vt:i4>471</vt:i4>
      </vt:variant>
      <vt:variant>
        <vt:i4>0</vt:i4>
      </vt:variant>
      <vt:variant>
        <vt:i4>5</vt:i4>
      </vt:variant>
      <vt:variant>
        <vt:lpwstr/>
      </vt:variant>
      <vt:variant>
        <vt:lpwstr>_Поиск_графических_объектов</vt:lpwstr>
      </vt:variant>
      <vt:variant>
        <vt:i4>71041067</vt:i4>
      </vt:variant>
      <vt:variant>
        <vt:i4>450</vt:i4>
      </vt:variant>
      <vt:variant>
        <vt:i4>0</vt:i4>
      </vt:variant>
      <vt:variant>
        <vt:i4>5</vt:i4>
      </vt:variant>
      <vt:variant>
        <vt:lpwstr/>
      </vt:variant>
      <vt:variant>
        <vt:lpwstr>_Привязка_графических_объектов</vt:lpwstr>
      </vt:variant>
      <vt:variant>
        <vt:i4>68157554</vt:i4>
      </vt:variant>
      <vt:variant>
        <vt:i4>447</vt:i4>
      </vt:variant>
      <vt:variant>
        <vt:i4>0</vt:i4>
      </vt:variant>
      <vt:variant>
        <vt:i4>5</vt:i4>
      </vt:variant>
      <vt:variant>
        <vt:lpwstr/>
      </vt:variant>
      <vt:variant>
        <vt:lpwstr>_Режимы_работы_редактора</vt:lpwstr>
      </vt:variant>
      <vt:variant>
        <vt:i4>2162774</vt:i4>
      </vt:variant>
      <vt:variant>
        <vt:i4>420</vt:i4>
      </vt:variant>
      <vt:variant>
        <vt:i4>0</vt:i4>
      </vt:variant>
      <vt:variant>
        <vt:i4>5</vt:i4>
      </vt:variant>
      <vt:variant>
        <vt:lpwstr/>
      </vt:variant>
      <vt:variant>
        <vt:lpwstr>_Библиотеки_примитивов</vt:lpwstr>
      </vt:variant>
      <vt:variant>
        <vt:i4>68419711</vt:i4>
      </vt:variant>
      <vt:variant>
        <vt:i4>396</vt:i4>
      </vt:variant>
      <vt:variant>
        <vt:i4>0</vt:i4>
      </vt:variant>
      <vt:variant>
        <vt:i4>5</vt:i4>
      </vt:variant>
      <vt:variant>
        <vt:lpwstr/>
      </vt:variant>
      <vt:variant>
        <vt:lpwstr>_Меню_окна_редактора</vt:lpwstr>
      </vt:variant>
      <vt:variant>
        <vt:i4>74384481</vt:i4>
      </vt:variant>
      <vt:variant>
        <vt:i4>387</vt:i4>
      </vt:variant>
      <vt:variant>
        <vt:i4>0</vt:i4>
      </vt:variant>
      <vt:variant>
        <vt:i4>5</vt:i4>
      </vt:variant>
      <vt:variant>
        <vt:lpwstr/>
      </vt:variant>
      <vt:variant>
        <vt:lpwstr>_Панель_Общие</vt:lpwstr>
      </vt:variant>
      <vt:variant>
        <vt:i4>74384481</vt:i4>
      </vt:variant>
      <vt:variant>
        <vt:i4>381</vt:i4>
      </vt:variant>
      <vt:variant>
        <vt:i4>0</vt:i4>
      </vt:variant>
      <vt:variant>
        <vt:i4>5</vt:i4>
      </vt:variant>
      <vt:variant>
        <vt:lpwstr/>
      </vt:variant>
      <vt:variant>
        <vt:lpwstr>_Панель_Общие</vt:lpwstr>
      </vt:variant>
      <vt:variant>
        <vt:i4>2359331</vt:i4>
      </vt:variant>
      <vt:variant>
        <vt:i4>378</vt:i4>
      </vt:variant>
      <vt:variant>
        <vt:i4>0</vt:i4>
      </vt:variant>
      <vt:variant>
        <vt:i4>5</vt:i4>
      </vt:variant>
      <vt:variant>
        <vt:lpwstr/>
      </vt:variant>
      <vt:variant>
        <vt:lpwstr>_Панель_Правка</vt:lpwstr>
      </vt:variant>
      <vt:variant>
        <vt:i4>1900597</vt:i4>
      </vt:variant>
      <vt:variant>
        <vt:i4>332</vt:i4>
      </vt:variant>
      <vt:variant>
        <vt:i4>0</vt:i4>
      </vt:variant>
      <vt:variant>
        <vt:i4>5</vt:i4>
      </vt:variant>
      <vt:variant>
        <vt:lpwstr/>
      </vt:variant>
      <vt:variant>
        <vt:lpwstr>_Toc285541665</vt:lpwstr>
      </vt:variant>
      <vt:variant>
        <vt:i4>1900597</vt:i4>
      </vt:variant>
      <vt:variant>
        <vt:i4>326</vt:i4>
      </vt:variant>
      <vt:variant>
        <vt:i4>0</vt:i4>
      </vt:variant>
      <vt:variant>
        <vt:i4>5</vt:i4>
      </vt:variant>
      <vt:variant>
        <vt:lpwstr/>
      </vt:variant>
      <vt:variant>
        <vt:lpwstr>_Toc285541664</vt:lpwstr>
      </vt:variant>
      <vt:variant>
        <vt:i4>1900597</vt:i4>
      </vt:variant>
      <vt:variant>
        <vt:i4>320</vt:i4>
      </vt:variant>
      <vt:variant>
        <vt:i4>0</vt:i4>
      </vt:variant>
      <vt:variant>
        <vt:i4>5</vt:i4>
      </vt:variant>
      <vt:variant>
        <vt:lpwstr/>
      </vt:variant>
      <vt:variant>
        <vt:lpwstr>_Toc285541663</vt:lpwstr>
      </vt:variant>
      <vt:variant>
        <vt:i4>1900597</vt:i4>
      </vt:variant>
      <vt:variant>
        <vt:i4>314</vt:i4>
      </vt:variant>
      <vt:variant>
        <vt:i4>0</vt:i4>
      </vt:variant>
      <vt:variant>
        <vt:i4>5</vt:i4>
      </vt:variant>
      <vt:variant>
        <vt:lpwstr/>
      </vt:variant>
      <vt:variant>
        <vt:lpwstr>_Toc285541662</vt:lpwstr>
      </vt:variant>
      <vt:variant>
        <vt:i4>1900597</vt:i4>
      </vt:variant>
      <vt:variant>
        <vt:i4>308</vt:i4>
      </vt:variant>
      <vt:variant>
        <vt:i4>0</vt:i4>
      </vt:variant>
      <vt:variant>
        <vt:i4>5</vt:i4>
      </vt:variant>
      <vt:variant>
        <vt:lpwstr/>
      </vt:variant>
      <vt:variant>
        <vt:lpwstr>_Toc285541661</vt:lpwstr>
      </vt:variant>
      <vt:variant>
        <vt:i4>1900597</vt:i4>
      </vt:variant>
      <vt:variant>
        <vt:i4>302</vt:i4>
      </vt:variant>
      <vt:variant>
        <vt:i4>0</vt:i4>
      </vt:variant>
      <vt:variant>
        <vt:i4>5</vt:i4>
      </vt:variant>
      <vt:variant>
        <vt:lpwstr/>
      </vt:variant>
      <vt:variant>
        <vt:lpwstr>_Toc285541660</vt:lpwstr>
      </vt:variant>
      <vt:variant>
        <vt:i4>1966133</vt:i4>
      </vt:variant>
      <vt:variant>
        <vt:i4>296</vt:i4>
      </vt:variant>
      <vt:variant>
        <vt:i4>0</vt:i4>
      </vt:variant>
      <vt:variant>
        <vt:i4>5</vt:i4>
      </vt:variant>
      <vt:variant>
        <vt:lpwstr/>
      </vt:variant>
      <vt:variant>
        <vt:lpwstr>_Toc285541659</vt:lpwstr>
      </vt:variant>
      <vt:variant>
        <vt:i4>1966133</vt:i4>
      </vt:variant>
      <vt:variant>
        <vt:i4>290</vt:i4>
      </vt:variant>
      <vt:variant>
        <vt:i4>0</vt:i4>
      </vt:variant>
      <vt:variant>
        <vt:i4>5</vt:i4>
      </vt:variant>
      <vt:variant>
        <vt:lpwstr/>
      </vt:variant>
      <vt:variant>
        <vt:lpwstr>_Toc285541658</vt:lpwstr>
      </vt:variant>
      <vt:variant>
        <vt:i4>1966133</vt:i4>
      </vt:variant>
      <vt:variant>
        <vt:i4>284</vt:i4>
      </vt:variant>
      <vt:variant>
        <vt:i4>0</vt:i4>
      </vt:variant>
      <vt:variant>
        <vt:i4>5</vt:i4>
      </vt:variant>
      <vt:variant>
        <vt:lpwstr/>
      </vt:variant>
      <vt:variant>
        <vt:lpwstr>_Toc285541657</vt:lpwstr>
      </vt:variant>
      <vt:variant>
        <vt:i4>1966133</vt:i4>
      </vt:variant>
      <vt:variant>
        <vt:i4>278</vt:i4>
      </vt:variant>
      <vt:variant>
        <vt:i4>0</vt:i4>
      </vt:variant>
      <vt:variant>
        <vt:i4>5</vt:i4>
      </vt:variant>
      <vt:variant>
        <vt:lpwstr/>
      </vt:variant>
      <vt:variant>
        <vt:lpwstr>_Toc285541656</vt:lpwstr>
      </vt:variant>
      <vt:variant>
        <vt:i4>1966133</vt:i4>
      </vt:variant>
      <vt:variant>
        <vt:i4>272</vt:i4>
      </vt:variant>
      <vt:variant>
        <vt:i4>0</vt:i4>
      </vt:variant>
      <vt:variant>
        <vt:i4>5</vt:i4>
      </vt:variant>
      <vt:variant>
        <vt:lpwstr/>
      </vt:variant>
      <vt:variant>
        <vt:lpwstr>_Toc285541655</vt:lpwstr>
      </vt:variant>
      <vt:variant>
        <vt:i4>1966133</vt:i4>
      </vt:variant>
      <vt:variant>
        <vt:i4>266</vt:i4>
      </vt:variant>
      <vt:variant>
        <vt:i4>0</vt:i4>
      </vt:variant>
      <vt:variant>
        <vt:i4>5</vt:i4>
      </vt:variant>
      <vt:variant>
        <vt:lpwstr/>
      </vt:variant>
      <vt:variant>
        <vt:lpwstr>_Toc285541654</vt:lpwstr>
      </vt:variant>
      <vt:variant>
        <vt:i4>1966133</vt:i4>
      </vt:variant>
      <vt:variant>
        <vt:i4>260</vt:i4>
      </vt:variant>
      <vt:variant>
        <vt:i4>0</vt:i4>
      </vt:variant>
      <vt:variant>
        <vt:i4>5</vt:i4>
      </vt:variant>
      <vt:variant>
        <vt:lpwstr/>
      </vt:variant>
      <vt:variant>
        <vt:lpwstr>_Toc285541653</vt:lpwstr>
      </vt:variant>
      <vt:variant>
        <vt:i4>1966133</vt:i4>
      </vt:variant>
      <vt:variant>
        <vt:i4>254</vt:i4>
      </vt:variant>
      <vt:variant>
        <vt:i4>0</vt:i4>
      </vt:variant>
      <vt:variant>
        <vt:i4>5</vt:i4>
      </vt:variant>
      <vt:variant>
        <vt:lpwstr/>
      </vt:variant>
      <vt:variant>
        <vt:lpwstr>_Toc285541652</vt:lpwstr>
      </vt:variant>
      <vt:variant>
        <vt:i4>1966133</vt:i4>
      </vt:variant>
      <vt:variant>
        <vt:i4>248</vt:i4>
      </vt:variant>
      <vt:variant>
        <vt:i4>0</vt:i4>
      </vt:variant>
      <vt:variant>
        <vt:i4>5</vt:i4>
      </vt:variant>
      <vt:variant>
        <vt:lpwstr/>
      </vt:variant>
      <vt:variant>
        <vt:lpwstr>_Toc285541651</vt:lpwstr>
      </vt:variant>
      <vt:variant>
        <vt:i4>1966133</vt:i4>
      </vt:variant>
      <vt:variant>
        <vt:i4>242</vt:i4>
      </vt:variant>
      <vt:variant>
        <vt:i4>0</vt:i4>
      </vt:variant>
      <vt:variant>
        <vt:i4>5</vt:i4>
      </vt:variant>
      <vt:variant>
        <vt:lpwstr/>
      </vt:variant>
      <vt:variant>
        <vt:lpwstr>_Toc285541650</vt:lpwstr>
      </vt:variant>
      <vt:variant>
        <vt:i4>2031669</vt:i4>
      </vt:variant>
      <vt:variant>
        <vt:i4>236</vt:i4>
      </vt:variant>
      <vt:variant>
        <vt:i4>0</vt:i4>
      </vt:variant>
      <vt:variant>
        <vt:i4>5</vt:i4>
      </vt:variant>
      <vt:variant>
        <vt:lpwstr/>
      </vt:variant>
      <vt:variant>
        <vt:lpwstr>_Toc285541649</vt:lpwstr>
      </vt:variant>
      <vt:variant>
        <vt:i4>2031669</vt:i4>
      </vt:variant>
      <vt:variant>
        <vt:i4>230</vt:i4>
      </vt:variant>
      <vt:variant>
        <vt:i4>0</vt:i4>
      </vt:variant>
      <vt:variant>
        <vt:i4>5</vt:i4>
      </vt:variant>
      <vt:variant>
        <vt:lpwstr/>
      </vt:variant>
      <vt:variant>
        <vt:lpwstr>_Toc285541648</vt:lpwstr>
      </vt:variant>
      <vt:variant>
        <vt:i4>2031669</vt:i4>
      </vt:variant>
      <vt:variant>
        <vt:i4>224</vt:i4>
      </vt:variant>
      <vt:variant>
        <vt:i4>0</vt:i4>
      </vt:variant>
      <vt:variant>
        <vt:i4>5</vt:i4>
      </vt:variant>
      <vt:variant>
        <vt:lpwstr/>
      </vt:variant>
      <vt:variant>
        <vt:lpwstr>_Toc285541647</vt:lpwstr>
      </vt:variant>
      <vt:variant>
        <vt:i4>2031669</vt:i4>
      </vt:variant>
      <vt:variant>
        <vt:i4>218</vt:i4>
      </vt:variant>
      <vt:variant>
        <vt:i4>0</vt:i4>
      </vt:variant>
      <vt:variant>
        <vt:i4>5</vt:i4>
      </vt:variant>
      <vt:variant>
        <vt:lpwstr/>
      </vt:variant>
      <vt:variant>
        <vt:lpwstr>_Toc285541646</vt:lpwstr>
      </vt:variant>
      <vt:variant>
        <vt:i4>2031669</vt:i4>
      </vt:variant>
      <vt:variant>
        <vt:i4>212</vt:i4>
      </vt:variant>
      <vt:variant>
        <vt:i4>0</vt:i4>
      </vt:variant>
      <vt:variant>
        <vt:i4>5</vt:i4>
      </vt:variant>
      <vt:variant>
        <vt:lpwstr/>
      </vt:variant>
      <vt:variant>
        <vt:lpwstr>_Toc285541645</vt:lpwstr>
      </vt:variant>
      <vt:variant>
        <vt:i4>2031669</vt:i4>
      </vt:variant>
      <vt:variant>
        <vt:i4>206</vt:i4>
      </vt:variant>
      <vt:variant>
        <vt:i4>0</vt:i4>
      </vt:variant>
      <vt:variant>
        <vt:i4>5</vt:i4>
      </vt:variant>
      <vt:variant>
        <vt:lpwstr/>
      </vt:variant>
      <vt:variant>
        <vt:lpwstr>_Toc285541644</vt:lpwstr>
      </vt:variant>
      <vt:variant>
        <vt:i4>2031669</vt:i4>
      </vt:variant>
      <vt:variant>
        <vt:i4>200</vt:i4>
      </vt:variant>
      <vt:variant>
        <vt:i4>0</vt:i4>
      </vt:variant>
      <vt:variant>
        <vt:i4>5</vt:i4>
      </vt:variant>
      <vt:variant>
        <vt:lpwstr/>
      </vt:variant>
      <vt:variant>
        <vt:lpwstr>_Toc285541643</vt:lpwstr>
      </vt:variant>
      <vt:variant>
        <vt:i4>2031669</vt:i4>
      </vt:variant>
      <vt:variant>
        <vt:i4>194</vt:i4>
      </vt:variant>
      <vt:variant>
        <vt:i4>0</vt:i4>
      </vt:variant>
      <vt:variant>
        <vt:i4>5</vt:i4>
      </vt:variant>
      <vt:variant>
        <vt:lpwstr/>
      </vt:variant>
      <vt:variant>
        <vt:lpwstr>_Toc285541642</vt:lpwstr>
      </vt:variant>
      <vt:variant>
        <vt:i4>2031669</vt:i4>
      </vt:variant>
      <vt:variant>
        <vt:i4>188</vt:i4>
      </vt:variant>
      <vt:variant>
        <vt:i4>0</vt:i4>
      </vt:variant>
      <vt:variant>
        <vt:i4>5</vt:i4>
      </vt:variant>
      <vt:variant>
        <vt:lpwstr/>
      </vt:variant>
      <vt:variant>
        <vt:lpwstr>_Toc285541641</vt:lpwstr>
      </vt:variant>
      <vt:variant>
        <vt:i4>2031669</vt:i4>
      </vt:variant>
      <vt:variant>
        <vt:i4>182</vt:i4>
      </vt:variant>
      <vt:variant>
        <vt:i4>0</vt:i4>
      </vt:variant>
      <vt:variant>
        <vt:i4>5</vt:i4>
      </vt:variant>
      <vt:variant>
        <vt:lpwstr/>
      </vt:variant>
      <vt:variant>
        <vt:lpwstr>_Toc285541640</vt:lpwstr>
      </vt:variant>
      <vt:variant>
        <vt:i4>1572917</vt:i4>
      </vt:variant>
      <vt:variant>
        <vt:i4>176</vt:i4>
      </vt:variant>
      <vt:variant>
        <vt:i4>0</vt:i4>
      </vt:variant>
      <vt:variant>
        <vt:i4>5</vt:i4>
      </vt:variant>
      <vt:variant>
        <vt:lpwstr/>
      </vt:variant>
      <vt:variant>
        <vt:lpwstr>_Toc285541639</vt:lpwstr>
      </vt:variant>
      <vt:variant>
        <vt:i4>1572917</vt:i4>
      </vt:variant>
      <vt:variant>
        <vt:i4>170</vt:i4>
      </vt:variant>
      <vt:variant>
        <vt:i4>0</vt:i4>
      </vt:variant>
      <vt:variant>
        <vt:i4>5</vt:i4>
      </vt:variant>
      <vt:variant>
        <vt:lpwstr/>
      </vt:variant>
      <vt:variant>
        <vt:lpwstr>_Toc285541638</vt:lpwstr>
      </vt:variant>
      <vt:variant>
        <vt:i4>1572917</vt:i4>
      </vt:variant>
      <vt:variant>
        <vt:i4>164</vt:i4>
      </vt:variant>
      <vt:variant>
        <vt:i4>0</vt:i4>
      </vt:variant>
      <vt:variant>
        <vt:i4>5</vt:i4>
      </vt:variant>
      <vt:variant>
        <vt:lpwstr/>
      </vt:variant>
      <vt:variant>
        <vt:lpwstr>_Toc285541637</vt:lpwstr>
      </vt:variant>
      <vt:variant>
        <vt:i4>1572917</vt:i4>
      </vt:variant>
      <vt:variant>
        <vt:i4>158</vt:i4>
      </vt:variant>
      <vt:variant>
        <vt:i4>0</vt:i4>
      </vt:variant>
      <vt:variant>
        <vt:i4>5</vt:i4>
      </vt:variant>
      <vt:variant>
        <vt:lpwstr/>
      </vt:variant>
      <vt:variant>
        <vt:lpwstr>_Toc285541636</vt:lpwstr>
      </vt:variant>
      <vt:variant>
        <vt:i4>1572917</vt:i4>
      </vt:variant>
      <vt:variant>
        <vt:i4>152</vt:i4>
      </vt:variant>
      <vt:variant>
        <vt:i4>0</vt:i4>
      </vt:variant>
      <vt:variant>
        <vt:i4>5</vt:i4>
      </vt:variant>
      <vt:variant>
        <vt:lpwstr/>
      </vt:variant>
      <vt:variant>
        <vt:lpwstr>_Toc285541635</vt:lpwstr>
      </vt:variant>
      <vt:variant>
        <vt:i4>1572917</vt:i4>
      </vt:variant>
      <vt:variant>
        <vt:i4>146</vt:i4>
      </vt:variant>
      <vt:variant>
        <vt:i4>0</vt:i4>
      </vt:variant>
      <vt:variant>
        <vt:i4>5</vt:i4>
      </vt:variant>
      <vt:variant>
        <vt:lpwstr/>
      </vt:variant>
      <vt:variant>
        <vt:lpwstr>_Toc285541634</vt:lpwstr>
      </vt:variant>
      <vt:variant>
        <vt:i4>1572917</vt:i4>
      </vt:variant>
      <vt:variant>
        <vt:i4>140</vt:i4>
      </vt:variant>
      <vt:variant>
        <vt:i4>0</vt:i4>
      </vt:variant>
      <vt:variant>
        <vt:i4>5</vt:i4>
      </vt:variant>
      <vt:variant>
        <vt:lpwstr/>
      </vt:variant>
      <vt:variant>
        <vt:lpwstr>_Toc285541633</vt:lpwstr>
      </vt:variant>
      <vt:variant>
        <vt:i4>1572917</vt:i4>
      </vt:variant>
      <vt:variant>
        <vt:i4>134</vt:i4>
      </vt:variant>
      <vt:variant>
        <vt:i4>0</vt:i4>
      </vt:variant>
      <vt:variant>
        <vt:i4>5</vt:i4>
      </vt:variant>
      <vt:variant>
        <vt:lpwstr/>
      </vt:variant>
      <vt:variant>
        <vt:lpwstr>_Toc285541632</vt:lpwstr>
      </vt:variant>
      <vt:variant>
        <vt:i4>1572917</vt:i4>
      </vt:variant>
      <vt:variant>
        <vt:i4>128</vt:i4>
      </vt:variant>
      <vt:variant>
        <vt:i4>0</vt:i4>
      </vt:variant>
      <vt:variant>
        <vt:i4>5</vt:i4>
      </vt:variant>
      <vt:variant>
        <vt:lpwstr/>
      </vt:variant>
      <vt:variant>
        <vt:lpwstr>_Toc285541631</vt:lpwstr>
      </vt:variant>
      <vt:variant>
        <vt:i4>1572917</vt:i4>
      </vt:variant>
      <vt:variant>
        <vt:i4>122</vt:i4>
      </vt:variant>
      <vt:variant>
        <vt:i4>0</vt:i4>
      </vt:variant>
      <vt:variant>
        <vt:i4>5</vt:i4>
      </vt:variant>
      <vt:variant>
        <vt:lpwstr/>
      </vt:variant>
      <vt:variant>
        <vt:lpwstr>_Toc285541630</vt:lpwstr>
      </vt:variant>
      <vt:variant>
        <vt:i4>1638453</vt:i4>
      </vt:variant>
      <vt:variant>
        <vt:i4>116</vt:i4>
      </vt:variant>
      <vt:variant>
        <vt:i4>0</vt:i4>
      </vt:variant>
      <vt:variant>
        <vt:i4>5</vt:i4>
      </vt:variant>
      <vt:variant>
        <vt:lpwstr/>
      </vt:variant>
      <vt:variant>
        <vt:lpwstr>_Toc285541629</vt:lpwstr>
      </vt:variant>
      <vt:variant>
        <vt:i4>1638453</vt:i4>
      </vt:variant>
      <vt:variant>
        <vt:i4>110</vt:i4>
      </vt:variant>
      <vt:variant>
        <vt:i4>0</vt:i4>
      </vt:variant>
      <vt:variant>
        <vt:i4>5</vt:i4>
      </vt:variant>
      <vt:variant>
        <vt:lpwstr/>
      </vt:variant>
      <vt:variant>
        <vt:lpwstr>_Toc285541628</vt:lpwstr>
      </vt:variant>
      <vt:variant>
        <vt:i4>1638453</vt:i4>
      </vt:variant>
      <vt:variant>
        <vt:i4>104</vt:i4>
      </vt:variant>
      <vt:variant>
        <vt:i4>0</vt:i4>
      </vt:variant>
      <vt:variant>
        <vt:i4>5</vt:i4>
      </vt:variant>
      <vt:variant>
        <vt:lpwstr/>
      </vt:variant>
      <vt:variant>
        <vt:lpwstr>_Toc285541627</vt:lpwstr>
      </vt:variant>
      <vt:variant>
        <vt:i4>1638453</vt:i4>
      </vt:variant>
      <vt:variant>
        <vt:i4>98</vt:i4>
      </vt:variant>
      <vt:variant>
        <vt:i4>0</vt:i4>
      </vt:variant>
      <vt:variant>
        <vt:i4>5</vt:i4>
      </vt:variant>
      <vt:variant>
        <vt:lpwstr/>
      </vt:variant>
      <vt:variant>
        <vt:lpwstr>_Toc285541626</vt:lpwstr>
      </vt:variant>
      <vt:variant>
        <vt:i4>1638453</vt:i4>
      </vt:variant>
      <vt:variant>
        <vt:i4>92</vt:i4>
      </vt:variant>
      <vt:variant>
        <vt:i4>0</vt:i4>
      </vt:variant>
      <vt:variant>
        <vt:i4>5</vt:i4>
      </vt:variant>
      <vt:variant>
        <vt:lpwstr/>
      </vt:variant>
      <vt:variant>
        <vt:lpwstr>_Toc285541625</vt:lpwstr>
      </vt:variant>
      <vt:variant>
        <vt:i4>1638453</vt:i4>
      </vt:variant>
      <vt:variant>
        <vt:i4>86</vt:i4>
      </vt:variant>
      <vt:variant>
        <vt:i4>0</vt:i4>
      </vt:variant>
      <vt:variant>
        <vt:i4>5</vt:i4>
      </vt:variant>
      <vt:variant>
        <vt:lpwstr/>
      </vt:variant>
      <vt:variant>
        <vt:lpwstr>_Toc285541624</vt:lpwstr>
      </vt:variant>
      <vt:variant>
        <vt:i4>1638453</vt:i4>
      </vt:variant>
      <vt:variant>
        <vt:i4>80</vt:i4>
      </vt:variant>
      <vt:variant>
        <vt:i4>0</vt:i4>
      </vt:variant>
      <vt:variant>
        <vt:i4>5</vt:i4>
      </vt:variant>
      <vt:variant>
        <vt:lpwstr/>
      </vt:variant>
      <vt:variant>
        <vt:lpwstr>_Toc285541623</vt:lpwstr>
      </vt:variant>
      <vt:variant>
        <vt:i4>1638453</vt:i4>
      </vt:variant>
      <vt:variant>
        <vt:i4>74</vt:i4>
      </vt:variant>
      <vt:variant>
        <vt:i4>0</vt:i4>
      </vt:variant>
      <vt:variant>
        <vt:i4>5</vt:i4>
      </vt:variant>
      <vt:variant>
        <vt:lpwstr/>
      </vt:variant>
      <vt:variant>
        <vt:lpwstr>_Toc285541622</vt:lpwstr>
      </vt:variant>
      <vt:variant>
        <vt:i4>1638453</vt:i4>
      </vt:variant>
      <vt:variant>
        <vt:i4>68</vt:i4>
      </vt:variant>
      <vt:variant>
        <vt:i4>0</vt:i4>
      </vt:variant>
      <vt:variant>
        <vt:i4>5</vt:i4>
      </vt:variant>
      <vt:variant>
        <vt:lpwstr/>
      </vt:variant>
      <vt:variant>
        <vt:lpwstr>_Toc285541621</vt:lpwstr>
      </vt:variant>
      <vt:variant>
        <vt:i4>1638453</vt:i4>
      </vt:variant>
      <vt:variant>
        <vt:i4>62</vt:i4>
      </vt:variant>
      <vt:variant>
        <vt:i4>0</vt:i4>
      </vt:variant>
      <vt:variant>
        <vt:i4>5</vt:i4>
      </vt:variant>
      <vt:variant>
        <vt:lpwstr/>
      </vt:variant>
      <vt:variant>
        <vt:lpwstr>_Toc285541620</vt:lpwstr>
      </vt:variant>
      <vt:variant>
        <vt:i4>1703989</vt:i4>
      </vt:variant>
      <vt:variant>
        <vt:i4>56</vt:i4>
      </vt:variant>
      <vt:variant>
        <vt:i4>0</vt:i4>
      </vt:variant>
      <vt:variant>
        <vt:i4>5</vt:i4>
      </vt:variant>
      <vt:variant>
        <vt:lpwstr/>
      </vt:variant>
      <vt:variant>
        <vt:lpwstr>_Toc285541619</vt:lpwstr>
      </vt:variant>
      <vt:variant>
        <vt:i4>1703989</vt:i4>
      </vt:variant>
      <vt:variant>
        <vt:i4>50</vt:i4>
      </vt:variant>
      <vt:variant>
        <vt:i4>0</vt:i4>
      </vt:variant>
      <vt:variant>
        <vt:i4>5</vt:i4>
      </vt:variant>
      <vt:variant>
        <vt:lpwstr/>
      </vt:variant>
      <vt:variant>
        <vt:lpwstr>_Toc285541618</vt:lpwstr>
      </vt:variant>
      <vt:variant>
        <vt:i4>1703989</vt:i4>
      </vt:variant>
      <vt:variant>
        <vt:i4>44</vt:i4>
      </vt:variant>
      <vt:variant>
        <vt:i4>0</vt:i4>
      </vt:variant>
      <vt:variant>
        <vt:i4>5</vt:i4>
      </vt:variant>
      <vt:variant>
        <vt:lpwstr/>
      </vt:variant>
      <vt:variant>
        <vt:lpwstr>_Toc285541617</vt:lpwstr>
      </vt:variant>
      <vt:variant>
        <vt:i4>1703989</vt:i4>
      </vt:variant>
      <vt:variant>
        <vt:i4>38</vt:i4>
      </vt:variant>
      <vt:variant>
        <vt:i4>0</vt:i4>
      </vt:variant>
      <vt:variant>
        <vt:i4>5</vt:i4>
      </vt:variant>
      <vt:variant>
        <vt:lpwstr/>
      </vt:variant>
      <vt:variant>
        <vt:lpwstr>_Toc285541616</vt:lpwstr>
      </vt:variant>
      <vt:variant>
        <vt:i4>1703989</vt:i4>
      </vt:variant>
      <vt:variant>
        <vt:i4>32</vt:i4>
      </vt:variant>
      <vt:variant>
        <vt:i4>0</vt:i4>
      </vt:variant>
      <vt:variant>
        <vt:i4>5</vt:i4>
      </vt:variant>
      <vt:variant>
        <vt:lpwstr/>
      </vt:variant>
      <vt:variant>
        <vt:lpwstr>_Toc285541615</vt:lpwstr>
      </vt:variant>
      <vt:variant>
        <vt:i4>1703989</vt:i4>
      </vt:variant>
      <vt:variant>
        <vt:i4>26</vt:i4>
      </vt:variant>
      <vt:variant>
        <vt:i4>0</vt:i4>
      </vt:variant>
      <vt:variant>
        <vt:i4>5</vt:i4>
      </vt:variant>
      <vt:variant>
        <vt:lpwstr/>
      </vt:variant>
      <vt:variant>
        <vt:lpwstr>_Toc285541614</vt:lpwstr>
      </vt:variant>
      <vt:variant>
        <vt:i4>1703989</vt:i4>
      </vt:variant>
      <vt:variant>
        <vt:i4>20</vt:i4>
      </vt:variant>
      <vt:variant>
        <vt:i4>0</vt:i4>
      </vt:variant>
      <vt:variant>
        <vt:i4>5</vt:i4>
      </vt:variant>
      <vt:variant>
        <vt:lpwstr/>
      </vt:variant>
      <vt:variant>
        <vt:lpwstr>_Toc285541613</vt:lpwstr>
      </vt:variant>
      <vt:variant>
        <vt:i4>1703989</vt:i4>
      </vt:variant>
      <vt:variant>
        <vt:i4>14</vt:i4>
      </vt:variant>
      <vt:variant>
        <vt:i4>0</vt:i4>
      </vt:variant>
      <vt:variant>
        <vt:i4>5</vt:i4>
      </vt:variant>
      <vt:variant>
        <vt:lpwstr/>
      </vt:variant>
      <vt:variant>
        <vt:lpwstr>_Toc285541612</vt:lpwstr>
      </vt:variant>
      <vt:variant>
        <vt:i4>1703989</vt:i4>
      </vt:variant>
      <vt:variant>
        <vt:i4>8</vt:i4>
      </vt:variant>
      <vt:variant>
        <vt:i4>0</vt:i4>
      </vt:variant>
      <vt:variant>
        <vt:i4>5</vt:i4>
      </vt:variant>
      <vt:variant>
        <vt:lpwstr/>
      </vt:variant>
      <vt:variant>
        <vt:lpwstr>_Toc285541611</vt:lpwstr>
      </vt:variant>
      <vt:variant>
        <vt:i4>1703989</vt:i4>
      </vt:variant>
      <vt:variant>
        <vt:i4>2</vt:i4>
      </vt:variant>
      <vt:variant>
        <vt:i4>0</vt:i4>
      </vt:variant>
      <vt:variant>
        <vt:i4>5</vt:i4>
      </vt:variant>
      <vt:variant>
        <vt:lpwstr/>
      </vt:variant>
      <vt:variant>
        <vt:lpwstr>_Toc285541610</vt:lpwstr>
      </vt:variant>
      <vt:variant>
        <vt:i4>5375041</vt:i4>
      </vt:variant>
      <vt:variant>
        <vt:i4>21</vt:i4>
      </vt:variant>
      <vt:variant>
        <vt:i4>0</vt:i4>
      </vt:variant>
      <vt:variant>
        <vt:i4>5</vt:i4>
      </vt:variant>
      <vt:variant>
        <vt:lpwstr/>
      </vt:variant>
      <vt:variant>
        <vt:lpwstr>_Сторонние_пункты_согласования</vt:lpwstr>
      </vt:variant>
      <vt:variant>
        <vt:i4>68879385</vt:i4>
      </vt:variant>
      <vt:variant>
        <vt:i4>18</vt:i4>
      </vt:variant>
      <vt:variant>
        <vt:i4>0</vt:i4>
      </vt:variant>
      <vt:variant>
        <vt:i4>5</vt:i4>
      </vt:variant>
      <vt:variant>
        <vt:lpwstr/>
      </vt:variant>
      <vt:variant>
        <vt:lpwstr>_Пункты_согласования</vt:lpwstr>
      </vt:variant>
      <vt:variant>
        <vt:i4>69141604</vt:i4>
      </vt:variant>
      <vt:variant>
        <vt:i4>6</vt:i4>
      </vt:variant>
      <vt:variant>
        <vt:i4>0</vt:i4>
      </vt:variant>
      <vt:variant>
        <vt:i4>5</vt:i4>
      </vt:variant>
      <vt:variant>
        <vt:lpwstr/>
      </vt:variant>
      <vt:variant>
        <vt:lpwstr>_Панели_инструментов</vt:lpwstr>
      </vt:variant>
      <vt:variant>
        <vt:i4>69141604</vt:i4>
      </vt:variant>
      <vt:variant>
        <vt:i4>0</vt:i4>
      </vt:variant>
      <vt:variant>
        <vt:i4>0</vt:i4>
      </vt:variant>
      <vt:variant>
        <vt:i4>5</vt:i4>
      </vt:variant>
      <vt:variant>
        <vt:lpwstr/>
      </vt:variant>
      <vt:variant>
        <vt:lpwstr>_Панели_инструментов</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description/>
  <cp:lastModifiedBy/>
  <cp:revision>1</cp:revision>
  <dcterms:created xsi:type="dcterms:W3CDTF">2017-12-22T14:05:00Z</dcterms:created>
  <dcterms:modified xsi:type="dcterms:W3CDTF">2017-12-22T14:05:00Z</dcterms:modified>
</cp:coreProperties>
</file>